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668" w:rsidRDefault="00471668" w:rsidP="0087710F">
      <w:pPr>
        <w:rPr>
          <w:b/>
        </w:rPr>
      </w:pPr>
    </w:p>
    <w:p w:rsidR="0087710F" w:rsidRDefault="0087710F" w:rsidP="0087710F">
      <w:pPr>
        <w:rPr>
          <w:b/>
        </w:rPr>
      </w:pPr>
    </w:p>
    <w:p w:rsidR="0087710F" w:rsidRDefault="0087710F" w:rsidP="0087710F">
      <w:pPr>
        <w:rPr>
          <w:b/>
        </w:rPr>
      </w:pPr>
    </w:p>
    <w:p w:rsidR="00471668" w:rsidRDefault="00471668" w:rsidP="009A1190">
      <w:pPr>
        <w:jc w:val="center"/>
        <w:rPr>
          <w:b/>
        </w:rPr>
      </w:pPr>
    </w:p>
    <w:p w:rsidR="00471668" w:rsidRDefault="00471668" w:rsidP="009A1190">
      <w:pPr>
        <w:jc w:val="center"/>
        <w:rPr>
          <w:b/>
        </w:rPr>
      </w:pPr>
    </w:p>
    <w:p w:rsidR="00110300" w:rsidRPr="009A1190" w:rsidRDefault="009A1190" w:rsidP="009A1190">
      <w:pPr>
        <w:jc w:val="center"/>
        <w:rPr>
          <w:b/>
        </w:rPr>
      </w:pPr>
      <w:r>
        <w:rPr>
          <w:b/>
        </w:rPr>
        <w:t>ОБЯСНИТЕЛНА ЗАПИСКА</w:t>
      </w:r>
    </w:p>
    <w:p w:rsidR="00A72CEC" w:rsidRPr="005E7560" w:rsidRDefault="00A72CEC" w:rsidP="009B7A50">
      <w:pPr>
        <w:rPr>
          <w:b/>
          <w:lang w:val="en-US"/>
        </w:rPr>
      </w:pPr>
    </w:p>
    <w:p w:rsidR="004D7965" w:rsidRDefault="00A72CEC" w:rsidP="009B7A50">
      <w:pPr>
        <w:ind w:firstLine="708"/>
        <w:jc w:val="center"/>
        <w:rPr>
          <w:b/>
          <w:lang w:val="en-US"/>
        </w:rPr>
      </w:pPr>
      <w:r w:rsidRPr="00F70D8C">
        <w:rPr>
          <w:b/>
        </w:rPr>
        <w:t xml:space="preserve">КЪМ ОТЧЕТА ЗА КАСОВОТО ИЗПЪЛНЕНИЕ </w:t>
      </w:r>
    </w:p>
    <w:p w:rsidR="004D7965" w:rsidRDefault="00A72CEC" w:rsidP="004D7965">
      <w:pPr>
        <w:ind w:firstLine="708"/>
        <w:jc w:val="center"/>
        <w:rPr>
          <w:b/>
          <w:lang w:val="en-US"/>
        </w:rPr>
      </w:pPr>
      <w:r w:rsidRPr="00F70D8C">
        <w:rPr>
          <w:b/>
        </w:rPr>
        <w:t>НА БЮДЖЕТА НА</w:t>
      </w:r>
      <w:r w:rsidR="001C53B3">
        <w:rPr>
          <w:b/>
        </w:rPr>
        <w:t xml:space="preserve"> </w:t>
      </w:r>
      <w:r w:rsidRPr="00F70D8C">
        <w:rPr>
          <w:b/>
        </w:rPr>
        <w:t xml:space="preserve">ОБЩИНА ВЕЛИКО ТЪРНОВО </w:t>
      </w:r>
    </w:p>
    <w:p w:rsidR="00A72CEC" w:rsidRPr="00F70D8C" w:rsidRDefault="00A72CEC" w:rsidP="004D7965">
      <w:pPr>
        <w:ind w:firstLine="708"/>
        <w:jc w:val="center"/>
        <w:rPr>
          <w:b/>
        </w:rPr>
      </w:pPr>
      <w:r w:rsidRPr="00F70D8C">
        <w:rPr>
          <w:b/>
        </w:rPr>
        <w:t>КЪМ 3</w:t>
      </w:r>
      <w:r w:rsidR="005032C8">
        <w:rPr>
          <w:b/>
          <w:lang w:val="en-US"/>
        </w:rPr>
        <w:t>1</w:t>
      </w:r>
      <w:r w:rsidRPr="00F70D8C">
        <w:rPr>
          <w:b/>
        </w:rPr>
        <w:t>.</w:t>
      </w:r>
      <w:r w:rsidR="005032C8">
        <w:rPr>
          <w:b/>
          <w:lang w:val="en-US"/>
        </w:rPr>
        <w:t>12</w:t>
      </w:r>
      <w:r w:rsidRPr="00F70D8C">
        <w:rPr>
          <w:b/>
          <w:lang w:val="en-US"/>
        </w:rPr>
        <w:t>.</w:t>
      </w:r>
      <w:r w:rsidRPr="00F70D8C">
        <w:rPr>
          <w:b/>
        </w:rPr>
        <w:t>20</w:t>
      </w:r>
      <w:r w:rsidR="00F80B4F">
        <w:rPr>
          <w:b/>
          <w:lang w:val="en-US"/>
        </w:rPr>
        <w:t>20</w:t>
      </w:r>
      <w:r w:rsidRPr="00F70D8C">
        <w:rPr>
          <w:b/>
        </w:rPr>
        <w:t xml:space="preserve"> ГОДИНА</w:t>
      </w:r>
    </w:p>
    <w:p w:rsidR="004D7965" w:rsidRPr="004D7965" w:rsidRDefault="004D7965" w:rsidP="00A72CEC">
      <w:pPr>
        <w:jc w:val="center"/>
        <w:rPr>
          <w:b/>
          <w:lang w:val="en-US"/>
        </w:rPr>
      </w:pPr>
    </w:p>
    <w:p w:rsidR="00110300" w:rsidRDefault="00110300" w:rsidP="00A72CEC">
      <w:pPr>
        <w:jc w:val="center"/>
        <w:rPr>
          <w:b/>
        </w:rPr>
      </w:pPr>
    </w:p>
    <w:p w:rsidR="0087710F" w:rsidRDefault="0087710F" w:rsidP="00A72CEC">
      <w:pPr>
        <w:jc w:val="center"/>
        <w:rPr>
          <w:b/>
        </w:rPr>
      </w:pPr>
    </w:p>
    <w:p w:rsidR="0087710F" w:rsidRDefault="0087710F" w:rsidP="00A72CEC">
      <w:pPr>
        <w:jc w:val="center"/>
        <w:rPr>
          <w:b/>
        </w:rPr>
      </w:pPr>
    </w:p>
    <w:p w:rsidR="0087710F" w:rsidRPr="00110300" w:rsidRDefault="0087710F" w:rsidP="00A72CEC">
      <w:pPr>
        <w:jc w:val="center"/>
        <w:rPr>
          <w:b/>
        </w:rPr>
      </w:pPr>
    </w:p>
    <w:p w:rsidR="00A72CEC" w:rsidRPr="00F70D8C" w:rsidRDefault="00A72CEC" w:rsidP="00A72CEC">
      <w:pPr>
        <w:ind w:firstLine="708"/>
        <w:jc w:val="both"/>
      </w:pPr>
      <w:r w:rsidRPr="00F70D8C">
        <w:t xml:space="preserve">Бюджетът на Община Велико Търново за </w:t>
      </w:r>
      <w:r w:rsidR="001017B0">
        <w:t>20</w:t>
      </w:r>
      <w:r w:rsidR="002D4D8A">
        <w:t>20</w:t>
      </w:r>
      <w:r w:rsidRPr="00F70D8C">
        <w:t xml:space="preserve"> год</w:t>
      </w:r>
      <w:r w:rsidR="00E53C91">
        <w:t>ина е приет с Решение</w:t>
      </w:r>
      <w:r w:rsidRPr="00F70D8C">
        <w:t xml:space="preserve"> № </w:t>
      </w:r>
      <w:r w:rsidR="001017B0">
        <w:t>1</w:t>
      </w:r>
      <w:r w:rsidR="002D4D8A">
        <w:t>23</w:t>
      </w:r>
      <w:r w:rsidR="00E53C91">
        <w:rPr>
          <w:lang w:val="en-US"/>
        </w:rPr>
        <w:t xml:space="preserve"> </w:t>
      </w:r>
      <w:r w:rsidR="00E53C91">
        <w:t xml:space="preserve">от </w:t>
      </w:r>
      <w:r w:rsidR="002D4D8A">
        <w:t>11</w:t>
      </w:r>
      <w:r w:rsidRPr="00F70D8C">
        <w:t>.0</w:t>
      </w:r>
      <w:r w:rsidR="002D4D8A">
        <w:rPr>
          <w:lang w:val="en-US"/>
        </w:rPr>
        <w:t>2</w:t>
      </w:r>
      <w:r w:rsidR="002D4D8A">
        <w:t>.2020</w:t>
      </w:r>
      <w:r w:rsidRPr="00F70D8C">
        <w:t xml:space="preserve"> </w:t>
      </w:r>
      <w:r w:rsidR="00165F61">
        <w:t xml:space="preserve"> </w:t>
      </w:r>
      <w:r w:rsidRPr="00F70D8C">
        <w:t xml:space="preserve">г. по приходната и разходната част в размер на </w:t>
      </w:r>
      <w:r w:rsidR="002D4D8A" w:rsidRPr="002D4D8A">
        <w:rPr>
          <w:lang w:val="ru-RU"/>
        </w:rPr>
        <w:t xml:space="preserve">96 635 649 </w:t>
      </w:r>
      <w:r w:rsidRPr="00F70D8C">
        <w:t xml:space="preserve">лева, в това число: </w:t>
      </w:r>
    </w:p>
    <w:p w:rsidR="002D4D8A" w:rsidRDefault="002D4D8A" w:rsidP="002D4D8A">
      <w:pPr>
        <w:ind w:firstLine="708"/>
        <w:jc w:val="both"/>
      </w:pPr>
      <w:r>
        <w:t>- приходи и разходи  за делегирани от държавата дейно</w:t>
      </w:r>
      <w:r w:rsidR="005460B5">
        <w:t>сти в размер на 55 833 697 лева;</w:t>
      </w:r>
    </w:p>
    <w:p w:rsidR="002D4D8A" w:rsidRDefault="002D4D8A" w:rsidP="002D4D8A">
      <w:pPr>
        <w:ind w:firstLine="708"/>
        <w:jc w:val="both"/>
      </w:pPr>
      <w:r>
        <w:t xml:space="preserve">- местни приходи и разходи за местни и </w:t>
      </w:r>
      <w:proofErr w:type="spellStart"/>
      <w:r>
        <w:t>дофинансирани</w:t>
      </w:r>
      <w:proofErr w:type="spellEnd"/>
      <w:r>
        <w:t xml:space="preserve"> държавни дейности в размер на 40 801 952 лева.</w:t>
      </w:r>
    </w:p>
    <w:p w:rsidR="00A72CEC" w:rsidRPr="00E42A37" w:rsidRDefault="00A72CEC" w:rsidP="00724211">
      <w:pPr>
        <w:ind w:firstLine="708"/>
        <w:jc w:val="both"/>
        <w:rPr>
          <w:color w:val="FF0000"/>
        </w:rPr>
      </w:pPr>
    </w:p>
    <w:p w:rsidR="00C81938" w:rsidRPr="00FB0D93" w:rsidRDefault="00C81938" w:rsidP="00C81938">
      <w:pPr>
        <w:spacing w:line="274" w:lineRule="exact"/>
        <w:ind w:right="20" w:firstLine="560"/>
        <w:jc w:val="both"/>
      </w:pPr>
      <w:r w:rsidRPr="00FB0D93">
        <w:t>На основание чл. 52, ал. 1 от ЗПФ бюджетните взаимоотношения на общинския бюджет с централния бюджет включват:</w:t>
      </w:r>
    </w:p>
    <w:p w:rsidR="00C81938" w:rsidRPr="00FB0D93" w:rsidRDefault="0035507A" w:rsidP="00C81938">
      <w:pPr>
        <w:spacing w:line="274" w:lineRule="exact"/>
        <w:ind w:firstLine="560"/>
        <w:jc w:val="both"/>
      </w:pPr>
      <w:r>
        <w:t>1</w:t>
      </w:r>
      <w:r w:rsidR="00C81938" w:rsidRPr="00FB0D93">
        <w:t>.</w:t>
      </w:r>
      <w:r>
        <w:t xml:space="preserve"> Т</w:t>
      </w:r>
      <w:r w:rsidR="00C81938" w:rsidRPr="00FB0D93">
        <w:t>рансфери за:</w:t>
      </w:r>
    </w:p>
    <w:p w:rsidR="00C81938" w:rsidRPr="00FB0D93" w:rsidRDefault="00C81938" w:rsidP="00C81938">
      <w:pPr>
        <w:tabs>
          <w:tab w:val="left" w:pos="800"/>
        </w:tabs>
        <w:spacing w:line="274" w:lineRule="exact"/>
        <w:ind w:firstLine="560"/>
        <w:jc w:val="both"/>
      </w:pPr>
      <w:r w:rsidRPr="00FB0D93">
        <w:t>а)</w:t>
      </w:r>
      <w:r w:rsidRPr="00FB0D93">
        <w:tab/>
        <w:t>обща субсидия за финансиране на делегираните от държавата дейности;</w:t>
      </w:r>
    </w:p>
    <w:p w:rsidR="00C81938" w:rsidRPr="00FB0D93" w:rsidRDefault="00C81938" w:rsidP="00C81938">
      <w:pPr>
        <w:tabs>
          <w:tab w:val="left" w:pos="819"/>
        </w:tabs>
        <w:spacing w:line="274" w:lineRule="exact"/>
        <w:ind w:firstLine="560"/>
        <w:jc w:val="both"/>
      </w:pPr>
      <w:r w:rsidRPr="00FB0D93">
        <w:t>б)</w:t>
      </w:r>
      <w:r w:rsidRPr="00FB0D93">
        <w:tab/>
        <w:t>местни дейности, включително обща изравнителна субсидия;</w:t>
      </w:r>
    </w:p>
    <w:p w:rsidR="00C81938" w:rsidRPr="00FB0D93" w:rsidRDefault="00C81938" w:rsidP="00C81938">
      <w:pPr>
        <w:tabs>
          <w:tab w:val="left" w:pos="800"/>
        </w:tabs>
        <w:spacing w:line="274" w:lineRule="exact"/>
        <w:ind w:firstLine="560"/>
        <w:jc w:val="both"/>
      </w:pPr>
      <w:r w:rsidRPr="00FB0D93">
        <w:t>в)</w:t>
      </w:r>
      <w:r w:rsidRPr="00FB0D93">
        <w:tab/>
        <w:t>целева субсидия за капиталови разходи;</w:t>
      </w:r>
    </w:p>
    <w:p w:rsidR="00C81938" w:rsidRPr="00FB0D93" w:rsidRDefault="00C81938" w:rsidP="00C81938">
      <w:pPr>
        <w:tabs>
          <w:tab w:val="left" w:pos="790"/>
        </w:tabs>
        <w:spacing w:line="274" w:lineRule="exact"/>
        <w:ind w:firstLine="560"/>
        <w:jc w:val="both"/>
      </w:pPr>
      <w:r w:rsidRPr="00FB0D93">
        <w:t>г)</w:t>
      </w:r>
      <w:r w:rsidRPr="00FB0D93">
        <w:tab/>
        <w:t>други целеви разходи;</w:t>
      </w:r>
    </w:p>
    <w:p w:rsidR="00C81938" w:rsidRDefault="00C81938" w:rsidP="00C81938">
      <w:pPr>
        <w:tabs>
          <w:tab w:val="left" w:pos="829"/>
        </w:tabs>
        <w:spacing w:line="274" w:lineRule="exact"/>
        <w:ind w:firstLine="560"/>
        <w:jc w:val="both"/>
      </w:pPr>
      <w:r w:rsidRPr="00FB0D93">
        <w:t>д)</w:t>
      </w:r>
      <w:r w:rsidRPr="00FB0D93">
        <w:tab/>
        <w:t>финансови компенсации от държавата;</w:t>
      </w:r>
    </w:p>
    <w:p w:rsidR="007E007E" w:rsidRPr="00FB0D93" w:rsidRDefault="007E007E" w:rsidP="00C81938">
      <w:pPr>
        <w:tabs>
          <w:tab w:val="left" w:pos="829"/>
        </w:tabs>
        <w:spacing w:line="274" w:lineRule="exact"/>
        <w:ind w:firstLine="560"/>
        <w:jc w:val="both"/>
        <w:rPr>
          <w:lang w:val="en-US"/>
        </w:rPr>
      </w:pPr>
    </w:p>
    <w:p w:rsidR="00C81938" w:rsidRPr="00FC2FD1" w:rsidRDefault="00C81938" w:rsidP="00C81938">
      <w:pPr>
        <w:ind w:firstLine="560"/>
        <w:jc w:val="both"/>
      </w:pPr>
      <w:r w:rsidRPr="00FC2FD1">
        <w:t>Съгласно чл. 5</w:t>
      </w:r>
      <w:r w:rsidR="00541BCA">
        <w:t>0</w:t>
      </w:r>
      <w:r w:rsidR="00FC2FD1" w:rsidRPr="00FC2FD1">
        <w:t xml:space="preserve"> </w:t>
      </w:r>
      <w:r w:rsidRPr="00FC2FD1">
        <w:t>от ЗДБРБ за 20</w:t>
      </w:r>
      <w:r w:rsidR="00B204B9">
        <w:t>20</w:t>
      </w:r>
      <w:r w:rsidRPr="00FC2FD1">
        <w:t xml:space="preserve"> година Бюджетните взаимоотношения между централния бюджет и бюджета на община Велико Търново са както следв</w:t>
      </w:r>
      <w:r w:rsidR="00797031">
        <w:t>а:</w:t>
      </w:r>
    </w:p>
    <w:p w:rsidR="00C81938" w:rsidRPr="00FC2FD1" w:rsidRDefault="00C81938" w:rsidP="00C81938">
      <w:pPr>
        <w:ind w:firstLine="560"/>
        <w:jc w:val="both"/>
        <w:rPr>
          <w:lang w:val="en-US"/>
        </w:rPr>
      </w:pPr>
      <w:r w:rsidRPr="00FC2FD1">
        <w:t>- Общата субсидия за финансиране на делегираните от държавата дейности за 20</w:t>
      </w:r>
      <w:r w:rsidR="00797031">
        <w:t>20</w:t>
      </w:r>
      <w:r w:rsidRPr="00FC2FD1">
        <w:t xml:space="preserve"> година -  </w:t>
      </w:r>
      <w:r w:rsidR="00797031" w:rsidRPr="00797031">
        <w:t xml:space="preserve">48 886 172 </w:t>
      </w:r>
      <w:r w:rsidRPr="00FC2FD1">
        <w:t>лева.</w:t>
      </w:r>
    </w:p>
    <w:p w:rsidR="00C81938" w:rsidRDefault="00C81938" w:rsidP="00C81938">
      <w:pPr>
        <w:ind w:firstLine="560"/>
        <w:jc w:val="both"/>
      </w:pPr>
      <w:r w:rsidRPr="00FC2FD1">
        <w:t xml:space="preserve">- </w:t>
      </w:r>
      <w:r w:rsidR="001D5EC8">
        <w:t>Трансфери за местни дейности</w:t>
      </w:r>
      <w:r w:rsidRPr="00FC2FD1">
        <w:t xml:space="preserve"> -  </w:t>
      </w:r>
      <w:r w:rsidR="00797031">
        <w:t>2 220 000</w:t>
      </w:r>
      <w:r w:rsidR="00FC2FD1" w:rsidRPr="00FC2FD1">
        <w:t xml:space="preserve"> </w:t>
      </w:r>
      <w:r w:rsidRPr="00FC2FD1">
        <w:t xml:space="preserve">лева, в т.ч. </w:t>
      </w:r>
      <w:r w:rsidR="00797031" w:rsidRPr="00797031">
        <w:t xml:space="preserve">440 700 </w:t>
      </w:r>
      <w:r w:rsidRPr="00FC2FD1">
        <w:t>лева за зимно поддържане и снегопочистване.</w:t>
      </w:r>
    </w:p>
    <w:p w:rsidR="00C81938" w:rsidRPr="00FC2FD1" w:rsidRDefault="00C81938" w:rsidP="00C81938">
      <w:pPr>
        <w:ind w:firstLine="708"/>
        <w:jc w:val="both"/>
      </w:pPr>
      <w:r w:rsidRPr="00FC2FD1">
        <w:t xml:space="preserve">- Целевата субсидия за капиталови разходи </w:t>
      </w:r>
      <w:r w:rsidR="008C0A84">
        <w:t>–</w:t>
      </w:r>
      <w:r w:rsidRPr="00FC2FD1">
        <w:t xml:space="preserve"> </w:t>
      </w:r>
      <w:r w:rsidR="00797031" w:rsidRPr="00797031">
        <w:t>на 1 901</w:t>
      </w:r>
      <w:r w:rsidR="00797031">
        <w:t> </w:t>
      </w:r>
      <w:r w:rsidR="00797031" w:rsidRPr="00797031">
        <w:t>800</w:t>
      </w:r>
      <w:r w:rsidR="00797031">
        <w:t xml:space="preserve"> </w:t>
      </w:r>
      <w:r w:rsidRPr="00FC2FD1">
        <w:t>лева</w:t>
      </w:r>
      <w:r w:rsidR="00FC2FD1" w:rsidRPr="00FC2FD1">
        <w:t>.</w:t>
      </w:r>
    </w:p>
    <w:p w:rsidR="00FC2FD1" w:rsidRPr="00C81938" w:rsidRDefault="00FC2FD1" w:rsidP="00C81938">
      <w:pPr>
        <w:ind w:firstLine="708"/>
        <w:jc w:val="both"/>
        <w:rPr>
          <w:color w:val="FF0000"/>
          <w:lang w:val="en-US"/>
        </w:rPr>
      </w:pPr>
    </w:p>
    <w:p w:rsidR="00C81938" w:rsidRPr="00165F61" w:rsidRDefault="00C81938" w:rsidP="00C81938">
      <w:pPr>
        <w:spacing w:line="274" w:lineRule="exact"/>
        <w:ind w:left="20" w:firstLine="580"/>
        <w:jc w:val="both"/>
      </w:pPr>
      <w:r w:rsidRPr="00165F61">
        <w:t>На основание чл. 45, ал. 1, т. 1 от ЗПФ общинският бюджет включва приходи от:</w:t>
      </w:r>
    </w:p>
    <w:p w:rsidR="00C81938" w:rsidRPr="00165F61" w:rsidRDefault="00C81938" w:rsidP="00C81938">
      <w:pPr>
        <w:tabs>
          <w:tab w:val="left" w:pos="845"/>
        </w:tabs>
        <w:spacing w:line="274" w:lineRule="exact"/>
        <w:ind w:left="20" w:firstLine="580"/>
        <w:jc w:val="both"/>
      </w:pPr>
      <w:r w:rsidRPr="00165F61">
        <w:t>а)</w:t>
      </w:r>
      <w:r w:rsidRPr="00165F61">
        <w:tab/>
        <w:t>местни данъци - при условия, ред и в граници, установени със закон;</w:t>
      </w:r>
    </w:p>
    <w:p w:rsidR="00C81938" w:rsidRPr="00165F61" w:rsidRDefault="00C81938" w:rsidP="00C81938">
      <w:pPr>
        <w:tabs>
          <w:tab w:val="left" w:pos="859"/>
        </w:tabs>
        <w:spacing w:line="274" w:lineRule="exact"/>
        <w:ind w:left="20" w:firstLine="580"/>
        <w:jc w:val="both"/>
      </w:pPr>
      <w:r w:rsidRPr="00165F61">
        <w:t>б)</w:t>
      </w:r>
      <w:r w:rsidRPr="00165F61">
        <w:tab/>
        <w:t>такси - при условия и по ред, установени със закон;</w:t>
      </w:r>
    </w:p>
    <w:p w:rsidR="00C81938" w:rsidRPr="00165F61" w:rsidRDefault="00C81938" w:rsidP="00C81938">
      <w:pPr>
        <w:tabs>
          <w:tab w:val="left" w:pos="859"/>
        </w:tabs>
        <w:spacing w:line="274" w:lineRule="exact"/>
        <w:ind w:left="20" w:firstLine="580"/>
        <w:jc w:val="both"/>
      </w:pPr>
      <w:r w:rsidRPr="00165F61">
        <w:t>в)</w:t>
      </w:r>
      <w:r w:rsidRPr="00165F61">
        <w:tab/>
        <w:t>услуги и права, предоставяни от общината;</w:t>
      </w:r>
    </w:p>
    <w:p w:rsidR="00C81938" w:rsidRPr="00165F61" w:rsidRDefault="00C81938" w:rsidP="00C81938">
      <w:pPr>
        <w:tabs>
          <w:tab w:val="left" w:pos="840"/>
        </w:tabs>
        <w:spacing w:line="274" w:lineRule="exact"/>
        <w:ind w:left="20" w:firstLine="580"/>
        <w:jc w:val="both"/>
      </w:pPr>
      <w:r w:rsidRPr="00165F61">
        <w:t>г)</w:t>
      </w:r>
      <w:r w:rsidRPr="00165F61">
        <w:tab/>
        <w:t>разпореждане с общинска собственост;</w:t>
      </w:r>
    </w:p>
    <w:p w:rsidR="00C81938" w:rsidRPr="00165F61" w:rsidRDefault="00C81938" w:rsidP="00C81938">
      <w:pPr>
        <w:tabs>
          <w:tab w:val="left" w:pos="878"/>
        </w:tabs>
        <w:spacing w:line="274" w:lineRule="exact"/>
        <w:ind w:left="20" w:firstLine="580"/>
        <w:jc w:val="both"/>
      </w:pPr>
      <w:r w:rsidRPr="00165F61">
        <w:t>д)</w:t>
      </w:r>
      <w:r w:rsidRPr="00165F61">
        <w:tab/>
        <w:t>глоби и имуществени санкции;</w:t>
      </w:r>
    </w:p>
    <w:p w:rsidR="00C81938" w:rsidRPr="00165F61" w:rsidRDefault="00C81938" w:rsidP="00C81938">
      <w:pPr>
        <w:tabs>
          <w:tab w:val="left" w:pos="840"/>
          <w:tab w:val="center" w:pos="4835"/>
        </w:tabs>
        <w:spacing w:line="274" w:lineRule="exact"/>
        <w:ind w:left="20" w:firstLine="580"/>
        <w:jc w:val="both"/>
      </w:pPr>
      <w:r w:rsidRPr="00165F61">
        <w:t>е)</w:t>
      </w:r>
      <w:r w:rsidRPr="00165F61">
        <w:tab/>
        <w:t>лихви и неустойки;</w:t>
      </w:r>
      <w:r w:rsidRPr="00165F61">
        <w:tab/>
      </w:r>
    </w:p>
    <w:p w:rsidR="00C81938" w:rsidRPr="00165F61" w:rsidRDefault="00C81938" w:rsidP="00C81938">
      <w:pPr>
        <w:tabs>
          <w:tab w:val="left" w:pos="912"/>
        </w:tabs>
        <w:spacing w:line="274" w:lineRule="exact"/>
        <w:ind w:left="20" w:firstLine="580"/>
        <w:jc w:val="both"/>
      </w:pPr>
      <w:r w:rsidRPr="00165F61">
        <w:t>ж)</w:t>
      </w:r>
      <w:r w:rsidRPr="00165F61">
        <w:tab/>
        <w:t>други постъпления;</w:t>
      </w:r>
    </w:p>
    <w:p w:rsidR="006E1734" w:rsidRDefault="00C81938" w:rsidP="00703BF0">
      <w:pPr>
        <w:tabs>
          <w:tab w:val="left" w:pos="840"/>
        </w:tabs>
        <w:spacing w:line="274" w:lineRule="exact"/>
        <w:ind w:left="20" w:firstLine="580"/>
        <w:jc w:val="both"/>
      </w:pPr>
      <w:r w:rsidRPr="00165F61">
        <w:t>з)</w:t>
      </w:r>
      <w:r w:rsidRPr="00165F61">
        <w:tab/>
        <w:t xml:space="preserve">помощи и дарения; </w:t>
      </w:r>
    </w:p>
    <w:p w:rsidR="0087710F" w:rsidRDefault="0087710F" w:rsidP="00703BF0">
      <w:pPr>
        <w:tabs>
          <w:tab w:val="left" w:pos="840"/>
        </w:tabs>
        <w:spacing w:line="274" w:lineRule="exact"/>
        <w:ind w:left="20" w:firstLine="580"/>
        <w:jc w:val="both"/>
      </w:pPr>
    </w:p>
    <w:p w:rsidR="0021500E" w:rsidRPr="00703BF0" w:rsidRDefault="0021500E" w:rsidP="00703BF0">
      <w:pPr>
        <w:tabs>
          <w:tab w:val="left" w:pos="840"/>
        </w:tabs>
        <w:spacing w:line="274" w:lineRule="exact"/>
        <w:ind w:left="20" w:firstLine="580"/>
        <w:jc w:val="both"/>
        <w:rPr>
          <w:lang w:val="en-US"/>
        </w:rPr>
      </w:pPr>
    </w:p>
    <w:p w:rsidR="00C81938" w:rsidRPr="00B57C29" w:rsidRDefault="00C81938" w:rsidP="00C81938">
      <w:pPr>
        <w:tabs>
          <w:tab w:val="left" w:pos="840"/>
        </w:tabs>
        <w:spacing w:line="274" w:lineRule="exact"/>
        <w:ind w:left="20" w:firstLine="580"/>
        <w:jc w:val="both"/>
      </w:pPr>
      <w:r w:rsidRPr="00B57C29">
        <w:lastRenderedPageBreak/>
        <w:t xml:space="preserve">  Съгласно Решение </w:t>
      </w:r>
      <w:r w:rsidR="001D5EC8" w:rsidRPr="00B57C29">
        <w:t>№</w:t>
      </w:r>
      <w:r w:rsidR="00797031" w:rsidRPr="00B57C29">
        <w:t>123</w:t>
      </w:r>
      <w:r w:rsidR="001D5EC8" w:rsidRPr="00B57C29">
        <w:t>/</w:t>
      </w:r>
      <w:r w:rsidR="00797031" w:rsidRPr="00B57C29">
        <w:t xml:space="preserve">11.02.2020 </w:t>
      </w:r>
      <w:r w:rsidR="00165F61" w:rsidRPr="00B57C29">
        <w:t xml:space="preserve">г. </w:t>
      </w:r>
      <w:r w:rsidRPr="00B57C29">
        <w:t>на Великотър</w:t>
      </w:r>
      <w:r w:rsidR="005339B9" w:rsidRPr="00B57C29">
        <w:t>новски общински съвет в Бюджета</w:t>
      </w:r>
      <w:r w:rsidRPr="00B57C29">
        <w:t xml:space="preserve"> на Община Велико Търново за </w:t>
      </w:r>
      <w:r w:rsidR="001D5EC8" w:rsidRPr="00B57C29">
        <w:t>20</w:t>
      </w:r>
      <w:r w:rsidR="00797031" w:rsidRPr="00B57C29">
        <w:t>20</w:t>
      </w:r>
      <w:r w:rsidRPr="00B57C29">
        <w:t xml:space="preserve"> година са определени:</w:t>
      </w:r>
    </w:p>
    <w:p w:rsidR="00ED76A5" w:rsidRPr="00165F61" w:rsidRDefault="00ED76A5" w:rsidP="00C81938">
      <w:pPr>
        <w:tabs>
          <w:tab w:val="left" w:pos="840"/>
        </w:tabs>
        <w:spacing w:line="274" w:lineRule="exact"/>
        <w:ind w:left="20" w:firstLine="580"/>
        <w:jc w:val="both"/>
        <w:rPr>
          <w:lang w:val="en-US"/>
        </w:rPr>
      </w:pPr>
    </w:p>
    <w:p w:rsidR="000215A8" w:rsidRPr="006E7AAF" w:rsidRDefault="001D5EC8" w:rsidP="000215A8">
      <w:pPr>
        <w:ind w:firstLine="600"/>
        <w:jc w:val="both"/>
      </w:pPr>
      <w:r w:rsidRPr="001D5EC8">
        <w:t xml:space="preserve">- Данък върху недвижимите имоти </w:t>
      </w:r>
      <w:r w:rsidR="00B57C29">
        <w:t>–</w:t>
      </w:r>
      <w:r w:rsidRPr="001D5EC8">
        <w:t xml:space="preserve"> </w:t>
      </w:r>
      <w:r w:rsidR="00B57C29">
        <w:t>начален план в размер на 5 750 000 лева. П</w:t>
      </w:r>
      <w:r w:rsidRPr="001D5EC8">
        <w:t>рез 20</w:t>
      </w:r>
      <w:r w:rsidR="00797031">
        <w:t>20</w:t>
      </w:r>
      <w:r w:rsidRPr="001D5EC8">
        <w:t xml:space="preserve"> година размерите на данъка се запазват. Предприети са действия за увеличение на принудително събраните средства, както и недобори от минали години. Продължават усилията по въвеждане в експлоатация на жилищни и нежилищни </w:t>
      </w:r>
      <w:r w:rsidRPr="00DA34AF">
        <w:t>имоти</w:t>
      </w:r>
      <w:r w:rsidR="00FF417F" w:rsidRPr="00DA34AF">
        <w:t xml:space="preserve">. </w:t>
      </w:r>
      <w:r w:rsidR="000215A8" w:rsidRPr="00DA34AF">
        <w:t xml:space="preserve">Към </w:t>
      </w:r>
      <w:r w:rsidR="005032C8">
        <w:t>31</w:t>
      </w:r>
      <w:r w:rsidR="00F10E3E" w:rsidRPr="00DA34AF">
        <w:t>.</w:t>
      </w:r>
      <w:r w:rsidR="005032C8">
        <w:t>12</w:t>
      </w:r>
      <w:r w:rsidR="00F10E3E" w:rsidRPr="00DA34AF">
        <w:t>.20</w:t>
      </w:r>
      <w:r w:rsidR="00797031" w:rsidRPr="00DA34AF">
        <w:t>20</w:t>
      </w:r>
      <w:r w:rsidR="000215A8" w:rsidRPr="00DA34AF">
        <w:t xml:space="preserve"> година постъпленията от този данък са в </w:t>
      </w:r>
      <w:r w:rsidR="000215A8" w:rsidRPr="006E7AAF">
        <w:t xml:space="preserve">размер на </w:t>
      </w:r>
      <w:r w:rsidR="006E7AAF" w:rsidRPr="006E7AAF">
        <w:t>5 354 433</w:t>
      </w:r>
      <w:r w:rsidR="00797031" w:rsidRPr="006E7AAF">
        <w:t xml:space="preserve"> </w:t>
      </w:r>
      <w:r w:rsidR="000215A8" w:rsidRPr="006E7AAF">
        <w:t>лева.</w:t>
      </w:r>
    </w:p>
    <w:p w:rsidR="001D5EC8" w:rsidRPr="001D5EC8" w:rsidRDefault="001D5EC8" w:rsidP="001D5EC8">
      <w:pPr>
        <w:ind w:firstLine="708"/>
        <w:jc w:val="both"/>
      </w:pPr>
    </w:p>
    <w:p w:rsidR="000215A8" w:rsidRPr="00DA34AF" w:rsidRDefault="001D5EC8" w:rsidP="000215A8">
      <w:pPr>
        <w:ind w:firstLine="708"/>
        <w:jc w:val="both"/>
      </w:pPr>
      <w:r w:rsidRPr="001D5EC8">
        <w:t xml:space="preserve">- Такса битови отпадъци - </w:t>
      </w:r>
      <w:r w:rsidR="00B57C29" w:rsidRPr="00B57C29">
        <w:t xml:space="preserve">начален план в размер на </w:t>
      </w:r>
      <w:r w:rsidR="00B57C29">
        <w:t>6 500 000</w:t>
      </w:r>
      <w:r w:rsidR="00B57C29" w:rsidRPr="00B57C29">
        <w:t xml:space="preserve"> лева.</w:t>
      </w:r>
      <w:r w:rsidR="00B57C29">
        <w:t xml:space="preserve"> П</w:t>
      </w:r>
      <w:r w:rsidRPr="001D5EC8">
        <w:t>рез 20</w:t>
      </w:r>
      <w:r w:rsidR="00797031">
        <w:t>20</w:t>
      </w:r>
      <w:r w:rsidRPr="001D5EC8">
        <w:t xml:space="preserve"> година размерите на таксата се запазват. </w:t>
      </w:r>
      <w:r w:rsidR="006E7AAF">
        <w:t xml:space="preserve">Отражение дава </w:t>
      </w:r>
      <w:r w:rsidR="00DC22BA" w:rsidRPr="00DC22BA">
        <w:t xml:space="preserve">изменението в Наредбата за определянето и администрирането на местните такси и цени на услуги на територията на Община Велико Търново /Решение №50/ 19.12.2019 г. на </w:t>
      </w:r>
      <w:proofErr w:type="spellStart"/>
      <w:r w:rsidR="00DC22BA" w:rsidRPr="00DC22BA">
        <w:t>ВТОбС</w:t>
      </w:r>
      <w:proofErr w:type="spellEnd"/>
      <w:r w:rsidR="00DC22BA" w:rsidRPr="00DC22BA">
        <w:t xml:space="preserve">/, където отпада отстъпката в размер на 10 на сто на предплатилите до 30 април. </w:t>
      </w:r>
      <w:r w:rsidR="00DC22BA" w:rsidRPr="00DA34AF">
        <w:t>К</w:t>
      </w:r>
      <w:r w:rsidR="00B25FF7" w:rsidRPr="00DA34AF">
        <w:t xml:space="preserve">ъм </w:t>
      </w:r>
      <w:r w:rsidR="00F10E3E" w:rsidRPr="00DA34AF">
        <w:t>3</w:t>
      </w:r>
      <w:r w:rsidR="005032C8">
        <w:t>1</w:t>
      </w:r>
      <w:r w:rsidR="00F10E3E" w:rsidRPr="00DA34AF">
        <w:t>.</w:t>
      </w:r>
      <w:r w:rsidR="005032C8">
        <w:t>12</w:t>
      </w:r>
      <w:r w:rsidR="00DC22BA" w:rsidRPr="00DA34AF">
        <w:t>.2020</w:t>
      </w:r>
      <w:r w:rsidR="000215A8" w:rsidRPr="00DA34AF">
        <w:t xml:space="preserve"> година приходът от такса битови отпадъци е в размер </w:t>
      </w:r>
      <w:r w:rsidR="000215A8" w:rsidRPr="006E7AAF">
        <w:t xml:space="preserve">на </w:t>
      </w:r>
      <w:r w:rsidR="006E7AAF" w:rsidRPr="006E7AAF">
        <w:t>6 645 365</w:t>
      </w:r>
      <w:r w:rsidR="005F423F" w:rsidRPr="006E7AAF">
        <w:t xml:space="preserve"> </w:t>
      </w:r>
      <w:r w:rsidR="000215A8" w:rsidRPr="006E7AAF">
        <w:t>лева</w:t>
      </w:r>
      <w:r w:rsidR="000215A8" w:rsidRPr="00DA34AF">
        <w:t>.</w:t>
      </w:r>
    </w:p>
    <w:p w:rsidR="001D5EC8" w:rsidRPr="001D5EC8" w:rsidRDefault="001D5EC8" w:rsidP="001D5EC8">
      <w:pPr>
        <w:ind w:firstLine="708"/>
        <w:jc w:val="both"/>
      </w:pPr>
    </w:p>
    <w:p w:rsidR="000215A8" w:rsidRPr="003B1AE0" w:rsidRDefault="00DC22BA" w:rsidP="000215A8">
      <w:pPr>
        <w:ind w:firstLine="708"/>
        <w:jc w:val="both"/>
      </w:pPr>
      <w:r>
        <w:t>-</w:t>
      </w:r>
      <w:r w:rsidRPr="00DC22BA">
        <w:t xml:space="preserve"> Данък върху превозните средства - </w:t>
      </w:r>
      <w:r w:rsidR="00B57C29" w:rsidRPr="00B57C29">
        <w:t xml:space="preserve">начален план в размер на </w:t>
      </w:r>
      <w:r w:rsidR="00B57C29">
        <w:t>4 550 000</w:t>
      </w:r>
      <w:r w:rsidR="00B57C29" w:rsidRPr="00B57C29">
        <w:t xml:space="preserve"> лева. </w:t>
      </w:r>
      <w:r w:rsidR="00B57C29">
        <w:t>Р</w:t>
      </w:r>
      <w:r w:rsidRPr="00DC22BA">
        <w:t xml:space="preserve">азмерът на данъка се определя от общината въз основа на данни от регистъра на пътните превозни средства. </w:t>
      </w:r>
      <w:r w:rsidR="000215A8" w:rsidRPr="003B1AE0">
        <w:t xml:space="preserve">Към </w:t>
      </w:r>
      <w:r w:rsidR="00F10E3E" w:rsidRPr="003B1AE0">
        <w:t>3</w:t>
      </w:r>
      <w:r w:rsidR="005032C8">
        <w:rPr>
          <w:lang w:val="en-US"/>
        </w:rPr>
        <w:t>1</w:t>
      </w:r>
      <w:r w:rsidR="00F10E3E" w:rsidRPr="003B1AE0">
        <w:t>.</w:t>
      </w:r>
      <w:r w:rsidR="005032C8">
        <w:t>12</w:t>
      </w:r>
      <w:r w:rsidR="00F10E3E" w:rsidRPr="003B1AE0">
        <w:t>.20</w:t>
      </w:r>
      <w:r w:rsidRPr="003B1AE0">
        <w:t>20</w:t>
      </w:r>
      <w:r w:rsidR="000215A8" w:rsidRPr="003B1AE0">
        <w:t xml:space="preserve"> година приходът </w:t>
      </w:r>
      <w:r w:rsidR="000215A8" w:rsidRPr="006E7AAF">
        <w:t xml:space="preserve">от този данък е </w:t>
      </w:r>
      <w:r w:rsidR="006E7AAF" w:rsidRPr="006E7AAF">
        <w:t>4 207 191</w:t>
      </w:r>
      <w:r w:rsidRPr="006E7AAF">
        <w:t xml:space="preserve"> </w:t>
      </w:r>
      <w:r w:rsidR="000215A8" w:rsidRPr="006E7AAF">
        <w:t>лева</w:t>
      </w:r>
      <w:r w:rsidR="000215A8" w:rsidRPr="003B1AE0">
        <w:t>.</w:t>
      </w:r>
    </w:p>
    <w:p w:rsidR="000215A8" w:rsidRPr="000215A8" w:rsidRDefault="000215A8" w:rsidP="001D5EC8">
      <w:pPr>
        <w:ind w:firstLine="708"/>
        <w:jc w:val="both"/>
        <w:rPr>
          <w:lang w:val="en-US"/>
        </w:rPr>
      </w:pPr>
    </w:p>
    <w:p w:rsidR="00E20A6E" w:rsidRPr="00CC1BA8" w:rsidRDefault="001D5EC8" w:rsidP="00E20A6E">
      <w:pPr>
        <w:ind w:firstLine="708"/>
        <w:jc w:val="both"/>
      </w:pPr>
      <w:r w:rsidRPr="001D5EC8">
        <w:t xml:space="preserve">- </w:t>
      </w:r>
      <w:r w:rsidR="00DC22BA">
        <w:t>Д</w:t>
      </w:r>
      <w:r w:rsidR="00DC22BA" w:rsidRPr="00DC22BA">
        <w:t>анък при придобиване на имущество по дарения и възмезден начин</w:t>
      </w:r>
      <w:r w:rsidR="00DC22BA">
        <w:t xml:space="preserve"> </w:t>
      </w:r>
      <w:r w:rsidRPr="001D5EC8">
        <w:t>–</w:t>
      </w:r>
      <w:r w:rsidR="006E7AAF">
        <w:t xml:space="preserve"> </w:t>
      </w:r>
      <w:r w:rsidR="00B57C29" w:rsidRPr="00B57C29">
        <w:t xml:space="preserve">начален план в размер на </w:t>
      </w:r>
      <w:r w:rsidR="00B57C29">
        <w:t>3 520 000</w:t>
      </w:r>
      <w:r w:rsidR="00B57C29" w:rsidRPr="00B57C29">
        <w:t xml:space="preserve"> лева. </w:t>
      </w:r>
      <w:r w:rsidR="00B57C29">
        <w:t>К</w:t>
      </w:r>
      <w:r w:rsidR="00B25FF7">
        <w:t xml:space="preserve">ъм </w:t>
      </w:r>
      <w:r w:rsidR="00F10E3E">
        <w:t>3</w:t>
      </w:r>
      <w:r w:rsidR="005032C8">
        <w:rPr>
          <w:lang w:val="en-US"/>
        </w:rPr>
        <w:t>1</w:t>
      </w:r>
      <w:r w:rsidR="00F10E3E">
        <w:t>.</w:t>
      </w:r>
      <w:r w:rsidR="005032C8">
        <w:t>12</w:t>
      </w:r>
      <w:r w:rsidR="00DC22BA">
        <w:t xml:space="preserve">.2020 </w:t>
      </w:r>
      <w:r w:rsidR="00E20A6E" w:rsidRPr="006A33BF">
        <w:t xml:space="preserve">год. е в размер </w:t>
      </w:r>
      <w:r w:rsidR="006E7AAF">
        <w:t>3 419 429</w:t>
      </w:r>
      <w:r w:rsidR="00DC22BA" w:rsidRPr="005032C8">
        <w:rPr>
          <w:color w:val="FF0000"/>
        </w:rPr>
        <w:t xml:space="preserve"> </w:t>
      </w:r>
      <w:r w:rsidR="00E20A6E" w:rsidRPr="00CC1BA8">
        <w:t>лева.</w:t>
      </w:r>
    </w:p>
    <w:p w:rsidR="001D5EC8" w:rsidRPr="001D5EC8" w:rsidRDefault="001D5EC8" w:rsidP="001D5EC8">
      <w:pPr>
        <w:ind w:firstLine="708"/>
        <w:jc w:val="both"/>
      </w:pPr>
    </w:p>
    <w:p w:rsidR="001D5EC8" w:rsidRPr="006C01A6" w:rsidRDefault="001D5EC8" w:rsidP="001D5EC8">
      <w:pPr>
        <w:ind w:firstLine="708"/>
        <w:jc w:val="both"/>
      </w:pPr>
      <w:r w:rsidRPr="006C01A6">
        <w:t>- Окончателен годишен патентен данък и данък върху таксиметров превоз на пътници –</w:t>
      </w:r>
      <w:r w:rsidR="00DC22BA" w:rsidRPr="006C01A6">
        <w:t xml:space="preserve"> </w:t>
      </w:r>
      <w:r w:rsidR="00B57C29">
        <w:t xml:space="preserve"> </w:t>
      </w:r>
      <w:r w:rsidR="00B57C29" w:rsidRPr="00B57C29">
        <w:t xml:space="preserve">начален план в размер на </w:t>
      </w:r>
      <w:r w:rsidR="00B57C29">
        <w:t>300 000</w:t>
      </w:r>
      <w:r w:rsidR="00B57C29" w:rsidRPr="00B57C29">
        <w:t xml:space="preserve"> лева. </w:t>
      </w:r>
      <w:r w:rsidR="00B57C29">
        <w:t>И</w:t>
      </w:r>
      <w:r w:rsidR="00947F58" w:rsidRPr="006C01A6">
        <w:t xml:space="preserve">зпълнението към </w:t>
      </w:r>
      <w:r w:rsidR="00F10E3E" w:rsidRPr="006C01A6">
        <w:t>3</w:t>
      </w:r>
      <w:r w:rsidR="005032C8" w:rsidRPr="006C01A6">
        <w:rPr>
          <w:lang w:val="en-US"/>
        </w:rPr>
        <w:t>1</w:t>
      </w:r>
      <w:r w:rsidR="00F10E3E" w:rsidRPr="006C01A6">
        <w:t>.</w:t>
      </w:r>
      <w:r w:rsidR="005032C8" w:rsidRPr="006C01A6">
        <w:t>12</w:t>
      </w:r>
      <w:r w:rsidR="00F10E3E" w:rsidRPr="006C01A6">
        <w:t>.20</w:t>
      </w:r>
      <w:r w:rsidR="00DC22BA" w:rsidRPr="006C01A6">
        <w:t>20</w:t>
      </w:r>
      <w:r w:rsidR="00345F8B" w:rsidRPr="006C01A6">
        <w:t xml:space="preserve"> година </w:t>
      </w:r>
      <w:r w:rsidR="00F10E3E" w:rsidRPr="006C01A6">
        <w:t>е</w:t>
      </w:r>
      <w:r w:rsidR="00345F8B" w:rsidRPr="006C01A6">
        <w:t xml:space="preserve"> </w:t>
      </w:r>
      <w:r w:rsidR="006C01A6" w:rsidRPr="006C01A6">
        <w:t>220 839</w:t>
      </w:r>
      <w:r w:rsidR="00DC22BA" w:rsidRPr="006C01A6">
        <w:t xml:space="preserve"> </w:t>
      </w:r>
      <w:r w:rsidR="00345F8B" w:rsidRPr="006C01A6">
        <w:t xml:space="preserve">лева, в т.ч. данък върху таксиметров превоз на пътници – </w:t>
      </w:r>
      <w:r w:rsidR="006C01A6" w:rsidRPr="006C01A6">
        <w:t>129 450</w:t>
      </w:r>
      <w:r w:rsidR="00DC22BA" w:rsidRPr="006C01A6">
        <w:t xml:space="preserve"> </w:t>
      </w:r>
      <w:r w:rsidR="00345F8B" w:rsidRPr="006C01A6">
        <w:t>лева.</w:t>
      </w:r>
    </w:p>
    <w:p w:rsidR="00F10E3E" w:rsidRPr="00A65B51" w:rsidRDefault="00F10E3E" w:rsidP="001D5EC8">
      <w:pPr>
        <w:ind w:firstLine="708"/>
        <w:jc w:val="both"/>
      </w:pPr>
    </w:p>
    <w:p w:rsidR="001D5EC8" w:rsidRPr="006C01A6" w:rsidRDefault="001D5EC8" w:rsidP="001D5EC8">
      <w:pPr>
        <w:ind w:firstLine="708"/>
        <w:jc w:val="both"/>
      </w:pPr>
      <w:r w:rsidRPr="006C01A6">
        <w:t xml:space="preserve">- Туристически данък - </w:t>
      </w:r>
      <w:r w:rsidR="00B57C29" w:rsidRPr="00B57C29">
        <w:t xml:space="preserve">начален план в размер на </w:t>
      </w:r>
      <w:r w:rsidR="00B57C29">
        <w:t>250 000</w:t>
      </w:r>
      <w:r w:rsidR="00B57C29" w:rsidRPr="00B57C29">
        <w:t xml:space="preserve"> лева. </w:t>
      </w:r>
      <w:r w:rsidR="00B57C29">
        <w:t>О</w:t>
      </w:r>
      <w:r w:rsidR="00947F58" w:rsidRPr="006C01A6">
        <w:t xml:space="preserve">тчетът към </w:t>
      </w:r>
      <w:r w:rsidR="00F10E3E" w:rsidRPr="006C01A6">
        <w:t>3</w:t>
      </w:r>
      <w:r w:rsidR="00F25549" w:rsidRPr="006C01A6">
        <w:rPr>
          <w:lang w:val="en-US"/>
        </w:rPr>
        <w:t>1</w:t>
      </w:r>
      <w:r w:rsidR="00F10E3E" w:rsidRPr="006C01A6">
        <w:t>.</w:t>
      </w:r>
      <w:r w:rsidR="00F25549" w:rsidRPr="006C01A6">
        <w:t>12</w:t>
      </w:r>
      <w:r w:rsidR="00F10E3E" w:rsidRPr="006C01A6">
        <w:t>.20</w:t>
      </w:r>
      <w:r w:rsidR="00DC22BA" w:rsidRPr="006C01A6">
        <w:t>20</w:t>
      </w:r>
      <w:r w:rsidR="00345F8B" w:rsidRPr="006C01A6">
        <w:t xml:space="preserve"> г. е </w:t>
      </w:r>
      <w:r w:rsidR="006C01A6" w:rsidRPr="006C01A6">
        <w:t>135 626</w:t>
      </w:r>
      <w:r w:rsidR="00CE6C82" w:rsidRPr="006C01A6">
        <w:t xml:space="preserve"> </w:t>
      </w:r>
      <w:r w:rsidR="00166EC4" w:rsidRPr="006C01A6">
        <w:t>лева.</w:t>
      </w:r>
    </w:p>
    <w:p w:rsidR="0021500E" w:rsidRPr="00166EC4" w:rsidRDefault="0021500E" w:rsidP="001D5EC8">
      <w:pPr>
        <w:ind w:firstLine="708"/>
        <w:jc w:val="both"/>
      </w:pPr>
    </w:p>
    <w:p w:rsidR="00C81938" w:rsidRPr="00C50A4E" w:rsidRDefault="00C81938" w:rsidP="001D5EC8">
      <w:pPr>
        <w:ind w:firstLine="708"/>
        <w:jc w:val="both"/>
        <w:rPr>
          <w:lang w:val="ru-RU"/>
        </w:rPr>
      </w:pPr>
      <w:r w:rsidRPr="00C50A4E">
        <w:rPr>
          <w:lang w:val="ru-RU"/>
        </w:rPr>
        <w:t xml:space="preserve">В </w:t>
      </w:r>
      <w:proofErr w:type="spellStart"/>
      <w:r w:rsidRPr="00C50A4E">
        <w:rPr>
          <w:lang w:val="ru-RU"/>
        </w:rPr>
        <w:t>съответствие</w:t>
      </w:r>
      <w:proofErr w:type="spellEnd"/>
      <w:r w:rsidRPr="00C50A4E">
        <w:rPr>
          <w:lang w:val="ru-RU"/>
        </w:rPr>
        <w:t xml:space="preserve"> с чл. 45. ал. 1. т. 2 от ЗПФ </w:t>
      </w:r>
      <w:proofErr w:type="spellStart"/>
      <w:r w:rsidRPr="00C50A4E">
        <w:rPr>
          <w:lang w:val="ru-RU"/>
        </w:rPr>
        <w:t>общинският</w:t>
      </w:r>
      <w:proofErr w:type="spellEnd"/>
      <w:r w:rsidRPr="00C50A4E">
        <w:rPr>
          <w:lang w:val="ru-RU"/>
        </w:rPr>
        <w:t xml:space="preserve"> бюджет </w:t>
      </w:r>
      <w:proofErr w:type="spellStart"/>
      <w:r w:rsidRPr="00C50A4E">
        <w:rPr>
          <w:lang w:val="ru-RU"/>
        </w:rPr>
        <w:t>включва</w:t>
      </w:r>
      <w:proofErr w:type="spellEnd"/>
      <w:r w:rsidRPr="00C50A4E">
        <w:rPr>
          <w:lang w:val="ru-RU"/>
        </w:rPr>
        <w:t xml:space="preserve"> </w:t>
      </w:r>
      <w:proofErr w:type="spellStart"/>
      <w:r w:rsidRPr="00C50A4E">
        <w:rPr>
          <w:lang w:val="ru-RU"/>
        </w:rPr>
        <w:t>разходи</w:t>
      </w:r>
      <w:proofErr w:type="spellEnd"/>
      <w:r w:rsidRPr="00C50A4E">
        <w:rPr>
          <w:lang w:val="ru-RU"/>
        </w:rPr>
        <w:t xml:space="preserve"> за </w:t>
      </w:r>
      <w:proofErr w:type="spellStart"/>
      <w:r w:rsidRPr="00C50A4E">
        <w:rPr>
          <w:lang w:val="ru-RU"/>
        </w:rPr>
        <w:t>делегирани</w:t>
      </w:r>
      <w:proofErr w:type="spellEnd"/>
      <w:r w:rsidRPr="00C50A4E">
        <w:rPr>
          <w:lang w:val="ru-RU"/>
        </w:rPr>
        <w:t xml:space="preserve"> от </w:t>
      </w:r>
      <w:proofErr w:type="spellStart"/>
      <w:r w:rsidRPr="00C50A4E">
        <w:rPr>
          <w:lang w:val="ru-RU"/>
        </w:rPr>
        <w:t>държавата</w:t>
      </w:r>
      <w:proofErr w:type="spellEnd"/>
      <w:r w:rsidRPr="00C50A4E">
        <w:rPr>
          <w:lang w:val="ru-RU"/>
        </w:rPr>
        <w:t xml:space="preserve"> и за </w:t>
      </w:r>
      <w:proofErr w:type="spellStart"/>
      <w:r w:rsidRPr="00C50A4E">
        <w:rPr>
          <w:lang w:val="ru-RU"/>
        </w:rPr>
        <w:t>местни</w:t>
      </w:r>
      <w:proofErr w:type="spellEnd"/>
      <w:r w:rsidRPr="00C50A4E">
        <w:rPr>
          <w:lang w:val="ru-RU"/>
        </w:rPr>
        <w:t xml:space="preserve"> </w:t>
      </w:r>
      <w:proofErr w:type="spellStart"/>
      <w:r w:rsidRPr="00C50A4E">
        <w:rPr>
          <w:lang w:val="ru-RU"/>
        </w:rPr>
        <w:t>дейности</w:t>
      </w:r>
      <w:proofErr w:type="spellEnd"/>
      <w:r w:rsidRPr="00C50A4E">
        <w:rPr>
          <w:lang w:val="ru-RU"/>
        </w:rPr>
        <w:t xml:space="preserve">, </w:t>
      </w:r>
      <w:proofErr w:type="spellStart"/>
      <w:r w:rsidRPr="00C50A4E">
        <w:rPr>
          <w:lang w:val="ru-RU"/>
        </w:rPr>
        <w:t>както</w:t>
      </w:r>
      <w:proofErr w:type="spellEnd"/>
      <w:r w:rsidRPr="00C50A4E">
        <w:rPr>
          <w:lang w:val="ru-RU"/>
        </w:rPr>
        <w:t xml:space="preserve"> и </w:t>
      </w:r>
      <w:proofErr w:type="spellStart"/>
      <w:r w:rsidRPr="00C50A4E">
        <w:rPr>
          <w:lang w:val="ru-RU"/>
        </w:rPr>
        <w:t>във</w:t>
      </w:r>
      <w:proofErr w:type="spellEnd"/>
      <w:r w:rsidRPr="00C50A4E">
        <w:rPr>
          <w:lang w:val="ru-RU"/>
        </w:rPr>
        <w:t xml:space="preserve"> функционален разрез </w:t>
      </w:r>
      <w:proofErr w:type="spellStart"/>
      <w:r w:rsidRPr="00C50A4E">
        <w:rPr>
          <w:lang w:val="ru-RU"/>
        </w:rPr>
        <w:t>съгласно</w:t>
      </w:r>
      <w:proofErr w:type="spellEnd"/>
      <w:r w:rsidRPr="00C50A4E">
        <w:rPr>
          <w:lang w:val="ru-RU"/>
        </w:rPr>
        <w:t xml:space="preserve"> </w:t>
      </w:r>
      <w:proofErr w:type="spellStart"/>
      <w:r w:rsidRPr="00C50A4E">
        <w:rPr>
          <w:lang w:val="ru-RU"/>
        </w:rPr>
        <w:t>единната</w:t>
      </w:r>
      <w:proofErr w:type="spellEnd"/>
      <w:r w:rsidRPr="00C50A4E">
        <w:rPr>
          <w:lang w:val="ru-RU"/>
        </w:rPr>
        <w:t xml:space="preserve"> </w:t>
      </w:r>
      <w:proofErr w:type="spellStart"/>
      <w:r w:rsidRPr="00C50A4E">
        <w:rPr>
          <w:lang w:val="ru-RU"/>
        </w:rPr>
        <w:t>бюджетна</w:t>
      </w:r>
      <w:proofErr w:type="spellEnd"/>
      <w:r w:rsidRPr="00C50A4E">
        <w:rPr>
          <w:lang w:val="ru-RU"/>
        </w:rPr>
        <w:t xml:space="preserve"> </w:t>
      </w:r>
      <w:proofErr w:type="spellStart"/>
      <w:r w:rsidRPr="00C50A4E">
        <w:rPr>
          <w:lang w:val="ru-RU"/>
        </w:rPr>
        <w:t>класификация</w:t>
      </w:r>
      <w:proofErr w:type="spellEnd"/>
      <w:r w:rsidRPr="00C50A4E">
        <w:rPr>
          <w:lang w:val="ru-RU"/>
        </w:rPr>
        <w:t>, за:</w:t>
      </w:r>
    </w:p>
    <w:p w:rsidR="00C81938" w:rsidRPr="00C50A4E" w:rsidRDefault="00C81938" w:rsidP="00C81938">
      <w:pPr>
        <w:ind w:firstLine="708"/>
        <w:jc w:val="both"/>
        <w:rPr>
          <w:lang w:val="ru-RU"/>
        </w:rPr>
      </w:pPr>
      <w:r w:rsidRPr="00C50A4E">
        <w:rPr>
          <w:lang w:val="ru-RU"/>
        </w:rPr>
        <w:t>а) персонал;</w:t>
      </w:r>
    </w:p>
    <w:p w:rsidR="00C81938" w:rsidRPr="00C50A4E" w:rsidRDefault="00C81938" w:rsidP="00C81938">
      <w:pPr>
        <w:ind w:firstLine="708"/>
        <w:jc w:val="both"/>
        <w:rPr>
          <w:lang w:val="ru-RU"/>
        </w:rPr>
      </w:pPr>
      <w:r w:rsidRPr="00C50A4E">
        <w:rPr>
          <w:lang w:val="ru-RU"/>
        </w:rPr>
        <w:t xml:space="preserve">б) </w:t>
      </w:r>
      <w:proofErr w:type="spellStart"/>
      <w:r w:rsidRPr="00C50A4E">
        <w:rPr>
          <w:lang w:val="ru-RU"/>
        </w:rPr>
        <w:t>издръжка</w:t>
      </w:r>
      <w:proofErr w:type="spellEnd"/>
      <w:r w:rsidRPr="00C50A4E">
        <w:rPr>
          <w:lang w:val="ru-RU"/>
        </w:rPr>
        <w:t>;</w:t>
      </w:r>
    </w:p>
    <w:p w:rsidR="00C81938" w:rsidRPr="00C50A4E" w:rsidRDefault="00C81938" w:rsidP="00C81938">
      <w:pPr>
        <w:ind w:firstLine="708"/>
        <w:jc w:val="both"/>
        <w:rPr>
          <w:lang w:val="ru-RU"/>
        </w:rPr>
      </w:pPr>
      <w:r w:rsidRPr="00C50A4E">
        <w:rPr>
          <w:lang w:val="ru-RU"/>
        </w:rPr>
        <w:t xml:space="preserve">в) </w:t>
      </w:r>
      <w:proofErr w:type="spellStart"/>
      <w:r w:rsidRPr="00C50A4E">
        <w:rPr>
          <w:lang w:val="ru-RU"/>
        </w:rPr>
        <w:t>лихви</w:t>
      </w:r>
      <w:proofErr w:type="spellEnd"/>
      <w:r w:rsidRPr="00C50A4E">
        <w:rPr>
          <w:lang w:val="ru-RU"/>
        </w:rPr>
        <w:t>;</w:t>
      </w:r>
    </w:p>
    <w:p w:rsidR="00C81938" w:rsidRPr="00C50A4E" w:rsidRDefault="00C81938" w:rsidP="00C81938">
      <w:pPr>
        <w:ind w:firstLine="708"/>
        <w:jc w:val="both"/>
        <w:rPr>
          <w:lang w:val="ru-RU"/>
        </w:rPr>
      </w:pPr>
      <w:r w:rsidRPr="00C50A4E">
        <w:rPr>
          <w:lang w:val="ru-RU"/>
        </w:rPr>
        <w:t xml:space="preserve">г) помощи и </w:t>
      </w:r>
      <w:proofErr w:type="spellStart"/>
      <w:r w:rsidRPr="00C50A4E">
        <w:rPr>
          <w:lang w:val="ru-RU"/>
        </w:rPr>
        <w:t>обезщетения</w:t>
      </w:r>
      <w:proofErr w:type="spellEnd"/>
      <w:r w:rsidRPr="00C50A4E">
        <w:rPr>
          <w:lang w:val="ru-RU"/>
        </w:rPr>
        <w:t xml:space="preserve"> за </w:t>
      </w:r>
      <w:proofErr w:type="spellStart"/>
      <w:r w:rsidRPr="00C50A4E">
        <w:rPr>
          <w:lang w:val="ru-RU"/>
        </w:rPr>
        <w:t>домакинства</w:t>
      </w:r>
      <w:proofErr w:type="spellEnd"/>
      <w:r w:rsidRPr="00C50A4E">
        <w:rPr>
          <w:lang w:val="ru-RU"/>
        </w:rPr>
        <w:t>;</w:t>
      </w:r>
    </w:p>
    <w:p w:rsidR="00C81938" w:rsidRPr="00C50A4E" w:rsidRDefault="00C81938" w:rsidP="00C81938">
      <w:pPr>
        <w:ind w:firstLine="708"/>
        <w:jc w:val="both"/>
        <w:rPr>
          <w:lang w:val="ru-RU"/>
        </w:rPr>
      </w:pPr>
      <w:r w:rsidRPr="00C50A4E">
        <w:rPr>
          <w:lang w:val="ru-RU"/>
        </w:rPr>
        <w:t xml:space="preserve">д) </w:t>
      </w:r>
      <w:proofErr w:type="spellStart"/>
      <w:r w:rsidRPr="00C50A4E">
        <w:rPr>
          <w:lang w:val="ru-RU"/>
        </w:rPr>
        <w:t>текущи</w:t>
      </w:r>
      <w:proofErr w:type="spellEnd"/>
      <w:r w:rsidRPr="00C50A4E">
        <w:rPr>
          <w:lang w:val="ru-RU"/>
        </w:rPr>
        <w:t xml:space="preserve"> субсидии;</w:t>
      </w:r>
    </w:p>
    <w:p w:rsidR="00F80B4F" w:rsidRDefault="00C81938" w:rsidP="00F80B4F">
      <w:pPr>
        <w:ind w:firstLine="708"/>
        <w:jc w:val="both"/>
        <w:rPr>
          <w:lang w:val="ru-RU"/>
        </w:rPr>
      </w:pPr>
      <w:r w:rsidRPr="00C50A4E">
        <w:rPr>
          <w:lang w:val="ru-RU"/>
        </w:rPr>
        <w:t xml:space="preserve">е) </w:t>
      </w:r>
      <w:proofErr w:type="spellStart"/>
      <w:r w:rsidRPr="00C50A4E">
        <w:rPr>
          <w:lang w:val="ru-RU"/>
        </w:rPr>
        <w:t>капиталови</w:t>
      </w:r>
      <w:proofErr w:type="spellEnd"/>
      <w:r w:rsidRPr="00C50A4E">
        <w:rPr>
          <w:lang w:val="ru-RU"/>
        </w:rPr>
        <w:t xml:space="preserve"> </w:t>
      </w:r>
      <w:proofErr w:type="spellStart"/>
      <w:r w:rsidRPr="00C50A4E">
        <w:rPr>
          <w:lang w:val="ru-RU"/>
        </w:rPr>
        <w:t>разходи</w:t>
      </w:r>
      <w:proofErr w:type="spellEnd"/>
      <w:r w:rsidRPr="00C50A4E">
        <w:rPr>
          <w:lang w:val="ru-RU"/>
        </w:rPr>
        <w:t>.</w:t>
      </w:r>
    </w:p>
    <w:p w:rsidR="0021500E" w:rsidRPr="002C7882" w:rsidRDefault="0021500E" w:rsidP="002C7882">
      <w:pPr>
        <w:ind w:firstLine="708"/>
        <w:jc w:val="both"/>
        <w:rPr>
          <w:color w:val="000000"/>
        </w:rPr>
      </w:pPr>
    </w:p>
    <w:p w:rsidR="002D0CDA" w:rsidRPr="002D0CDA" w:rsidRDefault="00C81938" w:rsidP="00E870E5">
      <w:pPr>
        <w:ind w:firstLine="708"/>
        <w:jc w:val="both"/>
      </w:pPr>
      <w:r w:rsidRPr="001D77BD">
        <w:t xml:space="preserve">На основание чл. 56 от Закона за публичните финанси, Бюджетът на Община Велико Търново е изменян съгласно писма на Министерство на финансите както следва: </w:t>
      </w:r>
      <w:r w:rsidR="002D0CDA" w:rsidRPr="002D0CDA">
        <w:t xml:space="preserve">                </w:t>
      </w:r>
    </w:p>
    <w:p w:rsidR="00D3273B" w:rsidRPr="002C7882" w:rsidRDefault="00D3273B" w:rsidP="007E3EDB">
      <w:pPr>
        <w:ind w:firstLine="708"/>
        <w:jc w:val="both"/>
      </w:pPr>
      <w:r w:rsidRPr="002C7882">
        <w:t>С писмо № ФО-</w:t>
      </w:r>
      <w:r w:rsidR="00E870E5">
        <w:t>2</w:t>
      </w:r>
      <w:r w:rsidRPr="002C7882">
        <w:t>/2</w:t>
      </w:r>
      <w:r w:rsidR="000F3572">
        <w:t>8</w:t>
      </w:r>
      <w:r w:rsidRPr="002C7882">
        <w:t>.01.</w:t>
      </w:r>
      <w:r w:rsidR="001D5EC8">
        <w:t>20</w:t>
      </w:r>
      <w:r w:rsidR="000F3572">
        <w:t>20</w:t>
      </w:r>
      <w:r w:rsidRPr="002C7882">
        <w:t xml:space="preserve"> година на Министерство на финансите са увеличени бюджетните взаимоотношения с ЦБ с</w:t>
      </w:r>
      <w:r w:rsidR="00871CA4">
        <w:t xml:space="preserve"> </w:t>
      </w:r>
      <w:r w:rsidRPr="002C7882">
        <w:t xml:space="preserve">получени </w:t>
      </w:r>
      <w:r w:rsidR="00871CA4">
        <w:t xml:space="preserve">от общини </w:t>
      </w:r>
      <w:r w:rsidRPr="002C7882">
        <w:t>трансфери</w:t>
      </w:r>
      <w:r w:rsidR="00871CA4">
        <w:t xml:space="preserve"> за други целеви разходи</w:t>
      </w:r>
      <w:r w:rsidRPr="002C7882">
        <w:t xml:space="preserve"> в размер </w:t>
      </w:r>
      <w:r w:rsidRPr="000F0CCC">
        <w:t xml:space="preserve">на 13 523 </w:t>
      </w:r>
      <w:r w:rsidRPr="002C7882">
        <w:t>лева. Средствата са целеви, за аванс в размер на 50 на сто от одобрения съгласно Приложение №</w:t>
      </w:r>
      <w:r w:rsidR="00EC6F2D" w:rsidRPr="002C7882">
        <w:t xml:space="preserve"> </w:t>
      </w:r>
      <w:r w:rsidR="000F3572">
        <w:t>4</w:t>
      </w:r>
      <w:r w:rsidRPr="002C7882">
        <w:t xml:space="preserve"> към </w:t>
      </w:r>
      <w:r w:rsidR="00EC6F2D" w:rsidRPr="002C7882">
        <w:t>чл. 1</w:t>
      </w:r>
      <w:r w:rsidR="000F3572">
        <w:t>4</w:t>
      </w:r>
      <w:r w:rsidR="00EC6F2D" w:rsidRPr="002C7882">
        <w:t>, ал. 1 от ПМС № 3</w:t>
      </w:r>
      <w:r w:rsidR="000F3572">
        <w:t>81</w:t>
      </w:r>
      <w:r w:rsidR="00EC6F2D" w:rsidRPr="002C7882">
        <w:t>/</w:t>
      </w:r>
      <w:r w:rsidR="00E870E5">
        <w:t>201</w:t>
      </w:r>
      <w:r w:rsidR="000F3572">
        <w:t>9</w:t>
      </w:r>
      <w:r w:rsidR="00EC6F2D" w:rsidRPr="002C7882">
        <w:t xml:space="preserve"> г. допълнителен трансфер по бюджета на общината за покриване на част от транспортните разходи, извършвани по сключени договори за доставка на хляб и основни хранителни продукти за </w:t>
      </w:r>
      <w:r w:rsidR="001D5EC8">
        <w:t>20</w:t>
      </w:r>
      <w:r w:rsidR="000F3572">
        <w:t>20</w:t>
      </w:r>
      <w:r w:rsidR="00EC6F2D" w:rsidRPr="002C7882">
        <w:t xml:space="preserve"> г. в планински и малки селища с население до 500 жители (без курортите). Промяната е </w:t>
      </w:r>
      <w:r w:rsidR="00EC6F2D" w:rsidRPr="002C7882">
        <w:lastRenderedPageBreak/>
        <w:t>отразена по бюджета на Община Велико Търново във функция VIII „Икономически дейности и услуги“, делегирана от държавата дейност 898 „Други дейности по икономиката“.</w:t>
      </w:r>
    </w:p>
    <w:p w:rsidR="002D02F4" w:rsidRDefault="007E3EDB" w:rsidP="007E3EDB">
      <w:pPr>
        <w:ind w:firstLine="708"/>
        <w:jc w:val="both"/>
      </w:pPr>
      <w:r w:rsidRPr="002C7882">
        <w:t>С писмо № ДПРС–</w:t>
      </w:r>
      <w:r w:rsidR="00E870E5">
        <w:rPr>
          <w:lang w:val="ru-RU"/>
        </w:rPr>
        <w:t>1</w:t>
      </w:r>
      <w:r w:rsidRPr="002C7882">
        <w:t>/</w:t>
      </w:r>
      <w:r w:rsidR="000F3572">
        <w:t>24</w:t>
      </w:r>
      <w:r w:rsidRPr="002C7882">
        <w:t>.</w:t>
      </w:r>
      <w:r w:rsidRPr="002C7882">
        <w:rPr>
          <w:lang w:val="ru-RU"/>
        </w:rPr>
        <w:t>02</w:t>
      </w:r>
      <w:r w:rsidRPr="002C7882">
        <w:t>.</w:t>
      </w:r>
      <w:r w:rsidR="001D5EC8">
        <w:t>20</w:t>
      </w:r>
      <w:r w:rsidR="000F3572">
        <w:t>20</w:t>
      </w:r>
      <w:r w:rsidRPr="002C7882">
        <w:t xml:space="preserve"> г. на Министерство на финансите са увеличени бюджетните взаимоотношения с ЦБ с получените трансфери</w:t>
      </w:r>
      <w:r w:rsidR="00E870E5">
        <w:t xml:space="preserve"> </w:t>
      </w:r>
      <w:r w:rsidR="00871CA4">
        <w:t xml:space="preserve">за други целеви разходи </w:t>
      </w:r>
      <w:r w:rsidR="00E870E5">
        <w:t xml:space="preserve">в размер на </w:t>
      </w:r>
      <w:r w:rsidR="000F3572">
        <w:t>292 262</w:t>
      </w:r>
      <w:r w:rsidR="00E870E5">
        <w:t xml:space="preserve"> лева</w:t>
      </w:r>
      <w:r w:rsidRPr="002C7882">
        <w:t>, както следва:</w:t>
      </w:r>
      <w:r w:rsidR="00E870E5">
        <w:t xml:space="preserve"> </w:t>
      </w:r>
      <w:r w:rsidR="00031E9A">
        <w:t>32 554</w:t>
      </w:r>
      <w:r w:rsidR="002D02F4" w:rsidRPr="002C7882">
        <w:t xml:space="preserve"> </w:t>
      </w:r>
      <w:r w:rsidR="00B9794F" w:rsidRPr="002C7882">
        <w:t>лв.</w:t>
      </w:r>
      <w:r w:rsidR="002D02F4" w:rsidRPr="002C7882">
        <w:t xml:space="preserve"> за субсидии </w:t>
      </w:r>
      <w:r w:rsidR="00B9794F" w:rsidRPr="002C7882">
        <w:t>за превоз на пътници по нере</w:t>
      </w:r>
      <w:r w:rsidR="002D02F4" w:rsidRPr="002C7882">
        <w:t xml:space="preserve">нтабилни линии във </w:t>
      </w:r>
      <w:r w:rsidR="00B9794F" w:rsidRPr="002C7882">
        <w:t xml:space="preserve">вътрешноградския транспорт и транспорта в планински и други райони; компенсации за транспорт за деца и ученици – </w:t>
      </w:r>
      <w:r w:rsidR="008901A9">
        <w:t xml:space="preserve">50 </w:t>
      </w:r>
      <w:r w:rsidR="00031E9A">
        <w:t>852</w:t>
      </w:r>
      <w:r w:rsidR="00B9794F" w:rsidRPr="002C7882">
        <w:t xml:space="preserve"> лв.; компенсации за пътувания по вътрешноградския и междуселищния автомобилен транспорт – </w:t>
      </w:r>
      <w:r w:rsidR="00031E9A">
        <w:t>208 856</w:t>
      </w:r>
      <w:r w:rsidR="00B9794F" w:rsidRPr="002C7882">
        <w:t xml:space="preserve"> лв. </w:t>
      </w:r>
    </w:p>
    <w:p w:rsidR="00BA6DBD" w:rsidRDefault="00BA6DBD" w:rsidP="00BA6DBD">
      <w:pPr>
        <w:ind w:firstLine="708"/>
        <w:jc w:val="both"/>
      </w:pPr>
      <w:r w:rsidRPr="005F7C88">
        <w:t>С писмо ФО-</w:t>
      </w:r>
      <w:r w:rsidR="00031E9A">
        <w:t>6</w:t>
      </w:r>
      <w:r w:rsidRPr="005F7C88">
        <w:t>/</w:t>
      </w:r>
      <w:r w:rsidR="00031E9A">
        <w:t>05</w:t>
      </w:r>
      <w:r w:rsidRPr="005F7C88">
        <w:t>.0</w:t>
      </w:r>
      <w:r w:rsidR="00031E9A">
        <w:t>3</w:t>
      </w:r>
      <w:r w:rsidRPr="005F7C88">
        <w:t>.20</w:t>
      </w:r>
      <w:r w:rsidR="00031E9A">
        <w:t>20</w:t>
      </w:r>
      <w:r w:rsidRPr="005F7C88">
        <w:t xml:space="preserve"> г. на Министерство на финансите е увеличена общата субсидия за държавни дейности в размер на /+/ </w:t>
      </w:r>
      <w:r w:rsidR="00031E9A">
        <w:t>301 300</w:t>
      </w:r>
      <w:r w:rsidRPr="005F7C88">
        <w:t xml:space="preserve"> лева. Корекцията е във връзка с </w:t>
      </w:r>
      <w:r w:rsidR="00031E9A">
        <w:t>чл.17, ал.3 от ПМС №381/2019 г. за изпълнението на държавния бюджет на Р</w:t>
      </w:r>
      <w:r w:rsidR="00F80B4F">
        <w:t>епублика</w:t>
      </w:r>
      <w:r w:rsidR="00F80B4F">
        <w:rPr>
          <w:lang w:val="en-US"/>
        </w:rPr>
        <w:t xml:space="preserve"> </w:t>
      </w:r>
      <w:r w:rsidR="00031E9A">
        <w:t xml:space="preserve">България за 2020 г. Средствата са предназначени за финансиране на възнаграждения и осигурителни вноски на кметове и кметски наместници в общинската администрация през 2020 година. </w:t>
      </w:r>
    </w:p>
    <w:p w:rsidR="00BB1AA4" w:rsidRDefault="003F18E1" w:rsidP="00BA6DBD">
      <w:pPr>
        <w:ind w:firstLine="708"/>
        <w:jc w:val="both"/>
        <w:rPr>
          <w:color w:val="000000" w:themeColor="text1"/>
        </w:rPr>
      </w:pPr>
      <w:r w:rsidRPr="008903B5">
        <w:rPr>
          <w:color w:val="000000" w:themeColor="text1"/>
        </w:rPr>
        <w:t>С писмо № ДПРС–2/13.04.2020г. на Министерство на финансите са увеличени бюджетните взаимоотношения с ЦБ с получените трансфери за други целеви разходи в размер на 91 019 лева, както следва: 32 554 лв. за субсидии за превоз на пътници по нерентабилни линии във вътрешноградския транспорт и транспорта в планински и други райони;</w:t>
      </w:r>
      <w:r w:rsidRPr="00BB1AA4">
        <w:rPr>
          <w:color w:val="00B050"/>
        </w:rPr>
        <w:t xml:space="preserve"> </w:t>
      </w:r>
      <w:r w:rsidR="008903B5" w:rsidRPr="008903B5">
        <w:rPr>
          <w:color w:val="000000" w:themeColor="text1"/>
        </w:rPr>
        <w:t>58465 за превоз на служители, ползващи право на безплатно пътуване при изпълнение на служебните си задължения.</w:t>
      </w:r>
    </w:p>
    <w:p w:rsidR="008903B5" w:rsidRPr="0024285A" w:rsidRDefault="008903B5" w:rsidP="008903B5">
      <w:pPr>
        <w:ind w:firstLine="708"/>
        <w:jc w:val="both"/>
        <w:rPr>
          <w:color w:val="000000" w:themeColor="text1"/>
        </w:rPr>
      </w:pPr>
      <w:r w:rsidRPr="0024285A">
        <w:rPr>
          <w:color w:val="000000" w:themeColor="text1"/>
        </w:rPr>
        <w:t>С писмо № ДПРС–3/27.04.2020г. на Министерство на финансите са увеличени бюджетните взаимоотношения с ЦБ с получените трансфери за други целеви разходи в размер на 36 049 лева за компенсации на транспорт за деца и ученици.</w:t>
      </w:r>
    </w:p>
    <w:p w:rsidR="00614F15" w:rsidRPr="002F292A" w:rsidRDefault="00BB1AA4" w:rsidP="00AD78E7">
      <w:pPr>
        <w:ind w:firstLine="708"/>
        <w:jc w:val="both"/>
        <w:rPr>
          <w:color w:val="000000" w:themeColor="text1"/>
        </w:rPr>
      </w:pPr>
      <w:r w:rsidRPr="002F292A">
        <w:rPr>
          <w:color w:val="000000" w:themeColor="text1"/>
        </w:rPr>
        <w:t xml:space="preserve">С писмо № ФО-11/15.04.2020 година на Министерство на финансите е увеличена общата субсидия за държавни дейности в размер на 13 077 лева. </w:t>
      </w:r>
      <w:r w:rsidR="0068385C" w:rsidRPr="002F292A">
        <w:rPr>
          <w:color w:val="000000" w:themeColor="text1"/>
        </w:rPr>
        <w:t>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за 2020 година. Промяната е отразена по бюджета на Общината в съответните делегирани от държавата дейности и разходни параграфи във функция „Образование“.</w:t>
      </w:r>
    </w:p>
    <w:p w:rsidR="00614F15" w:rsidRPr="008903B5" w:rsidRDefault="00614F15" w:rsidP="00614F15">
      <w:pPr>
        <w:ind w:firstLine="708"/>
        <w:jc w:val="both"/>
        <w:rPr>
          <w:color w:val="000000" w:themeColor="text1"/>
        </w:rPr>
      </w:pPr>
      <w:r w:rsidRPr="002F292A">
        <w:rPr>
          <w:color w:val="000000" w:themeColor="text1"/>
        </w:rPr>
        <w:t>С писмо ФО-12/27</w:t>
      </w:r>
      <w:r w:rsidR="00195C90" w:rsidRPr="002F292A">
        <w:rPr>
          <w:color w:val="000000" w:themeColor="text1"/>
        </w:rPr>
        <w:t>.04.2020</w:t>
      </w:r>
      <w:r w:rsidRPr="002F292A">
        <w:rPr>
          <w:color w:val="000000" w:themeColor="text1"/>
        </w:rPr>
        <w:t xml:space="preserve"> г. на Министерство на финансите е увеличена общата субсидия за държавни дейности в размер на /+/ 704 900 лева. Корекцията е във връзка с промяна на натуралните показатели за финансиране на делегираните от държавата дейности по данни от националната електронна информационна система на Министерство на образо</w:t>
      </w:r>
      <w:r w:rsidR="00FC1377" w:rsidRPr="002F292A">
        <w:rPr>
          <w:color w:val="000000" w:themeColor="text1"/>
        </w:rPr>
        <w:t>ванието и науката към 01.01.2020</w:t>
      </w:r>
      <w:r w:rsidRPr="002F292A">
        <w:rPr>
          <w:color w:val="000000" w:themeColor="text1"/>
        </w:rPr>
        <w:t xml:space="preserve"> г. Промяната е отразена по бюджета на Общината в съответните делегирани от държавата дейности и разходни параграфи във </w:t>
      </w:r>
      <w:r w:rsidRPr="008903B5">
        <w:rPr>
          <w:color w:val="000000" w:themeColor="text1"/>
        </w:rPr>
        <w:t>функция „Образование“.</w:t>
      </w:r>
    </w:p>
    <w:p w:rsidR="00A57240" w:rsidRPr="008903B5" w:rsidRDefault="00A57240" w:rsidP="00A57240">
      <w:pPr>
        <w:ind w:firstLine="708"/>
        <w:jc w:val="both"/>
        <w:rPr>
          <w:color w:val="000000" w:themeColor="text1"/>
        </w:rPr>
      </w:pPr>
      <w:r w:rsidRPr="008903B5">
        <w:rPr>
          <w:color w:val="000000" w:themeColor="text1"/>
        </w:rPr>
        <w:t xml:space="preserve">С писмо № ФО-14/28.04.2020 година на Министерство на финансите са увеличени трансферите за други целеви разходи  в размер на </w:t>
      </w:r>
      <w:r w:rsidR="006930C4" w:rsidRPr="008903B5">
        <w:rPr>
          <w:color w:val="000000" w:themeColor="text1"/>
        </w:rPr>
        <w:t>11 778</w:t>
      </w:r>
      <w:r w:rsidRPr="008903B5">
        <w:rPr>
          <w:color w:val="000000" w:themeColor="text1"/>
        </w:rPr>
        <w:t xml:space="preserve"> лева. Допълнителните разходи са предназначени за възстановяване на фактически изплатените средства за присъдена издръжка за първото тримесечие на 2020 година на Община Велико Търново въз основа представена справка.</w:t>
      </w:r>
    </w:p>
    <w:p w:rsidR="00E214BD" w:rsidRPr="008903B5" w:rsidRDefault="00E214BD" w:rsidP="00E214BD">
      <w:pPr>
        <w:ind w:firstLine="708"/>
        <w:jc w:val="both"/>
        <w:rPr>
          <w:color w:val="000000" w:themeColor="text1"/>
        </w:rPr>
      </w:pPr>
      <w:r w:rsidRPr="008903B5">
        <w:rPr>
          <w:color w:val="000000" w:themeColor="text1"/>
        </w:rPr>
        <w:t xml:space="preserve">С писмо №ФО-15/28.04.2020 г. на Министерство на финансите са увеличени бюджетните взаимоотношения с ЦБ с получените трансфери за други целеви разходи в размер на 247 лева, които представляват възстановени средства на Община Велико Търново за фактически изплатени средства за пътни разходи на </w:t>
      </w:r>
      <w:proofErr w:type="spellStart"/>
      <w:r w:rsidRPr="008903B5">
        <w:rPr>
          <w:color w:val="000000" w:themeColor="text1"/>
        </w:rPr>
        <w:t>правоимащи</w:t>
      </w:r>
      <w:proofErr w:type="spellEnd"/>
      <w:r w:rsidRPr="008903B5">
        <w:rPr>
          <w:color w:val="000000" w:themeColor="text1"/>
        </w:rPr>
        <w:t xml:space="preserve"> болни</w:t>
      </w:r>
      <w:r w:rsidR="00E31B50" w:rsidRPr="008903B5">
        <w:rPr>
          <w:color w:val="000000" w:themeColor="text1"/>
        </w:rPr>
        <w:t xml:space="preserve"> през първото тримесечие на 2020</w:t>
      </w:r>
      <w:r w:rsidRPr="008903B5">
        <w:rPr>
          <w:color w:val="000000" w:themeColor="text1"/>
        </w:rPr>
        <w:t xml:space="preserve"> г.</w:t>
      </w:r>
    </w:p>
    <w:p w:rsidR="00F9014F" w:rsidRPr="008903B5" w:rsidRDefault="00F9014F" w:rsidP="00F9014F">
      <w:pPr>
        <w:ind w:firstLine="708"/>
        <w:jc w:val="both"/>
        <w:rPr>
          <w:color w:val="000000" w:themeColor="text1"/>
        </w:rPr>
      </w:pPr>
      <w:r w:rsidRPr="008903B5">
        <w:rPr>
          <w:color w:val="000000" w:themeColor="text1"/>
        </w:rPr>
        <w:t>С писмо № ФО-17/28.04.2020 г. на Министерство на финансите е увеличена общата субсидия за държавни дейности в размер на  /+/ 78 241 лева. Корекцията е във връзка с промяна на натуралните показатели във функция „Здравеопазване“. Промяната е отразена по бюджета на Общината в съответните делегирани от държавата дейности и разходни параграфи във функция „Здравеопазване“.</w:t>
      </w:r>
    </w:p>
    <w:p w:rsidR="008621E5" w:rsidRPr="008903B5" w:rsidRDefault="008621E5" w:rsidP="008621E5">
      <w:pPr>
        <w:ind w:firstLine="708"/>
        <w:jc w:val="both"/>
        <w:rPr>
          <w:color w:val="000000" w:themeColor="text1"/>
        </w:rPr>
      </w:pPr>
      <w:r w:rsidRPr="008903B5">
        <w:rPr>
          <w:color w:val="000000" w:themeColor="text1"/>
        </w:rPr>
        <w:lastRenderedPageBreak/>
        <w:t xml:space="preserve">С писмо № ФО-18/04.05.2020 година на Министерство на финансите е увеличена общата субсидия за държавни дейности в размер на 422 702 лева. Допълнителните разходи са предназначени за закупуване на познавателни книжки, учебници, достъп до електронно четими учебници, учебни комплекти и учебни помагала за децата и учениците от </w:t>
      </w:r>
      <w:r w:rsidRPr="008903B5">
        <w:rPr>
          <w:color w:val="000000" w:themeColor="text1"/>
          <w:lang w:val="en-US"/>
        </w:rPr>
        <w:t xml:space="preserve">I </w:t>
      </w:r>
      <w:r w:rsidRPr="008903B5">
        <w:rPr>
          <w:color w:val="000000" w:themeColor="text1"/>
        </w:rPr>
        <w:t xml:space="preserve">до </w:t>
      </w:r>
      <w:r w:rsidRPr="008903B5">
        <w:rPr>
          <w:color w:val="000000" w:themeColor="text1"/>
          <w:lang w:val="en-US"/>
        </w:rPr>
        <w:t>VII</w:t>
      </w:r>
      <w:r w:rsidRPr="008903B5">
        <w:rPr>
          <w:color w:val="000000" w:themeColor="text1"/>
        </w:rPr>
        <w:t xml:space="preserve"> клас</w:t>
      </w:r>
      <w:r w:rsidR="00984417" w:rsidRPr="008903B5">
        <w:rPr>
          <w:color w:val="000000" w:themeColor="text1"/>
        </w:rPr>
        <w:t xml:space="preserve"> включително в</w:t>
      </w:r>
      <w:r w:rsidRPr="008903B5">
        <w:rPr>
          <w:color w:val="000000" w:themeColor="text1"/>
        </w:rPr>
        <w:t xml:space="preserve"> общински де</w:t>
      </w:r>
      <w:r w:rsidR="00984417" w:rsidRPr="008903B5">
        <w:rPr>
          <w:color w:val="000000" w:themeColor="text1"/>
        </w:rPr>
        <w:t>тски градини и училища през 2020</w:t>
      </w:r>
      <w:r w:rsidRPr="008903B5">
        <w:rPr>
          <w:color w:val="000000" w:themeColor="text1"/>
        </w:rPr>
        <w:t xml:space="preserve"> година.</w:t>
      </w:r>
    </w:p>
    <w:p w:rsidR="008621E5" w:rsidRPr="008903B5" w:rsidRDefault="00984417" w:rsidP="00984417">
      <w:pPr>
        <w:ind w:firstLine="708"/>
        <w:jc w:val="both"/>
        <w:rPr>
          <w:color w:val="000000" w:themeColor="text1"/>
        </w:rPr>
      </w:pPr>
      <w:r w:rsidRPr="008903B5">
        <w:rPr>
          <w:color w:val="000000" w:themeColor="text1"/>
        </w:rPr>
        <w:t>Промяната е отразена по бюджета на Общината в съответните делегирани от държавата дейности и разходни параграфи във функция „Образование“.</w:t>
      </w:r>
    </w:p>
    <w:p w:rsidR="00EC7EE8" w:rsidRPr="008903B5" w:rsidRDefault="00EC7EE8" w:rsidP="008621E5">
      <w:pPr>
        <w:ind w:firstLine="708"/>
        <w:jc w:val="both"/>
        <w:rPr>
          <w:color w:val="000000" w:themeColor="text1"/>
        </w:rPr>
      </w:pPr>
      <w:r w:rsidRPr="008903B5">
        <w:rPr>
          <w:color w:val="000000" w:themeColor="text1"/>
        </w:rPr>
        <w:t>С писмо № ФО-19/04.05.2020 година на Министерство на финансите е увеличена общата субсидия за държавни дейности в размер на 53 220 лева. Допълнителните разходи са по П</w:t>
      </w:r>
      <w:r w:rsidR="005641C7" w:rsidRPr="008903B5">
        <w:rPr>
          <w:color w:val="000000" w:themeColor="text1"/>
        </w:rPr>
        <w:t>остановление № 77 на Министерски съвет от 2020</w:t>
      </w:r>
      <w:r w:rsidRPr="008903B5">
        <w:rPr>
          <w:color w:val="000000" w:themeColor="text1"/>
        </w:rPr>
        <w:t xml:space="preserve"> г. за одобряване на допълнителни трансфери </w:t>
      </w:r>
      <w:r w:rsidR="005641C7" w:rsidRPr="008903B5">
        <w:rPr>
          <w:color w:val="000000" w:themeColor="text1"/>
        </w:rPr>
        <w:t>по бюджетите на общините за 2020</w:t>
      </w:r>
      <w:r w:rsidRPr="008903B5">
        <w:rPr>
          <w:color w:val="000000" w:themeColor="text1"/>
        </w:rPr>
        <w:t xml:space="preserve"> г. за работа с деца и ученици от уязвими групи в детските градини и училищата</w:t>
      </w:r>
      <w:r w:rsidR="005641C7" w:rsidRPr="008903B5">
        <w:rPr>
          <w:color w:val="000000" w:themeColor="text1"/>
        </w:rPr>
        <w:t xml:space="preserve"> и за допълнително финансиране за издръжка на паралелки за придобиване на квалификация по защитени специалности от професии и специалности от професии, по които е налице очакван недостиг от специалисти на пазара на труда.</w:t>
      </w:r>
      <w:r w:rsidR="008621E5" w:rsidRPr="008903B5">
        <w:rPr>
          <w:color w:val="000000" w:themeColor="text1"/>
        </w:rPr>
        <w:t xml:space="preserve">  Промяната е отразена по бюджета на Общината в съответните делегирани от държавата дейности и разходни параграфи във функция „Образование“.</w:t>
      </w:r>
    </w:p>
    <w:p w:rsidR="00A57240" w:rsidRDefault="003C2F60" w:rsidP="0024285A">
      <w:pPr>
        <w:ind w:firstLine="708"/>
        <w:jc w:val="both"/>
        <w:rPr>
          <w:color w:val="000000" w:themeColor="text1"/>
        </w:rPr>
      </w:pPr>
      <w:r w:rsidRPr="008903B5">
        <w:rPr>
          <w:color w:val="000000" w:themeColor="text1"/>
        </w:rPr>
        <w:t>С писмо № ФО-20/14.05</w:t>
      </w:r>
      <w:r w:rsidR="00F60F71" w:rsidRPr="008903B5">
        <w:rPr>
          <w:color w:val="000000" w:themeColor="text1"/>
        </w:rPr>
        <w:t>.2020</w:t>
      </w:r>
      <w:r w:rsidRPr="008903B5">
        <w:rPr>
          <w:color w:val="000000" w:themeColor="text1"/>
        </w:rPr>
        <w:t xml:space="preserve"> година на Министерство на финансите е увеличена общата субсидия за държавни дейности в размер на </w:t>
      </w:r>
      <w:r w:rsidR="00384515" w:rsidRPr="008903B5">
        <w:rPr>
          <w:color w:val="000000" w:themeColor="text1"/>
        </w:rPr>
        <w:t>10 935</w:t>
      </w:r>
      <w:r w:rsidRPr="008903B5">
        <w:rPr>
          <w:color w:val="000000" w:themeColor="text1"/>
        </w:rPr>
        <w:t xml:space="preserve"> лева. Допълнителните разходи са предназначени за изплащане на стипендии по Програмата на мерките за закрила на деца с изявени дарби от държавни, общ</w:t>
      </w:r>
      <w:r w:rsidR="003F42F0" w:rsidRPr="008903B5">
        <w:rPr>
          <w:color w:val="000000" w:themeColor="text1"/>
        </w:rPr>
        <w:t>ински и частни училища през 2020</w:t>
      </w:r>
      <w:r w:rsidRPr="008903B5">
        <w:rPr>
          <w:color w:val="000000" w:themeColor="text1"/>
        </w:rPr>
        <w:t xml:space="preserve"> година.</w:t>
      </w:r>
    </w:p>
    <w:p w:rsidR="00AD32AD" w:rsidRDefault="00604181" w:rsidP="00AD78E7">
      <w:pPr>
        <w:ind w:firstLine="708"/>
        <w:jc w:val="both"/>
        <w:rPr>
          <w:color w:val="000000" w:themeColor="text1"/>
        </w:rPr>
      </w:pPr>
      <w:r>
        <w:rPr>
          <w:color w:val="000000" w:themeColor="text1"/>
        </w:rPr>
        <w:t>С писмо № ФО-22/01.06</w:t>
      </w:r>
      <w:r w:rsidRPr="00604181">
        <w:rPr>
          <w:color w:val="000000" w:themeColor="text1"/>
        </w:rPr>
        <w:t xml:space="preserve">.2020 година на Министерство на финансите е увеличена общата субсидия за държавни дейности в размер на </w:t>
      </w:r>
      <w:r>
        <w:rPr>
          <w:color w:val="000000" w:themeColor="text1"/>
        </w:rPr>
        <w:t xml:space="preserve">540 </w:t>
      </w:r>
      <w:r w:rsidRPr="00604181">
        <w:rPr>
          <w:color w:val="000000" w:themeColor="text1"/>
        </w:rPr>
        <w:t>лева. Допълнителните разходи са предназначени за изплащане на стипендии</w:t>
      </w:r>
      <w:r>
        <w:rPr>
          <w:color w:val="000000" w:themeColor="text1"/>
        </w:rPr>
        <w:t xml:space="preserve"> и на еднократно финансово подпомагане</w:t>
      </w:r>
      <w:r w:rsidRPr="00604181">
        <w:rPr>
          <w:color w:val="000000" w:themeColor="text1"/>
        </w:rPr>
        <w:t xml:space="preserve"> по Програмата на мерките за закрила на деца с изявени дарби от държавни, общински и частни училища през 2020 година.</w:t>
      </w:r>
    </w:p>
    <w:p w:rsidR="00AD32AD" w:rsidRDefault="00AD32AD" w:rsidP="0024285A">
      <w:pPr>
        <w:ind w:firstLine="708"/>
        <w:jc w:val="both"/>
        <w:rPr>
          <w:color w:val="000000" w:themeColor="text1"/>
        </w:rPr>
      </w:pPr>
      <w:r>
        <w:rPr>
          <w:color w:val="000000" w:themeColor="text1"/>
        </w:rPr>
        <w:t>С писмо № ФО-25/26.06</w:t>
      </w:r>
      <w:r w:rsidRPr="00AD32AD">
        <w:rPr>
          <w:color w:val="000000" w:themeColor="text1"/>
        </w:rPr>
        <w:t xml:space="preserve">.2020 година на Министерство на финансите е увеличена общата субсидия за държавни дейности в </w:t>
      </w:r>
      <w:r>
        <w:rPr>
          <w:color w:val="000000" w:themeColor="text1"/>
        </w:rPr>
        <w:t>размер на 1620</w:t>
      </w:r>
      <w:r w:rsidRPr="00AD32AD">
        <w:rPr>
          <w:color w:val="000000" w:themeColor="text1"/>
        </w:rPr>
        <w:t xml:space="preserve"> лева. Допълнителните разходи са предназначени за изплащане на стипендии по Програмата на мерките за закрила на деца с изявени дарби от държавни, общински и частни училища през 2020 година.</w:t>
      </w:r>
    </w:p>
    <w:p w:rsidR="00A027E9" w:rsidRPr="009670C9" w:rsidRDefault="00A027E9" w:rsidP="0024285A">
      <w:pPr>
        <w:ind w:firstLine="708"/>
        <w:jc w:val="both"/>
      </w:pPr>
      <w:r w:rsidRPr="009670C9">
        <w:t xml:space="preserve">С писмо № ФО-27/07.07.2020 година на Министерство на финансите е увеличена общата субсидия за държавни дейности в размер на 112 936 лева. Средствата са за </w:t>
      </w:r>
      <w:r w:rsidR="005059B8" w:rsidRPr="009670C9">
        <w:t xml:space="preserve">одобряване на национални програми за развитие на образованието и за  </w:t>
      </w:r>
      <w:r w:rsidRPr="009670C9">
        <w:t xml:space="preserve">възстановяване на транспортните разходи </w:t>
      </w:r>
      <w:r w:rsidR="005059B8" w:rsidRPr="009670C9">
        <w:t>на педагогическите специалисти, работещи в детските градини в системата на предучилищното и училищното образование.</w:t>
      </w:r>
      <w:r w:rsidRPr="009670C9">
        <w:t xml:space="preserve"> Промяната е отразена по бюджета на Общината в съответните делегирани от държавата дейности и разходни пар</w:t>
      </w:r>
      <w:r w:rsidR="006202AC" w:rsidRPr="009670C9">
        <w:t>аграфи във функция „Образование“</w:t>
      </w:r>
      <w:r w:rsidRPr="009670C9">
        <w:t>.</w:t>
      </w:r>
    </w:p>
    <w:p w:rsidR="005446BF" w:rsidRPr="009670C9" w:rsidRDefault="006202AC" w:rsidP="0024285A">
      <w:pPr>
        <w:ind w:firstLine="708"/>
        <w:jc w:val="both"/>
      </w:pPr>
      <w:r w:rsidRPr="009670C9">
        <w:t>С писмо № 08-00-1151/16.07.2020 г. на Министерство на финансите е увеличена общата субсидия за държавни дейности в размер на  56 966 лева. Корекцията е във връзка с увеличаване капацитета на Дневен център за пълнолетни лица с увреждания в гр. В. Търново, ул. „Поп Харитон“ №4, бл. Б с 7 места. Промяната е отразена по бюджета на Община Велико Търново във функция V “Социално осигуряване, подпомагане и грижи“ в съответните делегирани от държавата дейности и разходни параграфи.</w:t>
      </w:r>
    </w:p>
    <w:p w:rsidR="006202AC" w:rsidRPr="009670C9" w:rsidRDefault="006202AC" w:rsidP="0024285A">
      <w:pPr>
        <w:ind w:firstLine="708"/>
        <w:jc w:val="both"/>
      </w:pPr>
      <w:r w:rsidRPr="009670C9">
        <w:t>С писмо № ФО-28/22.07.2020 година на Министерство на финансите са увеличени трансферите за други целеви разходи  в размер на 10 403 лева. Допълнителните разходи са предназначени за възстановяване на фактически изплатените средства за присъдена издръжка за второто тримесечие на 2020 година на Община Велико Търново въз основа представена справка.</w:t>
      </w:r>
    </w:p>
    <w:p w:rsidR="0079420C" w:rsidRPr="009670C9" w:rsidRDefault="0079420C" w:rsidP="0024285A">
      <w:pPr>
        <w:ind w:firstLine="708"/>
        <w:jc w:val="both"/>
      </w:pPr>
      <w:r w:rsidRPr="009670C9">
        <w:t xml:space="preserve">С писмо №ФО-29/22.07.2020 г. на Министерство на финансите са увеличени бюджетните взаимоотношения с ЦБ с получените трансфери за други целеви разходи в размер на 120 лева, които представляват възстановени средства на Община Велико Търново за </w:t>
      </w:r>
      <w:r w:rsidRPr="009670C9">
        <w:lastRenderedPageBreak/>
        <w:t xml:space="preserve">фактически изплатени средства за пътни разходи </w:t>
      </w:r>
      <w:r w:rsidR="006F6FF5" w:rsidRPr="009670C9">
        <w:t xml:space="preserve">на </w:t>
      </w:r>
      <w:proofErr w:type="spellStart"/>
      <w:r w:rsidR="006F6FF5" w:rsidRPr="009670C9">
        <w:t>правоимащи</w:t>
      </w:r>
      <w:proofErr w:type="spellEnd"/>
      <w:r w:rsidR="006F6FF5" w:rsidRPr="009670C9">
        <w:t xml:space="preserve"> болни през второто</w:t>
      </w:r>
      <w:r w:rsidRPr="009670C9">
        <w:t xml:space="preserve"> тримесечие на 2020 г.</w:t>
      </w:r>
    </w:p>
    <w:p w:rsidR="001D67CE" w:rsidRPr="009670C9" w:rsidRDefault="00DF7A31" w:rsidP="001D67CE">
      <w:pPr>
        <w:ind w:firstLine="708"/>
        <w:jc w:val="both"/>
      </w:pPr>
      <w:r w:rsidRPr="009670C9">
        <w:t>С писмо №ФО-32/29.07.2020 г. на Министерство на финансите са увеличени бюджетните взаимоотношения с ЦБ с получените трансфери за други целеви разходи в размер на 10 300 лева. Средствата са целеви за ремонт, възстановяване, изграждане и довършване на военни памет</w:t>
      </w:r>
      <w:r w:rsidR="001D67CE" w:rsidRPr="009670C9">
        <w:t xml:space="preserve">ници. Промяната е отразена по бюджета на Общината в съответните делегирани от държавата дейности и разходни параграфи във функция </w:t>
      </w:r>
      <w:r w:rsidR="001D67CE" w:rsidRPr="009670C9">
        <w:rPr>
          <w:lang w:val="en-US"/>
        </w:rPr>
        <w:t>VII</w:t>
      </w:r>
      <w:r w:rsidR="001D67CE" w:rsidRPr="009670C9">
        <w:t xml:space="preserve"> „Култура, спорт, почивни дейности и разходни параграфи“.</w:t>
      </w:r>
    </w:p>
    <w:p w:rsidR="00D51CFE" w:rsidRPr="009670C9" w:rsidRDefault="00D51CFE" w:rsidP="00D51CFE">
      <w:pPr>
        <w:ind w:firstLine="708"/>
        <w:jc w:val="both"/>
      </w:pPr>
      <w:r w:rsidRPr="009670C9">
        <w:t xml:space="preserve">С писмо № ФО-35/05.08.2020 г. на Министерство на финансите е увеличена общата субсидия за държавни дейности в размер на  26 426 лева. Корекцията е във връзка с изплащане на минимални диференцирани размери на паричните средства за физическа активност, физическо възпитание, спорт и спортно-туристическа дейност за деца и ученици в общинските и частните детски градини и училища. Промяната е отразена в делегирана от държавата дейност 713 „Спорт за всички“ по съответните разходни параграфи. </w:t>
      </w:r>
    </w:p>
    <w:p w:rsidR="00EA0D6D" w:rsidRPr="009670C9" w:rsidRDefault="00A16713" w:rsidP="001D67CE">
      <w:pPr>
        <w:ind w:firstLine="708"/>
        <w:jc w:val="both"/>
      </w:pPr>
      <w:r w:rsidRPr="009670C9">
        <w:t>С писмо № ФО-36/05.08.2020 г. на Министерство на финансите е увеличена общата субсидия за държавни дейности в размер на  576 734 лева. Корекцията е във връзка с разпределението на допълнителните трансфери по функции „Здравеопазване“ и “Социално осигуряване, подпомагане и грижи“ . Промяната е отразена по бюджета на Община Велико Търново във функция ІV „Здравеопазване“ и функция V “Социално осигуряване, подпомагане и грижи“ в съответните делегирани от държавата дейности и разходни параграфи.</w:t>
      </w:r>
    </w:p>
    <w:p w:rsidR="003D3E8D" w:rsidRPr="009670C9" w:rsidRDefault="003D3E8D" w:rsidP="001D67CE">
      <w:pPr>
        <w:ind w:firstLine="708"/>
        <w:jc w:val="both"/>
      </w:pPr>
      <w:r w:rsidRPr="009670C9">
        <w:t>С писмо № ФО-40/14.09.2020 г. на Министерство на финансите е увеличена общата субсидия за държавни дейности в размер на 810 лева. Допълнителните разходи са предназначени за изплащане на стипендии по Програмата на мерките за закрила на деца с изявени дарби от държавни, общински и частни училища през 2020 година.</w:t>
      </w:r>
    </w:p>
    <w:p w:rsidR="003D3E8D" w:rsidRPr="009670C9" w:rsidRDefault="00A25394" w:rsidP="001D67CE">
      <w:pPr>
        <w:ind w:firstLine="708"/>
        <w:jc w:val="both"/>
      </w:pPr>
      <w:r w:rsidRPr="009670C9">
        <w:t>С писмо № ФО-41/14.09.2020 година на Министерство на финансите е увеличена общата субсидия за държавни дейности в размер на 208 499 лева. Средствата са за одобряване на допълнителни разходи за финансово осигуряване на дейности по Национална програма „Оптимизиране на вътрешната структура на персонала“. Промяната е отразена по бюджета на Общината в съответните делегирани от държавата дейности и разходни параграфи във функция „Образование“.</w:t>
      </w:r>
    </w:p>
    <w:p w:rsidR="00A25394" w:rsidRPr="009670C9" w:rsidRDefault="00A25394" w:rsidP="001D67CE">
      <w:pPr>
        <w:ind w:firstLine="708"/>
        <w:jc w:val="both"/>
      </w:pPr>
      <w:r w:rsidRPr="009670C9">
        <w:t>С писмо № ФО</w:t>
      </w:r>
      <w:r w:rsidR="0072551D" w:rsidRPr="009670C9">
        <w:t xml:space="preserve"> 38/ 14.09.2020 г.</w:t>
      </w:r>
      <w:r w:rsidRPr="009670C9">
        <w:t xml:space="preserve"> на Министерство на финансите са увеличени бюджетните взаимоотношения с ЦБ с получени от общини трансфери за други целеви разходи в размер на 1 239 662 лева. Средствата са целеви по ПМС №250/04.09.2020 г. за непредвидени и/или неотложни разходи за предотвратяване, овладяване и преодоляване на последиците от бедствия. Промяната е отразена по бюджета на Община Велико Търново във функция ІІ „Отбрана и сигурност“, делегирана от държавата дейност 284 „Ликвидиране на последиците от стихийни бедствия и производствени аварии“.</w:t>
      </w:r>
    </w:p>
    <w:p w:rsidR="007A536C" w:rsidRPr="009670C9" w:rsidRDefault="007A536C" w:rsidP="001D67CE">
      <w:pPr>
        <w:ind w:firstLine="708"/>
        <w:jc w:val="both"/>
      </w:pPr>
      <w:r w:rsidRPr="009670C9">
        <w:t xml:space="preserve">С писмо № ФО-43/28.09.2020 година на Министерство на финансите е увеличена общата субсидия за държавни дейности в размер на 349 912 лева. Средствата са за одобряване на допълнителни разходи за финансово осигуряване на дейности по Национална програма „Изграждане на </w:t>
      </w:r>
      <w:r w:rsidRPr="009670C9">
        <w:rPr>
          <w:lang w:val="en-US"/>
        </w:rPr>
        <w:t>STEM</w:t>
      </w:r>
      <w:r w:rsidRPr="009670C9">
        <w:t xml:space="preserve"> среда“. Промяната е отразена по бюджета на Общината в съответните делегирани от държавата дейности и разходни параграфи във функция „Образование“.</w:t>
      </w:r>
    </w:p>
    <w:p w:rsidR="003F18E1" w:rsidRPr="009670C9" w:rsidRDefault="007A536C" w:rsidP="001D67CE">
      <w:pPr>
        <w:ind w:firstLine="708"/>
        <w:jc w:val="both"/>
        <w:rPr>
          <w:lang w:val="en-US"/>
        </w:rPr>
      </w:pPr>
      <w:r w:rsidRPr="009670C9">
        <w:rPr>
          <w:lang w:val="en-US"/>
        </w:rPr>
        <w:t xml:space="preserve">С </w:t>
      </w:r>
      <w:proofErr w:type="spellStart"/>
      <w:r w:rsidRPr="009670C9">
        <w:rPr>
          <w:lang w:val="en-US"/>
        </w:rPr>
        <w:t>писмо</w:t>
      </w:r>
      <w:proofErr w:type="spellEnd"/>
      <w:r w:rsidRPr="009670C9">
        <w:rPr>
          <w:lang w:val="en-US"/>
        </w:rPr>
        <w:t xml:space="preserve"> № ФО-4</w:t>
      </w:r>
      <w:r w:rsidRPr="009670C9">
        <w:t>4</w:t>
      </w:r>
      <w:r w:rsidRPr="009670C9">
        <w:rPr>
          <w:lang w:val="en-US"/>
        </w:rPr>
        <w:t xml:space="preserve">/28.09.2020 </w:t>
      </w:r>
      <w:proofErr w:type="spellStart"/>
      <w:r w:rsidRPr="009670C9">
        <w:rPr>
          <w:lang w:val="en-US"/>
        </w:rPr>
        <w:t>година</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Министерство</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финансите</w:t>
      </w:r>
      <w:proofErr w:type="spellEnd"/>
      <w:r w:rsidRPr="009670C9">
        <w:rPr>
          <w:lang w:val="en-US"/>
        </w:rPr>
        <w:t xml:space="preserve"> е </w:t>
      </w:r>
      <w:proofErr w:type="spellStart"/>
      <w:r w:rsidRPr="009670C9">
        <w:rPr>
          <w:lang w:val="en-US"/>
        </w:rPr>
        <w:t>увеличена</w:t>
      </w:r>
      <w:proofErr w:type="spellEnd"/>
      <w:r w:rsidRPr="009670C9">
        <w:rPr>
          <w:lang w:val="en-US"/>
        </w:rPr>
        <w:t xml:space="preserve"> </w:t>
      </w:r>
      <w:proofErr w:type="spellStart"/>
      <w:r w:rsidRPr="009670C9">
        <w:rPr>
          <w:lang w:val="en-US"/>
        </w:rPr>
        <w:t>общата</w:t>
      </w:r>
      <w:proofErr w:type="spellEnd"/>
      <w:r w:rsidRPr="009670C9">
        <w:rPr>
          <w:lang w:val="en-US"/>
        </w:rPr>
        <w:t xml:space="preserve"> </w:t>
      </w:r>
      <w:proofErr w:type="spellStart"/>
      <w:r w:rsidRPr="009670C9">
        <w:rPr>
          <w:lang w:val="en-US"/>
        </w:rPr>
        <w:t>субсидия</w:t>
      </w:r>
      <w:proofErr w:type="spellEnd"/>
      <w:r w:rsidRPr="009670C9">
        <w:rPr>
          <w:lang w:val="en-US"/>
        </w:rPr>
        <w:t xml:space="preserve"> </w:t>
      </w:r>
      <w:proofErr w:type="spellStart"/>
      <w:r w:rsidRPr="009670C9">
        <w:rPr>
          <w:lang w:val="en-US"/>
        </w:rPr>
        <w:t>за</w:t>
      </w:r>
      <w:proofErr w:type="spellEnd"/>
      <w:r w:rsidRPr="009670C9">
        <w:rPr>
          <w:lang w:val="en-US"/>
        </w:rPr>
        <w:t xml:space="preserve"> </w:t>
      </w:r>
      <w:proofErr w:type="spellStart"/>
      <w:r w:rsidRPr="009670C9">
        <w:rPr>
          <w:lang w:val="en-US"/>
        </w:rPr>
        <w:t>държавни</w:t>
      </w:r>
      <w:proofErr w:type="spellEnd"/>
      <w:r w:rsidRPr="009670C9">
        <w:rPr>
          <w:lang w:val="en-US"/>
        </w:rPr>
        <w:t xml:space="preserve"> </w:t>
      </w:r>
      <w:proofErr w:type="spellStart"/>
      <w:r w:rsidRPr="009670C9">
        <w:rPr>
          <w:lang w:val="en-US"/>
        </w:rPr>
        <w:t>дейности</w:t>
      </w:r>
      <w:proofErr w:type="spellEnd"/>
      <w:r w:rsidRPr="009670C9">
        <w:rPr>
          <w:lang w:val="en-US"/>
        </w:rPr>
        <w:t xml:space="preserve"> в </w:t>
      </w:r>
      <w:proofErr w:type="spellStart"/>
      <w:r w:rsidRPr="009670C9">
        <w:rPr>
          <w:lang w:val="en-US"/>
        </w:rPr>
        <w:t>размер</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r w:rsidRPr="009670C9">
        <w:t>14 400</w:t>
      </w:r>
      <w:r w:rsidRPr="009670C9">
        <w:rPr>
          <w:lang w:val="en-US"/>
        </w:rPr>
        <w:t xml:space="preserve"> </w:t>
      </w:r>
      <w:proofErr w:type="spellStart"/>
      <w:r w:rsidRPr="009670C9">
        <w:rPr>
          <w:lang w:val="en-US"/>
        </w:rPr>
        <w:t>лева</w:t>
      </w:r>
      <w:proofErr w:type="spellEnd"/>
      <w:r w:rsidRPr="009670C9">
        <w:rPr>
          <w:lang w:val="en-US"/>
        </w:rPr>
        <w:t xml:space="preserve">. </w:t>
      </w:r>
      <w:proofErr w:type="spellStart"/>
      <w:r w:rsidRPr="009670C9">
        <w:rPr>
          <w:lang w:val="en-US"/>
        </w:rPr>
        <w:t>Средствата</w:t>
      </w:r>
      <w:proofErr w:type="spellEnd"/>
      <w:r w:rsidRPr="009670C9">
        <w:rPr>
          <w:lang w:val="en-US"/>
        </w:rPr>
        <w:t xml:space="preserve"> </w:t>
      </w:r>
      <w:proofErr w:type="spellStart"/>
      <w:r w:rsidRPr="009670C9">
        <w:rPr>
          <w:lang w:val="en-US"/>
        </w:rPr>
        <w:t>са</w:t>
      </w:r>
      <w:proofErr w:type="spellEnd"/>
      <w:r w:rsidRPr="009670C9">
        <w:rPr>
          <w:lang w:val="en-US"/>
        </w:rPr>
        <w:t xml:space="preserve"> </w:t>
      </w:r>
      <w:proofErr w:type="spellStart"/>
      <w:r w:rsidRPr="009670C9">
        <w:rPr>
          <w:lang w:val="en-US"/>
        </w:rPr>
        <w:t>за</w:t>
      </w:r>
      <w:proofErr w:type="spellEnd"/>
      <w:r w:rsidRPr="009670C9">
        <w:rPr>
          <w:lang w:val="en-US"/>
        </w:rPr>
        <w:t xml:space="preserve"> </w:t>
      </w:r>
      <w:proofErr w:type="spellStart"/>
      <w:r w:rsidRPr="009670C9">
        <w:rPr>
          <w:lang w:val="en-US"/>
        </w:rPr>
        <w:t>одобряване</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допълнителни</w:t>
      </w:r>
      <w:proofErr w:type="spellEnd"/>
      <w:r w:rsidRPr="009670C9">
        <w:rPr>
          <w:lang w:val="en-US"/>
        </w:rPr>
        <w:t xml:space="preserve"> </w:t>
      </w:r>
      <w:proofErr w:type="spellStart"/>
      <w:r w:rsidRPr="009670C9">
        <w:rPr>
          <w:lang w:val="en-US"/>
        </w:rPr>
        <w:t>разходи</w:t>
      </w:r>
      <w:proofErr w:type="spellEnd"/>
      <w:r w:rsidRPr="009670C9">
        <w:rPr>
          <w:lang w:val="en-US"/>
        </w:rPr>
        <w:t xml:space="preserve"> </w:t>
      </w:r>
      <w:proofErr w:type="spellStart"/>
      <w:r w:rsidRPr="009670C9">
        <w:rPr>
          <w:lang w:val="en-US"/>
        </w:rPr>
        <w:t>за</w:t>
      </w:r>
      <w:proofErr w:type="spellEnd"/>
      <w:r w:rsidRPr="009670C9">
        <w:rPr>
          <w:lang w:val="en-US"/>
        </w:rPr>
        <w:t xml:space="preserve"> </w:t>
      </w:r>
      <w:proofErr w:type="spellStart"/>
      <w:r w:rsidRPr="009670C9">
        <w:rPr>
          <w:lang w:val="en-US"/>
        </w:rPr>
        <w:t>финансово</w:t>
      </w:r>
      <w:proofErr w:type="spellEnd"/>
      <w:r w:rsidRPr="009670C9">
        <w:rPr>
          <w:lang w:val="en-US"/>
        </w:rPr>
        <w:t xml:space="preserve"> </w:t>
      </w:r>
      <w:proofErr w:type="spellStart"/>
      <w:r w:rsidRPr="009670C9">
        <w:rPr>
          <w:lang w:val="en-US"/>
        </w:rPr>
        <w:t>осигуряване</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дейности</w:t>
      </w:r>
      <w:proofErr w:type="spellEnd"/>
      <w:r w:rsidRPr="009670C9">
        <w:rPr>
          <w:lang w:val="en-US"/>
        </w:rPr>
        <w:t xml:space="preserve"> </w:t>
      </w:r>
      <w:proofErr w:type="spellStart"/>
      <w:r w:rsidRPr="009670C9">
        <w:rPr>
          <w:lang w:val="en-US"/>
        </w:rPr>
        <w:t>по</w:t>
      </w:r>
      <w:proofErr w:type="spellEnd"/>
      <w:r w:rsidRPr="009670C9">
        <w:rPr>
          <w:lang w:val="en-US"/>
        </w:rPr>
        <w:t xml:space="preserve"> </w:t>
      </w:r>
      <w:r w:rsidRPr="009670C9">
        <w:t>н</w:t>
      </w:r>
      <w:proofErr w:type="spellStart"/>
      <w:r w:rsidRPr="009670C9">
        <w:rPr>
          <w:lang w:val="en-US"/>
        </w:rPr>
        <w:t>ационални</w:t>
      </w:r>
      <w:proofErr w:type="spellEnd"/>
      <w:r w:rsidRPr="009670C9">
        <w:rPr>
          <w:lang w:val="en-US"/>
        </w:rPr>
        <w:t xml:space="preserve"> </w:t>
      </w:r>
      <w:proofErr w:type="spellStart"/>
      <w:r w:rsidRPr="009670C9">
        <w:rPr>
          <w:lang w:val="en-US"/>
        </w:rPr>
        <w:t>програми</w:t>
      </w:r>
      <w:proofErr w:type="spellEnd"/>
      <w:r w:rsidRPr="009670C9">
        <w:rPr>
          <w:lang w:val="en-US"/>
        </w:rPr>
        <w:t xml:space="preserve"> </w:t>
      </w:r>
      <w:proofErr w:type="spellStart"/>
      <w:r w:rsidRPr="009670C9">
        <w:rPr>
          <w:lang w:val="en-US"/>
        </w:rPr>
        <w:t>за</w:t>
      </w:r>
      <w:proofErr w:type="spellEnd"/>
      <w:r w:rsidRPr="009670C9">
        <w:rPr>
          <w:lang w:val="en-US"/>
        </w:rPr>
        <w:t xml:space="preserve"> </w:t>
      </w:r>
      <w:proofErr w:type="spellStart"/>
      <w:r w:rsidRPr="009670C9">
        <w:rPr>
          <w:lang w:val="en-US"/>
        </w:rPr>
        <w:t>развитие</w:t>
      </w:r>
      <w:proofErr w:type="spellEnd"/>
      <w:r w:rsidRPr="009670C9">
        <w:rPr>
          <w:lang w:val="en-US"/>
        </w:rPr>
        <w:t xml:space="preserve"> в </w:t>
      </w:r>
      <w:proofErr w:type="spellStart"/>
      <w:r w:rsidRPr="009670C9">
        <w:rPr>
          <w:lang w:val="en-US"/>
        </w:rPr>
        <w:t>образованието</w:t>
      </w:r>
      <w:proofErr w:type="spellEnd"/>
      <w:r w:rsidRPr="009670C9">
        <w:rPr>
          <w:lang w:val="en-US"/>
        </w:rPr>
        <w:t xml:space="preserve">. </w:t>
      </w:r>
      <w:proofErr w:type="spellStart"/>
      <w:r w:rsidRPr="009670C9">
        <w:rPr>
          <w:lang w:val="en-US"/>
        </w:rPr>
        <w:t>Промяната</w:t>
      </w:r>
      <w:proofErr w:type="spellEnd"/>
      <w:r w:rsidRPr="009670C9">
        <w:rPr>
          <w:lang w:val="en-US"/>
        </w:rPr>
        <w:t xml:space="preserve"> е </w:t>
      </w:r>
      <w:proofErr w:type="spellStart"/>
      <w:r w:rsidRPr="009670C9">
        <w:rPr>
          <w:lang w:val="en-US"/>
        </w:rPr>
        <w:t>отразена</w:t>
      </w:r>
      <w:proofErr w:type="spellEnd"/>
      <w:r w:rsidRPr="009670C9">
        <w:rPr>
          <w:lang w:val="en-US"/>
        </w:rPr>
        <w:t xml:space="preserve"> </w:t>
      </w:r>
      <w:proofErr w:type="spellStart"/>
      <w:r w:rsidRPr="009670C9">
        <w:rPr>
          <w:lang w:val="en-US"/>
        </w:rPr>
        <w:t>по</w:t>
      </w:r>
      <w:proofErr w:type="spellEnd"/>
      <w:r w:rsidRPr="009670C9">
        <w:rPr>
          <w:lang w:val="en-US"/>
        </w:rPr>
        <w:t xml:space="preserve"> </w:t>
      </w:r>
      <w:proofErr w:type="spellStart"/>
      <w:r w:rsidRPr="009670C9">
        <w:rPr>
          <w:lang w:val="en-US"/>
        </w:rPr>
        <w:t>бюджета</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Общината</w:t>
      </w:r>
      <w:proofErr w:type="spellEnd"/>
      <w:r w:rsidRPr="009670C9">
        <w:rPr>
          <w:lang w:val="en-US"/>
        </w:rPr>
        <w:t xml:space="preserve"> в </w:t>
      </w:r>
      <w:proofErr w:type="spellStart"/>
      <w:r w:rsidRPr="009670C9">
        <w:rPr>
          <w:lang w:val="en-US"/>
        </w:rPr>
        <w:t>съответните</w:t>
      </w:r>
      <w:proofErr w:type="spellEnd"/>
      <w:r w:rsidRPr="009670C9">
        <w:rPr>
          <w:lang w:val="en-US"/>
        </w:rPr>
        <w:t xml:space="preserve"> </w:t>
      </w:r>
      <w:proofErr w:type="spellStart"/>
      <w:r w:rsidRPr="009670C9">
        <w:rPr>
          <w:lang w:val="en-US"/>
        </w:rPr>
        <w:t>делегирани</w:t>
      </w:r>
      <w:proofErr w:type="spellEnd"/>
      <w:r w:rsidRPr="009670C9">
        <w:rPr>
          <w:lang w:val="en-US"/>
        </w:rPr>
        <w:t xml:space="preserve"> </w:t>
      </w:r>
      <w:proofErr w:type="spellStart"/>
      <w:r w:rsidRPr="009670C9">
        <w:rPr>
          <w:lang w:val="en-US"/>
        </w:rPr>
        <w:t>от</w:t>
      </w:r>
      <w:proofErr w:type="spellEnd"/>
      <w:r w:rsidRPr="009670C9">
        <w:rPr>
          <w:lang w:val="en-US"/>
        </w:rPr>
        <w:t xml:space="preserve"> </w:t>
      </w:r>
      <w:proofErr w:type="spellStart"/>
      <w:r w:rsidRPr="009670C9">
        <w:rPr>
          <w:lang w:val="en-US"/>
        </w:rPr>
        <w:t>държавата</w:t>
      </w:r>
      <w:proofErr w:type="spellEnd"/>
      <w:r w:rsidRPr="009670C9">
        <w:rPr>
          <w:lang w:val="en-US"/>
        </w:rPr>
        <w:t xml:space="preserve"> </w:t>
      </w:r>
      <w:proofErr w:type="spellStart"/>
      <w:r w:rsidRPr="009670C9">
        <w:rPr>
          <w:lang w:val="en-US"/>
        </w:rPr>
        <w:t>дейности</w:t>
      </w:r>
      <w:proofErr w:type="spellEnd"/>
      <w:r w:rsidRPr="009670C9">
        <w:rPr>
          <w:lang w:val="en-US"/>
        </w:rPr>
        <w:t xml:space="preserve"> и </w:t>
      </w:r>
      <w:proofErr w:type="spellStart"/>
      <w:r w:rsidRPr="009670C9">
        <w:rPr>
          <w:lang w:val="en-US"/>
        </w:rPr>
        <w:t>разходни</w:t>
      </w:r>
      <w:proofErr w:type="spellEnd"/>
      <w:r w:rsidRPr="009670C9">
        <w:rPr>
          <w:lang w:val="en-US"/>
        </w:rPr>
        <w:t xml:space="preserve"> </w:t>
      </w:r>
      <w:proofErr w:type="spellStart"/>
      <w:r w:rsidRPr="009670C9">
        <w:rPr>
          <w:lang w:val="en-US"/>
        </w:rPr>
        <w:t>параграфи</w:t>
      </w:r>
      <w:proofErr w:type="spellEnd"/>
      <w:r w:rsidRPr="009670C9">
        <w:rPr>
          <w:lang w:val="en-US"/>
        </w:rPr>
        <w:t xml:space="preserve"> </w:t>
      </w:r>
      <w:proofErr w:type="spellStart"/>
      <w:r w:rsidRPr="009670C9">
        <w:rPr>
          <w:lang w:val="en-US"/>
        </w:rPr>
        <w:t>във</w:t>
      </w:r>
      <w:proofErr w:type="spellEnd"/>
      <w:r w:rsidRPr="009670C9">
        <w:rPr>
          <w:lang w:val="en-US"/>
        </w:rPr>
        <w:t xml:space="preserve"> </w:t>
      </w:r>
      <w:proofErr w:type="spellStart"/>
      <w:r w:rsidRPr="009670C9">
        <w:rPr>
          <w:lang w:val="en-US"/>
        </w:rPr>
        <w:t>функция</w:t>
      </w:r>
      <w:proofErr w:type="spellEnd"/>
      <w:r w:rsidRPr="009670C9">
        <w:rPr>
          <w:lang w:val="en-US"/>
        </w:rPr>
        <w:t xml:space="preserve"> „</w:t>
      </w:r>
      <w:proofErr w:type="spellStart"/>
      <w:r w:rsidRPr="009670C9">
        <w:rPr>
          <w:lang w:val="en-US"/>
        </w:rPr>
        <w:t>Образование</w:t>
      </w:r>
      <w:proofErr w:type="spellEnd"/>
      <w:r w:rsidRPr="009670C9">
        <w:rPr>
          <w:lang w:val="en-US"/>
        </w:rPr>
        <w:t>“.</w:t>
      </w:r>
    </w:p>
    <w:p w:rsidR="00075FA4" w:rsidRDefault="007A536C" w:rsidP="007A536C">
      <w:pPr>
        <w:ind w:firstLine="708"/>
        <w:jc w:val="both"/>
        <w:rPr>
          <w:lang w:val="en-US"/>
        </w:rPr>
      </w:pPr>
      <w:r w:rsidRPr="009670C9">
        <w:rPr>
          <w:lang w:val="en-US"/>
        </w:rPr>
        <w:t xml:space="preserve">С </w:t>
      </w:r>
      <w:proofErr w:type="spellStart"/>
      <w:r w:rsidRPr="009670C9">
        <w:rPr>
          <w:lang w:val="en-US"/>
        </w:rPr>
        <w:t>писмо</w:t>
      </w:r>
      <w:proofErr w:type="spellEnd"/>
      <w:r w:rsidRPr="009670C9">
        <w:rPr>
          <w:lang w:val="en-US"/>
        </w:rPr>
        <w:t xml:space="preserve"> № ФО-4</w:t>
      </w:r>
      <w:r w:rsidRPr="009670C9">
        <w:t>5</w:t>
      </w:r>
      <w:r w:rsidRPr="009670C9">
        <w:rPr>
          <w:lang w:val="en-US"/>
        </w:rPr>
        <w:t xml:space="preserve">/28.09.2020 </w:t>
      </w:r>
      <w:proofErr w:type="spellStart"/>
      <w:r w:rsidRPr="009670C9">
        <w:rPr>
          <w:lang w:val="en-US"/>
        </w:rPr>
        <w:t>година</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Министерство</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финансите</w:t>
      </w:r>
      <w:proofErr w:type="spellEnd"/>
      <w:r w:rsidRPr="009670C9">
        <w:rPr>
          <w:lang w:val="en-US"/>
        </w:rPr>
        <w:t xml:space="preserve"> е </w:t>
      </w:r>
      <w:proofErr w:type="spellStart"/>
      <w:r w:rsidRPr="009670C9">
        <w:rPr>
          <w:lang w:val="en-US"/>
        </w:rPr>
        <w:t>увеличена</w:t>
      </w:r>
      <w:proofErr w:type="spellEnd"/>
      <w:r w:rsidRPr="009670C9">
        <w:rPr>
          <w:lang w:val="en-US"/>
        </w:rPr>
        <w:t xml:space="preserve"> </w:t>
      </w:r>
      <w:proofErr w:type="spellStart"/>
      <w:r w:rsidRPr="009670C9">
        <w:rPr>
          <w:lang w:val="en-US"/>
        </w:rPr>
        <w:t>общата</w:t>
      </w:r>
      <w:proofErr w:type="spellEnd"/>
      <w:r w:rsidRPr="009670C9">
        <w:rPr>
          <w:lang w:val="en-US"/>
        </w:rPr>
        <w:t xml:space="preserve"> </w:t>
      </w:r>
      <w:proofErr w:type="spellStart"/>
      <w:r w:rsidRPr="009670C9">
        <w:rPr>
          <w:lang w:val="en-US"/>
        </w:rPr>
        <w:t>субсидия</w:t>
      </w:r>
      <w:proofErr w:type="spellEnd"/>
      <w:r w:rsidRPr="009670C9">
        <w:rPr>
          <w:lang w:val="en-US"/>
        </w:rPr>
        <w:t xml:space="preserve"> </w:t>
      </w:r>
      <w:proofErr w:type="spellStart"/>
      <w:r w:rsidRPr="009670C9">
        <w:rPr>
          <w:lang w:val="en-US"/>
        </w:rPr>
        <w:t>за</w:t>
      </w:r>
      <w:proofErr w:type="spellEnd"/>
      <w:r w:rsidRPr="009670C9">
        <w:rPr>
          <w:lang w:val="en-US"/>
        </w:rPr>
        <w:t xml:space="preserve"> </w:t>
      </w:r>
      <w:proofErr w:type="spellStart"/>
      <w:r w:rsidRPr="009670C9">
        <w:rPr>
          <w:lang w:val="en-US"/>
        </w:rPr>
        <w:t>държавни</w:t>
      </w:r>
      <w:proofErr w:type="spellEnd"/>
      <w:r w:rsidRPr="009670C9">
        <w:rPr>
          <w:lang w:val="en-US"/>
        </w:rPr>
        <w:t xml:space="preserve"> </w:t>
      </w:r>
      <w:proofErr w:type="spellStart"/>
      <w:r w:rsidRPr="009670C9">
        <w:rPr>
          <w:lang w:val="en-US"/>
        </w:rPr>
        <w:t>дейности</w:t>
      </w:r>
      <w:proofErr w:type="spellEnd"/>
      <w:r w:rsidRPr="009670C9">
        <w:rPr>
          <w:lang w:val="en-US"/>
        </w:rPr>
        <w:t xml:space="preserve"> в </w:t>
      </w:r>
      <w:proofErr w:type="spellStart"/>
      <w:r w:rsidRPr="009670C9">
        <w:rPr>
          <w:lang w:val="en-US"/>
        </w:rPr>
        <w:t>размер</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r w:rsidRPr="009670C9">
        <w:t>40 849</w:t>
      </w:r>
      <w:r w:rsidRPr="009670C9">
        <w:rPr>
          <w:lang w:val="en-US"/>
        </w:rPr>
        <w:t xml:space="preserve"> </w:t>
      </w:r>
      <w:proofErr w:type="spellStart"/>
      <w:r w:rsidRPr="009670C9">
        <w:rPr>
          <w:lang w:val="en-US"/>
        </w:rPr>
        <w:t>лева</w:t>
      </w:r>
      <w:proofErr w:type="spellEnd"/>
      <w:r w:rsidRPr="009670C9">
        <w:rPr>
          <w:lang w:val="en-US"/>
        </w:rPr>
        <w:t xml:space="preserve">. </w:t>
      </w:r>
      <w:proofErr w:type="spellStart"/>
      <w:r w:rsidRPr="009670C9">
        <w:rPr>
          <w:lang w:val="en-US"/>
        </w:rPr>
        <w:t>Средствата</w:t>
      </w:r>
      <w:proofErr w:type="spellEnd"/>
      <w:r w:rsidRPr="009670C9">
        <w:rPr>
          <w:lang w:val="en-US"/>
        </w:rPr>
        <w:t xml:space="preserve"> </w:t>
      </w:r>
      <w:proofErr w:type="spellStart"/>
      <w:r w:rsidRPr="009670C9">
        <w:rPr>
          <w:lang w:val="en-US"/>
        </w:rPr>
        <w:t>са</w:t>
      </w:r>
      <w:proofErr w:type="spellEnd"/>
      <w:r w:rsidRPr="009670C9">
        <w:rPr>
          <w:lang w:val="en-US"/>
        </w:rPr>
        <w:t xml:space="preserve"> </w:t>
      </w:r>
      <w:proofErr w:type="spellStart"/>
      <w:r w:rsidRPr="009670C9">
        <w:rPr>
          <w:lang w:val="en-US"/>
        </w:rPr>
        <w:t>за</w:t>
      </w:r>
      <w:proofErr w:type="spellEnd"/>
      <w:r w:rsidRPr="009670C9">
        <w:rPr>
          <w:lang w:val="en-US"/>
        </w:rPr>
        <w:t xml:space="preserve"> </w:t>
      </w:r>
      <w:proofErr w:type="spellStart"/>
      <w:r w:rsidRPr="009670C9">
        <w:rPr>
          <w:lang w:val="en-US"/>
        </w:rPr>
        <w:t>одобряване</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допълнителни</w:t>
      </w:r>
      <w:proofErr w:type="spellEnd"/>
      <w:r w:rsidRPr="009670C9">
        <w:rPr>
          <w:lang w:val="en-US"/>
        </w:rPr>
        <w:t xml:space="preserve"> </w:t>
      </w:r>
      <w:proofErr w:type="spellStart"/>
      <w:r w:rsidRPr="009670C9">
        <w:rPr>
          <w:lang w:val="en-US"/>
        </w:rPr>
        <w:t>разходи</w:t>
      </w:r>
      <w:proofErr w:type="spellEnd"/>
      <w:r w:rsidRPr="009670C9">
        <w:rPr>
          <w:lang w:val="en-US"/>
        </w:rPr>
        <w:t xml:space="preserve"> </w:t>
      </w:r>
      <w:proofErr w:type="spellStart"/>
      <w:r w:rsidRPr="009670C9">
        <w:rPr>
          <w:lang w:val="en-US"/>
        </w:rPr>
        <w:t>за</w:t>
      </w:r>
      <w:proofErr w:type="spellEnd"/>
      <w:r w:rsidRPr="009670C9">
        <w:rPr>
          <w:lang w:val="en-US"/>
        </w:rPr>
        <w:t xml:space="preserve"> </w:t>
      </w:r>
      <w:proofErr w:type="spellStart"/>
      <w:r w:rsidRPr="009670C9">
        <w:rPr>
          <w:lang w:val="en-US"/>
        </w:rPr>
        <w:t>финансово</w:t>
      </w:r>
      <w:proofErr w:type="spellEnd"/>
      <w:r w:rsidRPr="009670C9">
        <w:rPr>
          <w:lang w:val="en-US"/>
        </w:rPr>
        <w:t xml:space="preserve"> </w:t>
      </w:r>
      <w:proofErr w:type="spellStart"/>
      <w:r w:rsidRPr="009670C9">
        <w:rPr>
          <w:lang w:val="en-US"/>
        </w:rPr>
        <w:t>осигуряване</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дейности</w:t>
      </w:r>
      <w:proofErr w:type="spellEnd"/>
      <w:r w:rsidRPr="009670C9">
        <w:rPr>
          <w:lang w:val="en-US"/>
        </w:rPr>
        <w:t xml:space="preserve"> </w:t>
      </w:r>
      <w:proofErr w:type="spellStart"/>
      <w:r w:rsidRPr="009670C9">
        <w:rPr>
          <w:lang w:val="en-US"/>
        </w:rPr>
        <w:t>по</w:t>
      </w:r>
      <w:proofErr w:type="spellEnd"/>
      <w:r w:rsidRPr="009670C9">
        <w:rPr>
          <w:lang w:val="en-US"/>
        </w:rPr>
        <w:t xml:space="preserve"> </w:t>
      </w:r>
      <w:r w:rsidRPr="009670C9">
        <w:t>н</w:t>
      </w:r>
      <w:proofErr w:type="spellStart"/>
      <w:r w:rsidRPr="009670C9">
        <w:rPr>
          <w:lang w:val="en-US"/>
        </w:rPr>
        <w:t>ационални</w:t>
      </w:r>
      <w:proofErr w:type="spellEnd"/>
      <w:r w:rsidRPr="009670C9">
        <w:rPr>
          <w:lang w:val="en-US"/>
        </w:rPr>
        <w:t xml:space="preserve"> </w:t>
      </w:r>
      <w:proofErr w:type="spellStart"/>
      <w:r w:rsidRPr="009670C9">
        <w:rPr>
          <w:lang w:val="en-US"/>
        </w:rPr>
        <w:t>програми</w:t>
      </w:r>
      <w:proofErr w:type="spellEnd"/>
      <w:r w:rsidRPr="009670C9">
        <w:rPr>
          <w:lang w:val="en-US"/>
        </w:rPr>
        <w:t xml:space="preserve"> </w:t>
      </w:r>
      <w:proofErr w:type="spellStart"/>
      <w:r w:rsidRPr="009670C9">
        <w:rPr>
          <w:lang w:val="en-US"/>
        </w:rPr>
        <w:t>за</w:t>
      </w:r>
      <w:proofErr w:type="spellEnd"/>
      <w:r w:rsidRPr="009670C9">
        <w:rPr>
          <w:lang w:val="en-US"/>
        </w:rPr>
        <w:t xml:space="preserve"> </w:t>
      </w:r>
      <w:proofErr w:type="spellStart"/>
      <w:r w:rsidRPr="009670C9">
        <w:rPr>
          <w:lang w:val="en-US"/>
        </w:rPr>
        <w:lastRenderedPageBreak/>
        <w:t>развитие</w:t>
      </w:r>
      <w:proofErr w:type="spellEnd"/>
      <w:r w:rsidRPr="009670C9">
        <w:rPr>
          <w:lang w:val="en-US"/>
        </w:rPr>
        <w:t xml:space="preserve"> в </w:t>
      </w:r>
      <w:proofErr w:type="spellStart"/>
      <w:r w:rsidRPr="009670C9">
        <w:rPr>
          <w:lang w:val="en-US"/>
        </w:rPr>
        <w:t>образованието</w:t>
      </w:r>
      <w:proofErr w:type="spellEnd"/>
      <w:r w:rsidRPr="009670C9">
        <w:rPr>
          <w:lang w:val="en-US"/>
        </w:rPr>
        <w:t xml:space="preserve">. </w:t>
      </w:r>
      <w:proofErr w:type="spellStart"/>
      <w:r w:rsidRPr="009670C9">
        <w:rPr>
          <w:lang w:val="en-US"/>
        </w:rPr>
        <w:t>Промяната</w:t>
      </w:r>
      <w:proofErr w:type="spellEnd"/>
      <w:r w:rsidRPr="009670C9">
        <w:rPr>
          <w:lang w:val="en-US"/>
        </w:rPr>
        <w:t xml:space="preserve"> е </w:t>
      </w:r>
      <w:proofErr w:type="spellStart"/>
      <w:r w:rsidRPr="009670C9">
        <w:rPr>
          <w:lang w:val="en-US"/>
        </w:rPr>
        <w:t>отразена</w:t>
      </w:r>
      <w:proofErr w:type="spellEnd"/>
      <w:r w:rsidRPr="009670C9">
        <w:rPr>
          <w:lang w:val="en-US"/>
        </w:rPr>
        <w:t xml:space="preserve"> </w:t>
      </w:r>
      <w:proofErr w:type="spellStart"/>
      <w:r w:rsidRPr="009670C9">
        <w:rPr>
          <w:lang w:val="en-US"/>
        </w:rPr>
        <w:t>по</w:t>
      </w:r>
      <w:proofErr w:type="spellEnd"/>
      <w:r w:rsidRPr="009670C9">
        <w:rPr>
          <w:lang w:val="en-US"/>
        </w:rPr>
        <w:t xml:space="preserve"> </w:t>
      </w:r>
      <w:proofErr w:type="spellStart"/>
      <w:r w:rsidRPr="009670C9">
        <w:rPr>
          <w:lang w:val="en-US"/>
        </w:rPr>
        <w:t>бюджета</w:t>
      </w:r>
      <w:proofErr w:type="spellEnd"/>
      <w:r w:rsidRPr="009670C9">
        <w:rPr>
          <w:lang w:val="en-US"/>
        </w:rPr>
        <w:t xml:space="preserve"> </w:t>
      </w:r>
      <w:proofErr w:type="spellStart"/>
      <w:r w:rsidRPr="009670C9">
        <w:rPr>
          <w:lang w:val="en-US"/>
        </w:rPr>
        <w:t>на</w:t>
      </w:r>
      <w:proofErr w:type="spellEnd"/>
      <w:r w:rsidRPr="009670C9">
        <w:rPr>
          <w:lang w:val="en-US"/>
        </w:rPr>
        <w:t xml:space="preserve"> </w:t>
      </w:r>
      <w:proofErr w:type="spellStart"/>
      <w:r w:rsidRPr="009670C9">
        <w:rPr>
          <w:lang w:val="en-US"/>
        </w:rPr>
        <w:t>Общината</w:t>
      </w:r>
      <w:proofErr w:type="spellEnd"/>
      <w:r w:rsidRPr="009670C9">
        <w:rPr>
          <w:lang w:val="en-US"/>
        </w:rPr>
        <w:t xml:space="preserve"> в </w:t>
      </w:r>
      <w:proofErr w:type="spellStart"/>
      <w:r w:rsidRPr="009670C9">
        <w:rPr>
          <w:lang w:val="en-US"/>
        </w:rPr>
        <w:t>съответните</w:t>
      </w:r>
      <w:proofErr w:type="spellEnd"/>
      <w:r w:rsidRPr="009670C9">
        <w:rPr>
          <w:lang w:val="en-US"/>
        </w:rPr>
        <w:t xml:space="preserve"> </w:t>
      </w:r>
      <w:proofErr w:type="spellStart"/>
      <w:r w:rsidRPr="009670C9">
        <w:rPr>
          <w:lang w:val="en-US"/>
        </w:rPr>
        <w:t>делегирани</w:t>
      </w:r>
      <w:proofErr w:type="spellEnd"/>
      <w:r w:rsidRPr="009670C9">
        <w:rPr>
          <w:lang w:val="en-US"/>
        </w:rPr>
        <w:t xml:space="preserve"> </w:t>
      </w:r>
      <w:proofErr w:type="spellStart"/>
      <w:r w:rsidRPr="009670C9">
        <w:rPr>
          <w:lang w:val="en-US"/>
        </w:rPr>
        <w:t>от</w:t>
      </w:r>
      <w:proofErr w:type="spellEnd"/>
      <w:r w:rsidRPr="009670C9">
        <w:rPr>
          <w:lang w:val="en-US"/>
        </w:rPr>
        <w:t xml:space="preserve"> </w:t>
      </w:r>
      <w:proofErr w:type="spellStart"/>
      <w:r w:rsidRPr="009670C9">
        <w:rPr>
          <w:lang w:val="en-US"/>
        </w:rPr>
        <w:t>държавата</w:t>
      </w:r>
      <w:proofErr w:type="spellEnd"/>
      <w:r w:rsidRPr="009670C9">
        <w:rPr>
          <w:lang w:val="en-US"/>
        </w:rPr>
        <w:t xml:space="preserve"> </w:t>
      </w:r>
      <w:proofErr w:type="spellStart"/>
      <w:r w:rsidRPr="009670C9">
        <w:rPr>
          <w:lang w:val="en-US"/>
        </w:rPr>
        <w:t>дейности</w:t>
      </w:r>
      <w:proofErr w:type="spellEnd"/>
      <w:r w:rsidRPr="009670C9">
        <w:rPr>
          <w:lang w:val="en-US"/>
        </w:rPr>
        <w:t xml:space="preserve"> и </w:t>
      </w:r>
      <w:proofErr w:type="spellStart"/>
      <w:r w:rsidRPr="009670C9">
        <w:rPr>
          <w:lang w:val="en-US"/>
        </w:rPr>
        <w:t>разходни</w:t>
      </w:r>
      <w:proofErr w:type="spellEnd"/>
      <w:r w:rsidRPr="009670C9">
        <w:rPr>
          <w:lang w:val="en-US"/>
        </w:rPr>
        <w:t xml:space="preserve"> </w:t>
      </w:r>
      <w:proofErr w:type="spellStart"/>
      <w:r w:rsidRPr="009670C9">
        <w:rPr>
          <w:lang w:val="en-US"/>
        </w:rPr>
        <w:t>параграфи</w:t>
      </w:r>
      <w:proofErr w:type="spellEnd"/>
      <w:r w:rsidRPr="009670C9">
        <w:rPr>
          <w:lang w:val="en-US"/>
        </w:rPr>
        <w:t xml:space="preserve"> </w:t>
      </w:r>
      <w:proofErr w:type="spellStart"/>
      <w:r w:rsidRPr="009670C9">
        <w:rPr>
          <w:lang w:val="en-US"/>
        </w:rPr>
        <w:t>във</w:t>
      </w:r>
      <w:proofErr w:type="spellEnd"/>
      <w:r w:rsidRPr="009670C9">
        <w:rPr>
          <w:lang w:val="en-US"/>
        </w:rPr>
        <w:t xml:space="preserve"> </w:t>
      </w:r>
      <w:proofErr w:type="spellStart"/>
      <w:r w:rsidRPr="009670C9">
        <w:rPr>
          <w:lang w:val="en-US"/>
        </w:rPr>
        <w:t>функция</w:t>
      </w:r>
      <w:proofErr w:type="spellEnd"/>
      <w:r w:rsidRPr="009670C9">
        <w:rPr>
          <w:lang w:val="en-US"/>
        </w:rPr>
        <w:t xml:space="preserve"> „</w:t>
      </w:r>
      <w:proofErr w:type="spellStart"/>
      <w:r w:rsidRPr="009670C9">
        <w:rPr>
          <w:lang w:val="en-US"/>
        </w:rPr>
        <w:t>Образование</w:t>
      </w:r>
      <w:proofErr w:type="spellEnd"/>
      <w:r w:rsidRPr="009670C9">
        <w:rPr>
          <w:lang w:val="en-US"/>
        </w:rPr>
        <w:t>“.</w:t>
      </w:r>
    </w:p>
    <w:p w:rsidR="00075FA4" w:rsidRPr="00F17145" w:rsidRDefault="00075FA4" w:rsidP="007A536C">
      <w:pPr>
        <w:ind w:firstLine="708"/>
        <w:jc w:val="both"/>
        <w:rPr>
          <w:lang w:val="en-US"/>
        </w:rPr>
      </w:pPr>
      <w:r w:rsidRPr="00F17145">
        <w:rPr>
          <w:lang w:val="en-US"/>
        </w:rPr>
        <w:t xml:space="preserve">С </w:t>
      </w:r>
      <w:proofErr w:type="spellStart"/>
      <w:r w:rsidRPr="00F17145">
        <w:rPr>
          <w:lang w:val="en-US"/>
        </w:rPr>
        <w:t>писмо</w:t>
      </w:r>
      <w:proofErr w:type="spellEnd"/>
      <w:r w:rsidRPr="00F17145">
        <w:rPr>
          <w:lang w:val="en-US"/>
        </w:rPr>
        <w:t xml:space="preserve"> №ФО-49/</w:t>
      </w:r>
      <w:r w:rsidRPr="00F17145">
        <w:t>23</w:t>
      </w:r>
      <w:r w:rsidRPr="00F17145">
        <w:rPr>
          <w:lang w:val="en-US"/>
        </w:rPr>
        <w:t xml:space="preserve">.10.2020 г. </w:t>
      </w:r>
      <w:proofErr w:type="spellStart"/>
      <w:r w:rsidRPr="00F17145">
        <w:rPr>
          <w:lang w:val="en-US"/>
        </w:rPr>
        <w:t>на</w:t>
      </w:r>
      <w:proofErr w:type="spellEnd"/>
      <w:r w:rsidRPr="00F17145">
        <w:rPr>
          <w:lang w:val="en-US"/>
        </w:rPr>
        <w:t xml:space="preserve"> </w:t>
      </w:r>
      <w:proofErr w:type="spellStart"/>
      <w:r w:rsidRPr="00F17145">
        <w:rPr>
          <w:lang w:val="en-US"/>
        </w:rPr>
        <w:t>Министерство</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финансите</w:t>
      </w:r>
      <w:proofErr w:type="spellEnd"/>
      <w:r w:rsidRPr="00F17145">
        <w:rPr>
          <w:lang w:val="en-US"/>
        </w:rPr>
        <w:t xml:space="preserve"> </w:t>
      </w:r>
      <w:proofErr w:type="spellStart"/>
      <w:r w:rsidRPr="00F17145">
        <w:rPr>
          <w:lang w:val="en-US"/>
        </w:rPr>
        <w:t>са</w:t>
      </w:r>
      <w:proofErr w:type="spellEnd"/>
      <w:r w:rsidRPr="00F17145">
        <w:rPr>
          <w:lang w:val="en-US"/>
        </w:rPr>
        <w:t xml:space="preserve"> </w:t>
      </w:r>
      <w:proofErr w:type="spellStart"/>
      <w:r w:rsidRPr="00F17145">
        <w:rPr>
          <w:lang w:val="en-US"/>
        </w:rPr>
        <w:t>увеличени</w:t>
      </w:r>
      <w:proofErr w:type="spellEnd"/>
      <w:r w:rsidRPr="00F17145">
        <w:rPr>
          <w:lang w:val="en-US"/>
        </w:rPr>
        <w:t xml:space="preserve"> </w:t>
      </w:r>
      <w:proofErr w:type="spellStart"/>
      <w:r w:rsidRPr="00F17145">
        <w:rPr>
          <w:lang w:val="en-US"/>
        </w:rPr>
        <w:t>бюджетните</w:t>
      </w:r>
      <w:proofErr w:type="spellEnd"/>
      <w:r w:rsidRPr="00F17145">
        <w:rPr>
          <w:lang w:val="en-US"/>
        </w:rPr>
        <w:t xml:space="preserve"> </w:t>
      </w:r>
      <w:proofErr w:type="spellStart"/>
      <w:r w:rsidRPr="00F17145">
        <w:rPr>
          <w:lang w:val="en-US"/>
        </w:rPr>
        <w:t>взаимоотношения</w:t>
      </w:r>
      <w:proofErr w:type="spellEnd"/>
      <w:r w:rsidRPr="00F17145">
        <w:rPr>
          <w:lang w:val="en-US"/>
        </w:rPr>
        <w:t xml:space="preserve"> с ЦБ с </w:t>
      </w:r>
      <w:proofErr w:type="spellStart"/>
      <w:r w:rsidRPr="00F17145">
        <w:rPr>
          <w:lang w:val="en-US"/>
        </w:rPr>
        <w:t>получените</w:t>
      </w:r>
      <w:proofErr w:type="spellEnd"/>
      <w:r w:rsidRPr="00F17145">
        <w:rPr>
          <w:lang w:val="en-US"/>
        </w:rPr>
        <w:t xml:space="preserve"> </w:t>
      </w:r>
      <w:proofErr w:type="spellStart"/>
      <w:r w:rsidRPr="00F17145">
        <w:rPr>
          <w:lang w:val="en-US"/>
        </w:rPr>
        <w:t>трансфери</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други</w:t>
      </w:r>
      <w:proofErr w:type="spellEnd"/>
      <w:r w:rsidRPr="00F17145">
        <w:rPr>
          <w:lang w:val="en-US"/>
        </w:rPr>
        <w:t xml:space="preserve"> </w:t>
      </w:r>
      <w:proofErr w:type="spellStart"/>
      <w:r w:rsidRPr="00F17145">
        <w:rPr>
          <w:lang w:val="en-US"/>
        </w:rPr>
        <w:t>целеви</w:t>
      </w:r>
      <w:proofErr w:type="spellEnd"/>
      <w:r w:rsidRPr="00F17145">
        <w:rPr>
          <w:lang w:val="en-US"/>
        </w:rPr>
        <w:t xml:space="preserve"> </w:t>
      </w:r>
      <w:proofErr w:type="spellStart"/>
      <w:r w:rsidRPr="00F17145">
        <w:rPr>
          <w:lang w:val="en-US"/>
        </w:rPr>
        <w:t>разходи</w:t>
      </w:r>
      <w:proofErr w:type="spellEnd"/>
      <w:r w:rsidRPr="00F17145">
        <w:rPr>
          <w:lang w:val="en-US"/>
        </w:rPr>
        <w:t xml:space="preserve"> в </w:t>
      </w:r>
      <w:proofErr w:type="spellStart"/>
      <w:r w:rsidRPr="00F17145">
        <w:rPr>
          <w:lang w:val="en-US"/>
        </w:rPr>
        <w:t>размер</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r w:rsidRPr="00F17145">
        <w:t>211</w:t>
      </w:r>
      <w:r w:rsidRPr="00F17145">
        <w:rPr>
          <w:lang w:val="en-US"/>
        </w:rPr>
        <w:t xml:space="preserve"> </w:t>
      </w:r>
      <w:proofErr w:type="spellStart"/>
      <w:r w:rsidRPr="00F17145">
        <w:rPr>
          <w:lang w:val="en-US"/>
        </w:rPr>
        <w:t>лева</w:t>
      </w:r>
      <w:proofErr w:type="spellEnd"/>
      <w:r w:rsidRPr="00F17145">
        <w:rPr>
          <w:lang w:val="en-US"/>
        </w:rPr>
        <w:t xml:space="preserve">, </w:t>
      </w:r>
      <w:proofErr w:type="spellStart"/>
      <w:r w:rsidRPr="00F17145">
        <w:rPr>
          <w:lang w:val="en-US"/>
        </w:rPr>
        <w:t>които</w:t>
      </w:r>
      <w:proofErr w:type="spellEnd"/>
      <w:r w:rsidRPr="00F17145">
        <w:rPr>
          <w:lang w:val="en-US"/>
        </w:rPr>
        <w:t xml:space="preserve"> </w:t>
      </w:r>
      <w:proofErr w:type="spellStart"/>
      <w:r w:rsidRPr="00F17145">
        <w:rPr>
          <w:lang w:val="en-US"/>
        </w:rPr>
        <w:t>представляват</w:t>
      </w:r>
      <w:proofErr w:type="spellEnd"/>
      <w:r w:rsidRPr="00F17145">
        <w:rPr>
          <w:lang w:val="en-US"/>
        </w:rPr>
        <w:t xml:space="preserve"> </w:t>
      </w:r>
      <w:proofErr w:type="spellStart"/>
      <w:r w:rsidRPr="00F17145">
        <w:rPr>
          <w:lang w:val="en-US"/>
        </w:rPr>
        <w:t>възстановени</w:t>
      </w:r>
      <w:proofErr w:type="spellEnd"/>
      <w:r w:rsidRPr="00F17145">
        <w:rPr>
          <w:lang w:val="en-US"/>
        </w:rPr>
        <w:t xml:space="preserve"> </w:t>
      </w:r>
      <w:proofErr w:type="spellStart"/>
      <w:r w:rsidRPr="00F17145">
        <w:rPr>
          <w:lang w:val="en-US"/>
        </w:rPr>
        <w:t>средства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Община</w:t>
      </w:r>
      <w:proofErr w:type="spellEnd"/>
      <w:r w:rsidRPr="00F17145">
        <w:rPr>
          <w:lang w:val="en-US"/>
        </w:rPr>
        <w:t xml:space="preserve"> </w:t>
      </w:r>
      <w:proofErr w:type="spellStart"/>
      <w:r w:rsidRPr="00F17145">
        <w:rPr>
          <w:lang w:val="en-US"/>
        </w:rPr>
        <w:t>Велико</w:t>
      </w:r>
      <w:proofErr w:type="spellEnd"/>
      <w:r w:rsidRPr="00F17145">
        <w:rPr>
          <w:lang w:val="en-US"/>
        </w:rPr>
        <w:t xml:space="preserve"> </w:t>
      </w:r>
      <w:proofErr w:type="spellStart"/>
      <w:r w:rsidRPr="00F17145">
        <w:rPr>
          <w:lang w:val="en-US"/>
        </w:rPr>
        <w:t>Търново</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фактически</w:t>
      </w:r>
      <w:proofErr w:type="spellEnd"/>
      <w:r w:rsidRPr="00F17145">
        <w:rPr>
          <w:lang w:val="en-US"/>
        </w:rPr>
        <w:t xml:space="preserve"> </w:t>
      </w:r>
      <w:proofErr w:type="spellStart"/>
      <w:r w:rsidRPr="00F17145">
        <w:rPr>
          <w:lang w:val="en-US"/>
        </w:rPr>
        <w:t>изплатени</w:t>
      </w:r>
      <w:proofErr w:type="spellEnd"/>
      <w:r w:rsidRPr="00F17145">
        <w:rPr>
          <w:lang w:val="en-US"/>
        </w:rPr>
        <w:t xml:space="preserve"> </w:t>
      </w:r>
      <w:proofErr w:type="spellStart"/>
      <w:r w:rsidRPr="00F17145">
        <w:rPr>
          <w:lang w:val="en-US"/>
        </w:rPr>
        <w:t>средства</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пътни</w:t>
      </w:r>
      <w:proofErr w:type="spellEnd"/>
      <w:r w:rsidRPr="00F17145">
        <w:rPr>
          <w:lang w:val="en-US"/>
        </w:rPr>
        <w:t xml:space="preserve"> </w:t>
      </w:r>
      <w:proofErr w:type="spellStart"/>
      <w:r w:rsidRPr="00F17145">
        <w:rPr>
          <w:lang w:val="en-US"/>
        </w:rPr>
        <w:t>разходи</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правоимащи</w:t>
      </w:r>
      <w:proofErr w:type="spellEnd"/>
      <w:r w:rsidRPr="00F17145">
        <w:rPr>
          <w:lang w:val="en-US"/>
        </w:rPr>
        <w:t xml:space="preserve"> </w:t>
      </w:r>
      <w:proofErr w:type="spellStart"/>
      <w:r w:rsidRPr="00F17145">
        <w:rPr>
          <w:lang w:val="en-US"/>
        </w:rPr>
        <w:t>болни</w:t>
      </w:r>
      <w:proofErr w:type="spellEnd"/>
      <w:r w:rsidRPr="00F17145">
        <w:rPr>
          <w:lang w:val="en-US"/>
        </w:rPr>
        <w:t xml:space="preserve"> </w:t>
      </w:r>
      <w:proofErr w:type="spellStart"/>
      <w:r w:rsidRPr="00F17145">
        <w:rPr>
          <w:lang w:val="en-US"/>
        </w:rPr>
        <w:t>през</w:t>
      </w:r>
      <w:proofErr w:type="spellEnd"/>
      <w:r w:rsidRPr="00F17145">
        <w:rPr>
          <w:lang w:val="en-US"/>
        </w:rPr>
        <w:t xml:space="preserve"> </w:t>
      </w:r>
      <w:r w:rsidRPr="00F17145">
        <w:t>третото</w:t>
      </w:r>
      <w:r w:rsidRPr="00F17145">
        <w:rPr>
          <w:lang w:val="en-US"/>
        </w:rPr>
        <w:t xml:space="preserve"> </w:t>
      </w:r>
      <w:proofErr w:type="spellStart"/>
      <w:r w:rsidRPr="00F17145">
        <w:rPr>
          <w:lang w:val="en-US"/>
        </w:rPr>
        <w:t>тримесечие</w:t>
      </w:r>
      <w:proofErr w:type="spellEnd"/>
      <w:r w:rsidRPr="00F17145">
        <w:rPr>
          <w:lang w:val="en-US"/>
        </w:rPr>
        <w:t xml:space="preserve"> </w:t>
      </w:r>
      <w:proofErr w:type="spellStart"/>
      <w:r w:rsidRPr="00F17145">
        <w:rPr>
          <w:lang w:val="en-US"/>
        </w:rPr>
        <w:t>на</w:t>
      </w:r>
      <w:proofErr w:type="spellEnd"/>
      <w:r w:rsidRPr="00F17145">
        <w:rPr>
          <w:lang w:val="en-US"/>
        </w:rPr>
        <w:t xml:space="preserve"> 2020 г.</w:t>
      </w:r>
    </w:p>
    <w:p w:rsidR="00416DB4" w:rsidRPr="00F17145" w:rsidRDefault="00416DB4" w:rsidP="00416DB4">
      <w:pPr>
        <w:ind w:firstLine="708"/>
        <w:jc w:val="both"/>
        <w:rPr>
          <w:lang w:val="en-US"/>
        </w:rPr>
      </w:pPr>
      <w:r w:rsidRPr="00F17145">
        <w:rPr>
          <w:lang w:val="en-US"/>
        </w:rPr>
        <w:t xml:space="preserve">С </w:t>
      </w:r>
      <w:proofErr w:type="spellStart"/>
      <w:r w:rsidRPr="00F17145">
        <w:rPr>
          <w:lang w:val="en-US"/>
        </w:rPr>
        <w:t>писмо</w:t>
      </w:r>
      <w:proofErr w:type="spellEnd"/>
      <w:r w:rsidRPr="00F17145">
        <w:rPr>
          <w:lang w:val="en-US"/>
        </w:rPr>
        <w:t xml:space="preserve"> № ФО-52/</w:t>
      </w:r>
      <w:r w:rsidRPr="00F17145">
        <w:t>02</w:t>
      </w:r>
      <w:r w:rsidRPr="00F17145">
        <w:rPr>
          <w:lang w:val="en-US"/>
        </w:rPr>
        <w:t xml:space="preserve">.11.2020 </w:t>
      </w:r>
      <w:proofErr w:type="spellStart"/>
      <w:r w:rsidRPr="00F17145">
        <w:rPr>
          <w:lang w:val="en-US"/>
        </w:rPr>
        <w:t>година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Министерство</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финансите</w:t>
      </w:r>
      <w:proofErr w:type="spellEnd"/>
      <w:r w:rsidRPr="00F17145">
        <w:rPr>
          <w:lang w:val="en-US"/>
        </w:rPr>
        <w:t xml:space="preserve"> е </w:t>
      </w:r>
      <w:proofErr w:type="spellStart"/>
      <w:r w:rsidRPr="00F17145">
        <w:rPr>
          <w:lang w:val="en-US"/>
        </w:rPr>
        <w:t>увеличена</w:t>
      </w:r>
      <w:proofErr w:type="spellEnd"/>
      <w:r w:rsidRPr="00F17145">
        <w:rPr>
          <w:lang w:val="en-US"/>
        </w:rPr>
        <w:t xml:space="preserve"> </w:t>
      </w:r>
      <w:proofErr w:type="spellStart"/>
      <w:r w:rsidRPr="00F17145">
        <w:rPr>
          <w:lang w:val="en-US"/>
        </w:rPr>
        <w:t>общата</w:t>
      </w:r>
      <w:proofErr w:type="spellEnd"/>
      <w:r w:rsidRPr="00F17145">
        <w:rPr>
          <w:lang w:val="en-US"/>
        </w:rPr>
        <w:t xml:space="preserve"> </w:t>
      </w:r>
      <w:proofErr w:type="spellStart"/>
      <w:r w:rsidRPr="00F17145">
        <w:rPr>
          <w:lang w:val="en-US"/>
        </w:rPr>
        <w:t>субсидия</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държавни</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в </w:t>
      </w:r>
      <w:proofErr w:type="spellStart"/>
      <w:r w:rsidRPr="00F17145">
        <w:rPr>
          <w:lang w:val="en-US"/>
        </w:rPr>
        <w:t>размер</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r w:rsidRPr="00F17145">
        <w:t>144 250</w:t>
      </w:r>
      <w:r w:rsidRPr="00F17145">
        <w:rPr>
          <w:lang w:val="en-US"/>
        </w:rPr>
        <w:t xml:space="preserve"> </w:t>
      </w:r>
      <w:proofErr w:type="spellStart"/>
      <w:r w:rsidRPr="00F17145">
        <w:rPr>
          <w:lang w:val="en-US"/>
        </w:rPr>
        <w:t>лева</w:t>
      </w:r>
      <w:proofErr w:type="spellEnd"/>
      <w:r w:rsidRPr="00F17145">
        <w:rPr>
          <w:lang w:val="en-US"/>
        </w:rPr>
        <w:t xml:space="preserve">. </w:t>
      </w:r>
      <w:proofErr w:type="spellStart"/>
      <w:r w:rsidRPr="00F17145">
        <w:rPr>
          <w:lang w:val="en-US"/>
        </w:rPr>
        <w:t>Средствата</w:t>
      </w:r>
      <w:proofErr w:type="spellEnd"/>
      <w:r w:rsidRPr="00F17145">
        <w:rPr>
          <w:lang w:val="en-US"/>
        </w:rPr>
        <w:t xml:space="preserve"> </w:t>
      </w:r>
      <w:proofErr w:type="spellStart"/>
      <w:r w:rsidRPr="00F17145">
        <w:rPr>
          <w:lang w:val="en-US"/>
        </w:rPr>
        <w:t>са</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r w:rsidRPr="00F17145">
        <w:t>закупуване на преносими компютри</w:t>
      </w:r>
      <w:r w:rsidRPr="00F17145">
        <w:rPr>
          <w:lang w:val="en-US"/>
        </w:rPr>
        <w:t xml:space="preserve"> в </w:t>
      </w:r>
      <w:proofErr w:type="spellStart"/>
      <w:r w:rsidRPr="00F17145">
        <w:rPr>
          <w:lang w:val="en-US"/>
        </w:rPr>
        <w:t>образованието</w:t>
      </w:r>
      <w:proofErr w:type="spellEnd"/>
      <w:r w:rsidRPr="00F17145">
        <w:rPr>
          <w:lang w:val="en-US"/>
        </w:rPr>
        <w:t xml:space="preserve">. </w:t>
      </w:r>
      <w:proofErr w:type="spellStart"/>
      <w:r w:rsidRPr="00F17145">
        <w:rPr>
          <w:lang w:val="en-US"/>
        </w:rPr>
        <w:t>Промяната</w:t>
      </w:r>
      <w:proofErr w:type="spellEnd"/>
      <w:r w:rsidRPr="00F17145">
        <w:rPr>
          <w:lang w:val="en-US"/>
        </w:rPr>
        <w:t xml:space="preserve"> е </w:t>
      </w:r>
      <w:proofErr w:type="spellStart"/>
      <w:r w:rsidRPr="00F17145">
        <w:rPr>
          <w:lang w:val="en-US"/>
        </w:rPr>
        <w:t>отразена</w:t>
      </w:r>
      <w:proofErr w:type="spellEnd"/>
      <w:r w:rsidRPr="00F17145">
        <w:rPr>
          <w:lang w:val="en-US"/>
        </w:rPr>
        <w:t xml:space="preserve"> </w:t>
      </w:r>
      <w:proofErr w:type="spellStart"/>
      <w:r w:rsidRPr="00F17145">
        <w:rPr>
          <w:lang w:val="en-US"/>
        </w:rPr>
        <w:t>по</w:t>
      </w:r>
      <w:proofErr w:type="spellEnd"/>
      <w:r w:rsidRPr="00F17145">
        <w:rPr>
          <w:lang w:val="en-US"/>
        </w:rPr>
        <w:t xml:space="preserve"> </w:t>
      </w:r>
      <w:proofErr w:type="spellStart"/>
      <w:r w:rsidRPr="00F17145">
        <w:rPr>
          <w:lang w:val="en-US"/>
        </w:rPr>
        <w:t>бюджета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Общината</w:t>
      </w:r>
      <w:proofErr w:type="spellEnd"/>
      <w:r w:rsidRPr="00F17145">
        <w:rPr>
          <w:lang w:val="en-US"/>
        </w:rPr>
        <w:t xml:space="preserve"> в </w:t>
      </w:r>
      <w:proofErr w:type="spellStart"/>
      <w:r w:rsidRPr="00F17145">
        <w:rPr>
          <w:lang w:val="en-US"/>
        </w:rPr>
        <w:t>съответните</w:t>
      </w:r>
      <w:proofErr w:type="spellEnd"/>
      <w:r w:rsidRPr="00F17145">
        <w:rPr>
          <w:lang w:val="en-US"/>
        </w:rPr>
        <w:t xml:space="preserve"> </w:t>
      </w:r>
      <w:proofErr w:type="spellStart"/>
      <w:r w:rsidRPr="00F17145">
        <w:rPr>
          <w:lang w:val="en-US"/>
        </w:rPr>
        <w:t>делегирани</w:t>
      </w:r>
      <w:proofErr w:type="spellEnd"/>
      <w:r w:rsidRPr="00F17145">
        <w:rPr>
          <w:lang w:val="en-US"/>
        </w:rPr>
        <w:t xml:space="preserve"> </w:t>
      </w:r>
      <w:proofErr w:type="spellStart"/>
      <w:r w:rsidRPr="00F17145">
        <w:rPr>
          <w:lang w:val="en-US"/>
        </w:rPr>
        <w:t>от</w:t>
      </w:r>
      <w:proofErr w:type="spellEnd"/>
      <w:r w:rsidRPr="00F17145">
        <w:rPr>
          <w:lang w:val="en-US"/>
        </w:rPr>
        <w:t xml:space="preserve"> </w:t>
      </w:r>
      <w:proofErr w:type="spellStart"/>
      <w:r w:rsidRPr="00F17145">
        <w:rPr>
          <w:lang w:val="en-US"/>
        </w:rPr>
        <w:t>държавата</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и </w:t>
      </w:r>
      <w:proofErr w:type="spellStart"/>
      <w:r w:rsidRPr="00F17145">
        <w:rPr>
          <w:lang w:val="en-US"/>
        </w:rPr>
        <w:t>разходни</w:t>
      </w:r>
      <w:proofErr w:type="spellEnd"/>
      <w:r w:rsidRPr="00F17145">
        <w:rPr>
          <w:lang w:val="en-US"/>
        </w:rPr>
        <w:t xml:space="preserve"> </w:t>
      </w:r>
      <w:proofErr w:type="spellStart"/>
      <w:r w:rsidRPr="00F17145">
        <w:rPr>
          <w:lang w:val="en-US"/>
        </w:rPr>
        <w:t>параграфи</w:t>
      </w:r>
      <w:proofErr w:type="spellEnd"/>
      <w:r w:rsidRPr="00F17145">
        <w:rPr>
          <w:lang w:val="en-US"/>
        </w:rPr>
        <w:t xml:space="preserve"> </w:t>
      </w:r>
      <w:proofErr w:type="spellStart"/>
      <w:r w:rsidRPr="00F17145">
        <w:rPr>
          <w:lang w:val="en-US"/>
        </w:rPr>
        <w:t>във</w:t>
      </w:r>
      <w:proofErr w:type="spellEnd"/>
      <w:r w:rsidRPr="00F17145">
        <w:rPr>
          <w:lang w:val="en-US"/>
        </w:rPr>
        <w:t xml:space="preserve"> </w:t>
      </w:r>
      <w:proofErr w:type="spellStart"/>
      <w:r w:rsidRPr="00F17145">
        <w:rPr>
          <w:lang w:val="en-US"/>
        </w:rPr>
        <w:t>функция</w:t>
      </w:r>
      <w:proofErr w:type="spellEnd"/>
      <w:r w:rsidRPr="00F17145">
        <w:rPr>
          <w:lang w:val="en-US"/>
        </w:rPr>
        <w:t xml:space="preserve"> „</w:t>
      </w:r>
      <w:proofErr w:type="spellStart"/>
      <w:r w:rsidRPr="00F17145">
        <w:rPr>
          <w:lang w:val="en-US"/>
        </w:rPr>
        <w:t>Образование</w:t>
      </w:r>
      <w:proofErr w:type="spellEnd"/>
      <w:r w:rsidRPr="00F17145">
        <w:rPr>
          <w:lang w:val="en-US"/>
        </w:rPr>
        <w:t>“.</w:t>
      </w:r>
    </w:p>
    <w:p w:rsidR="00416DB4" w:rsidRPr="00F17145" w:rsidRDefault="007F72BA" w:rsidP="007A536C">
      <w:pPr>
        <w:ind w:firstLine="708"/>
        <w:jc w:val="both"/>
        <w:rPr>
          <w:lang w:val="en-US"/>
        </w:rPr>
      </w:pPr>
      <w:r w:rsidRPr="00F17145">
        <w:rPr>
          <w:lang w:val="en-US"/>
        </w:rPr>
        <w:t xml:space="preserve">С </w:t>
      </w:r>
      <w:proofErr w:type="spellStart"/>
      <w:r w:rsidRPr="00F17145">
        <w:rPr>
          <w:lang w:val="en-US"/>
        </w:rPr>
        <w:t>писмо</w:t>
      </w:r>
      <w:proofErr w:type="spellEnd"/>
      <w:r w:rsidRPr="00F17145">
        <w:rPr>
          <w:lang w:val="en-US"/>
        </w:rPr>
        <w:t xml:space="preserve"> № ФО-</w:t>
      </w:r>
      <w:r w:rsidRPr="00F17145">
        <w:t>53</w:t>
      </w:r>
      <w:r w:rsidRPr="00F17145">
        <w:rPr>
          <w:lang w:val="en-US"/>
        </w:rPr>
        <w:t>/</w:t>
      </w:r>
      <w:r w:rsidRPr="00F17145">
        <w:t>03</w:t>
      </w:r>
      <w:r w:rsidRPr="00F17145">
        <w:rPr>
          <w:lang w:val="en-US"/>
        </w:rPr>
        <w:t xml:space="preserve">.11.2020 </w:t>
      </w:r>
      <w:proofErr w:type="spellStart"/>
      <w:r w:rsidRPr="00F17145">
        <w:rPr>
          <w:lang w:val="en-US"/>
        </w:rPr>
        <w:t>година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Министерство</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финансите</w:t>
      </w:r>
      <w:proofErr w:type="spellEnd"/>
      <w:r w:rsidRPr="00F17145">
        <w:rPr>
          <w:lang w:val="en-US"/>
        </w:rPr>
        <w:t xml:space="preserve"> е </w:t>
      </w:r>
      <w:proofErr w:type="spellStart"/>
      <w:r w:rsidRPr="00F17145">
        <w:rPr>
          <w:lang w:val="en-US"/>
        </w:rPr>
        <w:t>увеличена</w:t>
      </w:r>
      <w:proofErr w:type="spellEnd"/>
      <w:r w:rsidRPr="00F17145">
        <w:rPr>
          <w:lang w:val="en-US"/>
        </w:rPr>
        <w:t xml:space="preserve"> </w:t>
      </w:r>
      <w:proofErr w:type="spellStart"/>
      <w:r w:rsidRPr="00F17145">
        <w:rPr>
          <w:lang w:val="en-US"/>
        </w:rPr>
        <w:t>общата</w:t>
      </w:r>
      <w:proofErr w:type="spellEnd"/>
      <w:r w:rsidRPr="00F17145">
        <w:rPr>
          <w:lang w:val="en-US"/>
        </w:rPr>
        <w:t xml:space="preserve"> </w:t>
      </w:r>
      <w:proofErr w:type="spellStart"/>
      <w:r w:rsidRPr="00F17145">
        <w:rPr>
          <w:lang w:val="en-US"/>
        </w:rPr>
        <w:t>субсидия</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държавни</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в </w:t>
      </w:r>
      <w:proofErr w:type="spellStart"/>
      <w:r w:rsidRPr="00F17145">
        <w:rPr>
          <w:lang w:val="en-US"/>
        </w:rPr>
        <w:t>размер</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r w:rsidRPr="00F17145">
        <w:t>330 752</w:t>
      </w:r>
      <w:r w:rsidRPr="00F17145">
        <w:rPr>
          <w:lang w:val="en-US"/>
        </w:rPr>
        <w:t xml:space="preserve"> </w:t>
      </w:r>
      <w:proofErr w:type="spellStart"/>
      <w:r w:rsidRPr="00F17145">
        <w:rPr>
          <w:lang w:val="en-US"/>
        </w:rPr>
        <w:t>лева</w:t>
      </w:r>
      <w:proofErr w:type="spellEnd"/>
      <w:r w:rsidRPr="00F17145">
        <w:rPr>
          <w:lang w:val="en-US"/>
        </w:rPr>
        <w:t xml:space="preserve">. </w:t>
      </w:r>
      <w:proofErr w:type="spellStart"/>
      <w:r w:rsidRPr="00F17145">
        <w:rPr>
          <w:lang w:val="en-US"/>
        </w:rPr>
        <w:t>Средствата</w:t>
      </w:r>
      <w:proofErr w:type="spellEnd"/>
      <w:r w:rsidRPr="00F17145">
        <w:rPr>
          <w:lang w:val="en-US"/>
        </w:rPr>
        <w:t xml:space="preserve"> </w:t>
      </w:r>
      <w:proofErr w:type="spellStart"/>
      <w:r w:rsidRPr="00F17145">
        <w:rPr>
          <w:lang w:val="en-US"/>
        </w:rPr>
        <w:t>са</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одобряване</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допълнителни</w:t>
      </w:r>
      <w:proofErr w:type="spellEnd"/>
      <w:r w:rsidRPr="00F17145">
        <w:rPr>
          <w:lang w:val="en-US"/>
        </w:rPr>
        <w:t xml:space="preserve"> </w:t>
      </w:r>
      <w:proofErr w:type="spellStart"/>
      <w:r w:rsidRPr="00F17145">
        <w:rPr>
          <w:lang w:val="en-US"/>
        </w:rPr>
        <w:t>разходи</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финансово</w:t>
      </w:r>
      <w:proofErr w:type="spellEnd"/>
      <w:r w:rsidRPr="00F17145">
        <w:rPr>
          <w:lang w:val="en-US"/>
        </w:rPr>
        <w:t xml:space="preserve"> </w:t>
      </w:r>
      <w:proofErr w:type="spellStart"/>
      <w:r w:rsidRPr="00F17145">
        <w:rPr>
          <w:lang w:val="en-US"/>
        </w:rPr>
        <w:t>осигуряване</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w:t>
      </w:r>
      <w:proofErr w:type="spellStart"/>
      <w:r w:rsidRPr="00F17145">
        <w:rPr>
          <w:lang w:val="en-US"/>
        </w:rPr>
        <w:t>по</w:t>
      </w:r>
      <w:proofErr w:type="spellEnd"/>
      <w:r w:rsidRPr="00F17145">
        <w:rPr>
          <w:lang w:val="en-US"/>
        </w:rPr>
        <w:t xml:space="preserve"> </w:t>
      </w:r>
      <w:proofErr w:type="spellStart"/>
      <w:r w:rsidRPr="00F17145">
        <w:rPr>
          <w:lang w:val="en-US"/>
        </w:rPr>
        <w:t>Национална</w:t>
      </w:r>
      <w:proofErr w:type="spellEnd"/>
      <w:r w:rsidRPr="00F17145">
        <w:rPr>
          <w:lang w:val="en-US"/>
        </w:rPr>
        <w:t xml:space="preserve"> </w:t>
      </w:r>
      <w:proofErr w:type="spellStart"/>
      <w:r w:rsidRPr="00F17145">
        <w:rPr>
          <w:lang w:val="en-US"/>
        </w:rPr>
        <w:t>програма</w:t>
      </w:r>
      <w:proofErr w:type="spellEnd"/>
      <w:r w:rsidRPr="00F17145">
        <w:rPr>
          <w:lang w:val="en-US"/>
        </w:rPr>
        <w:t xml:space="preserve"> „</w:t>
      </w:r>
      <w:proofErr w:type="spellStart"/>
      <w:r w:rsidRPr="00F17145">
        <w:rPr>
          <w:lang w:val="en-US"/>
        </w:rPr>
        <w:t>Оптимизиране</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вътрешната</w:t>
      </w:r>
      <w:proofErr w:type="spellEnd"/>
      <w:r w:rsidRPr="00F17145">
        <w:rPr>
          <w:lang w:val="en-US"/>
        </w:rPr>
        <w:t xml:space="preserve"> </w:t>
      </w:r>
      <w:proofErr w:type="spellStart"/>
      <w:r w:rsidRPr="00F17145">
        <w:rPr>
          <w:lang w:val="en-US"/>
        </w:rPr>
        <w:t>структура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персонала</w:t>
      </w:r>
      <w:proofErr w:type="spellEnd"/>
      <w:r w:rsidRPr="00F17145">
        <w:rPr>
          <w:lang w:val="en-US"/>
        </w:rPr>
        <w:t xml:space="preserve">“. </w:t>
      </w:r>
      <w:proofErr w:type="spellStart"/>
      <w:r w:rsidRPr="00F17145">
        <w:rPr>
          <w:lang w:val="en-US"/>
        </w:rPr>
        <w:t>Промяната</w:t>
      </w:r>
      <w:proofErr w:type="spellEnd"/>
      <w:r w:rsidRPr="00F17145">
        <w:rPr>
          <w:lang w:val="en-US"/>
        </w:rPr>
        <w:t xml:space="preserve"> е </w:t>
      </w:r>
      <w:proofErr w:type="spellStart"/>
      <w:r w:rsidRPr="00F17145">
        <w:rPr>
          <w:lang w:val="en-US"/>
        </w:rPr>
        <w:t>отразена</w:t>
      </w:r>
      <w:proofErr w:type="spellEnd"/>
      <w:r w:rsidRPr="00F17145">
        <w:rPr>
          <w:lang w:val="en-US"/>
        </w:rPr>
        <w:t xml:space="preserve"> </w:t>
      </w:r>
      <w:proofErr w:type="spellStart"/>
      <w:r w:rsidRPr="00F17145">
        <w:rPr>
          <w:lang w:val="en-US"/>
        </w:rPr>
        <w:t>по</w:t>
      </w:r>
      <w:proofErr w:type="spellEnd"/>
      <w:r w:rsidRPr="00F17145">
        <w:rPr>
          <w:lang w:val="en-US"/>
        </w:rPr>
        <w:t xml:space="preserve"> </w:t>
      </w:r>
      <w:proofErr w:type="spellStart"/>
      <w:r w:rsidRPr="00F17145">
        <w:rPr>
          <w:lang w:val="en-US"/>
        </w:rPr>
        <w:t>бюджета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Общината</w:t>
      </w:r>
      <w:proofErr w:type="spellEnd"/>
      <w:r w:rsidRPr="00F17145">
        <w:rPr>
          <w:lang w:val="en-US"/>
        </w:rPr>
        <w:t xml:space="preserve"> в </w:t>
      </w:r>
      <w:proofErr w:type="spellStart"/>
      <w:r w:rsidRPr="00F17145">
        <w:rPr>
          <w:lang w:val="en-US"/>
        </w:rPr>
        <w:t>съответните</w:t>
      </w:r>
      <w:proofErr w:type="spellEnd"/>
      <w:r w:rsidRPr="00F17145">
        <w:rPr>
          <w:lang w:val="en-US"/>
        </w:rPr>
        <w:t xml:space="preserve"> </w:t>
      </w:r>
      <w:proofErr w:type="spellStart"/>
      <w:r w:rsidRPr="00F17145">
        <w:rPr>
          <w:lang w:val="en-US"/>
        </w:rPr>
        <w:t>делегирани</w:t>
      </w:r>
      <w:proofErr w:type="spellEnd"/>
      <w:r w:rsidRPr="00F17145">
        <w:rPr>
          <w:lang w:val="en-US"/>
        </w:rPr>
        <w:t xml:space="preserve"> </w:t>
      </w:r>
      <w:proofErr w:type="spellStart"/>
      <w:r w:rsidRPr="00F17145">
        <w:rPr>
          <w:lang w:val="en-US"/>
        </w:rPr>
        <w:t>от</w:t>
      </w:r>
      <w:proofErr w:type="spellEnd"/>
      <w:r w:rsidRPr="00F17145">
        <w:rPr>
          <w:lang w:val="en-US"/>
        </w:rPr>
        <w:t xml:space="preserve"> </w:t>
      </w:r>
      <w:proofErr w:type="spellStart"/>
      <w:r w:rsidRPr="00F17145">
        <w:rPr>
          <w:lang w:val="en-US"/>
        </w:rPr>
        <w:t>държавата</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и </w:t>
      </w:r>
      <w:proofErr w:type="spellStart"/>
      <w:r w:rsidRPr="00F17145">
        <w:rPr>
          <w:lang w:val="en-US"/>
        </w:rPr>
        <w:t>разходни</w:t>
      </w:r>
      <w:proofErr w:type="spellEnd"/>
      <w:r w:rsidRPr="00F17145">
        <w:rPr>
          <w:lang w:val="en-US"/>
        </w:rPr>
        <w:t xml:space="preserve"> </w:t>
      </w:r>
      <w:proofErr w:type="spellStart"/>
      <w:r w:rsidRPr="00F17145">
        <w:rPr>
          <w:lang w:val="en-US"/>
        </w:rPr>
        <w:t>параграфи</w:t>
      </w:r>
      <w:proofErr w:type="spellEnd"/>
      <w:r w:rsidRPr="00F17145">
        <w:rPr>
          <w:lang w:val="en-US"/>
        </w:rPr>
        <w:t xml:space="preserve"> </w:t>
      </w:r>
      <w:proofErr w:type="spellStart"/>
      <w:r w:rsidRPr="00F17145">
        <w:rPr>
          <w:lang w:val="en-US"/>
        </w:rPr>
        <w:t>във</w:t>
      </w:r>
      <w:proofErr w:type="spellEnd"/>
      <w:r w:rsidRPr="00F17145">
        <w:rPr>
          <w:lang w:val="en-US"/>
        </w:rPr>
        <w:t xml:space="preserve"> </w:t>
      </w:r>
      <w:proofErr w:type="spellStart"/>
      <w:r w:rsidRPr="00F17145">
        <w:rPr>
          <w:lang w:val="en-US"/>
        </w:rPr>
        <w:t>функция</w:t>
      </w:r>
      <w:proofErr w:type="spellEnd"/>
      <w:r w:rsidRPr="00F17145">
        <w:rPr>
          <w:lang w:val="en-US"/>
        </w:rPr>
        <w:t xml:space="preserve"> „</w:t>
      </w:r>
      <w:proofErr w:type="spellStart"/>
      <w:r w:rsidRPr="00F17145">
        <w:rPr>
          <w:lang w:val="en-US"/>
        </w:rPr>
        <w:t>Образование</w:t>
      </w:r>
      <w:proofErr w:type="spellEnd"/>
      <w:r w:rsidRPr="00F17145">
        <w:rPr>
          <w:lang w:val="en-US"/>
        </w:rPr>
        <w:t>“.</w:t>
      </w:r>
    </w:p>
    <w:p w:rsidR="007F72BA" w:rsidRPr="00F17145" w:rsidRDefault="008B21AA" w:rsidP="007A536C">
      <w:pPr>
        <w:ind w:firstLine="708"/>
        <w:jc w:val="both"/>
        <w:rPr>
          <w:lang w:val="en-US"/>
        </w:rPr>
      </w:pPr>
      <w:r w:rsidRPr="00F17145">
        <w:rPr>
          <w:lang w:val="en-US"/>
        </w:rPr>
        <w:t xml:space="preserve">С </w:t>
      </w:r>
      <w:proofErr w:type="spellStart"/>
      <w:r w:rsidRPr="00F17145">
        <w:rPr>
          <w:lang w:val="en-US"/>
        </w:rPr>
        <w:t>писмо</w:t>
      </w:r>
      <w:proofErr w:type="spellEnd"/>
      <w:r w:rsidRPr="00F17145">
        <w:rPr>
          <w:lang w:val="en-US"/>
        </w:rPr>
        <w:t xml:space="preserve"> № ФО-54/20.11.2020 </w:t>
      </w:r>
      <w:proofErr w:type="spellStart"/>
      <w:r w:rsidRPr="00F17145">
        <w:rPr>
          <w:lang w:val="en-US"/>
        </w:rPr>
        <w:t>година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Министерство</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финансите</w:t>
      </w:r>
      <w:proofErr w:type="spellEnd"/>
      <w:r w:rsidRPr="00F17145">
        <w:rPr>
          <w:lang w:val="en-US"/>
        </w:rPr>
        <w:t xml:space="preserve"> е </w:t>
      </w:r>
      <w:proofErr w:type="spellStart"/>
      <w:r w:rsidRPr="00F17145">
        <w:rPr>
          <w:lang w:val="en-US"/>
        </w:rPr>
        <w:t>увеличена</w:t>
      </w:r>
      <w:proofErr w:type="spellEnd"/>
      <w:r w:rsidRPr="00F17145">
        <w:rPr>
          <w:lang w:val="en-US"/>
        </w:rPr>
        <w:t xml:space="preserve"> </w:t>
      </w:r>
      <w:proofErr w:type="spellStart"/>
      <w:r w:rsidRPr="00F17145">
        <w:rPr>
          <w:lang w:val="en-US"/>
        </w:rPr>
        <w:t>общата</w:t>
      </w:r>
      <w:proofErr w:type="spellEnd"/>
      <w:r w:rsidRPr="00F17145">
        <w:rPr>
          <w:lang w:val="en-US"/>
        </w:rPr>
        <w:t xml:space="preserve"> </w:t>
      </w:r>
      <w:proofErr w:type="spellStart"/>
      <w:r w:rsidRPr="00F17145">
        <w:rPr>
          <w:lang w:val="en-US"/>
        </w:rPr>
        <w:t>субсидия</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държавни</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в </w:t>
      </w:r>
      <w:proofErr w:type="spellStart"/>
      <w:r w:rsidRPr="00F17145">
        <w:rPr>
          <w:lang w:val="en-US"/>
        </w:rPr>
        <w:t>размер</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r w:rsidRPr="00F17145">
        <w:t>76 725</w:t>
      </w:r>
      <w:r w:rsidRPr="00F17145">
        <w:rPr>
          <w:lang w:val="en-US"/>
        </w:rPr>
        <w:t xml:space="preserve"> </w:t>
      </w:r>
      <w:proofErr w:type="spellStart"/>
      <w:r w:rsidRPr="00F17145">
        <w:rPr>
          <w:lang w:val="en-US"/>
        </w:rPr>
        <w:t>лева</w:t>
      </w:r>
      <w:proofErr w:type="spellEnd"/>
      <w:r w:rsidRPr="00F17145">
        <w:rPr>
          <w:lang w:val="en-US"/>
        </w:rPr>
        <w:t xml:space="preserve">. </w:t>
      </w:r>
      <w:proofErr w:type="spellStart"/>
      <w:r w:rsidRPr="00F17145">
        <w:rPr>
          <w:lang w:val="en-US"/>
        </w:rPr>
        <w:t>Средствата</w:t>
      </w:r>
      <w:proofErr w:type="spellEnd"/>
      <w:r w:rsidRPr="00F17145">
        <w:rPr>
          <w:lang w:val="en-US"/>
        </w:rPr>
        <w:t xml:space="preserve"> </w:t>
      </w:r>
      <w:proofErr w:type="spellStart"/>
      <w:r w:rsidRPr="00F17145">
        <w:rPr>
          <w:lang w:val="en-US"/>
        </w:rPr>
        <w:t>са</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r w:rsidRPr="00F17145">
        <w:t>изплащане на стипендии</w:t>
      </w:r>
      <w:r w:rsidRPr="00F17145">
        <w:rPr>
          <w:lang w:val="en-US"/>
        </w:rPr>
        <w:t xml:space="preserve">. </w:t>
      </w:r>
      <w:proofErr w:type="spellStart"/>
      <w:r w:rsidRPr="00F17145">
        <w:rPr>
          <w:lang w:val="en-US"/>
        </w:rPr>
        <w:t>Промяната</w:t>
      </w:r>
      <w:proofErr w:type="spellEnd"/>
      <w:r w:rsidRPr="00F17145">
        <w:rPr>
          <w:lang w:val="en-US"/>
        </w:rPr>
        <w:t xml:space="preserve"> е </w:t>
      </w:r>
      <w:proofErr w:type="spellStart"/>
      <w:r w:rsidRPr="00F17145">
        <w:rPr>
          <w:lang w:val="en-US"/>
        </w:rPr>
        <w:t>отразена</w:t>
      </w:r>
      <w:proofErr w:type="spellEnd"/>
      <w:r w:rsidRPr="00F17145">
        <w:rPr>
          <w:lang w:val="en-US"/>
        </w:rPr>
        <w:t xml:space="preserve"> </w:t>
      </w:r>
      <w:proofErr w:type="spellStart"/>
      <w:r w:rsidRPr="00F17145">
        <w:rPr>
          <w:lang w:val="en-US"/>
        </w:rPr>
        <w:t>по</w:t>
      </w:r>
      <w:proofErr w:type="spellEnd"/>
      <w:r w:rsidRPr="00F17145">
        <w:rPr>
          <w:lang w:val="en-US"/>
        </w:rPr>
        <w:t xml:space="preserve"> </w:t>
      </w:r>
      <w:proofErr w:type="spellStart"/>
      <w:r w:rsidRPr="00F17145">
        <w:rPr>
          <w:lang w:val="en-US"/>
        </w:rPr>
        <w:t>бюджета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Общината</w:t>
      </w:r>
      <w:proofErr w:type="spellEnd"/>
      <w:r w:rsidRPr="00F17145">
        <w:rPr>
          <w:lang w:val="en-US"/>
        </w:rPr>
        <w:t xml:space="preserve"> в </w:t>
      </w:r>
      <w:proofErr w:type="spellStart"/>
      <w:r w:rsidRPr="00F17145">
        <w:rPr>
          <w:lang w:val="en-US"/>
        </w:rPr>
        <w:t>съответните</w:t>
      </w:r>
      <w:proofErr w:type="spellEnd"/>
      <w:r w:rsidRPr="00F17145">
        <w:rPr>
          <w:lang w:val="en-US"/>
        </w:rPr>
        <w:t xml:space="preserve"> </w:t>
      </w:r>
      <w:proofErr w:type="spellStart"/>
      <w:r w:rsidRPr="00F17145">
        <w:rPr>
          <w:lang w:val="en-US"/>
        </w:rPr>
        <w:t>делегирани</w:t>
      </w:r>
      <w:proofErr w:type="spellEnd"/>
      <w:r w:rsidRPr="00F17145">
        <w:rPr>
          <w:lang w:val="en-US"/>
        </w:rPr>
        <w:t xml:space="preserve"> </w:t>
      </w:r>
      <w:proofErr w:type="spellStart"/>
      <w:r w:rsidRPr="00F17145">
        <w:rPr>
          <w:lang w:val="en-US"/>
        </w:rPr>
        <w:t>от</w:t>
      </w:r>
      <w:proofErr w:type="spellEnd"/>
      <w:r w:rsidRPr="00F17145">
        <w:rPr>
          <w:lang w:val="en-US"/>
        </w:rPr>
        <w:t xml:space="preserve"> </w:t>
      </w:r>
      <w:proofErr w:type="spellStart"/>
      <w:r w:rsidRPr="00F17145">
        <w:rPr>
          <w:lang w:val="en-US"/>
        </w:rPr>
        <w:t>държавата</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и </w:t>
      </w:r>
      <w:proofErr w:type="spellStart"/>
      <w:r w:rsidRPr="00F17145">
        <w:rPr>
          <w:lang w:val="en-US"/>
        </w:rPr>
        <w:t>разходни</w:t>
      </w:r>
      <w:proofErr w:type="spellEnd"/>
      <w:r w:rsidRPr="00F17145">
        <w:rPr>
          <w:lang w:val="en-US"/>
        </w:rPr>
        <w:t xml:space="preserve"> </w:t>
      </w:r>
      <w:proofErr w:type="spellStart"/>
      <w:r w:rsidRPr="00F17145">
        <w:rPr>
          <w:lang w:val="en-US"/>
        </w:rPr>
        <w:t>параграфи</w:t>
      </w:r>
      <w:proofErr w:type="spellEnd"/>
      <w:r w:rsidRPr="00F17145">
        <w:rPr>
          <w:lang w:val="en-US"/>
        </w:rPr>
        <w:t xml:space="preserve"> </w:t>
      </w:r>
      <w:proofErr w:type="spellStart"/>
      <w:r w:rsidRPr="00F17145">
        <w:rPr>
          <w:lang w:val="en-US"/>
        </w:rPr>
        <w:t>във</w:t>
      </w:r>
      <w:proofErr w:type="spellEnd"/>
      <w:r w:rsidRPr="00F17145">
        <w:rPr>
          <w:lang w:val="en-US"/>
        </w:rPr>
        <w:t xml:space="preserve"> </w:t>
      </w:r>
      <w:proofErr w:type="spellStart"/>
      <w:r w:rsidRPr="00F17145">
        <w:rPr>
          <w:lang w:val="en-US"/>
        </w:rPr>
        <w:t>функция</w:t>
      </w:r>
      <w:proofErr w:type="spellEnd"/>
      <w:r w:rsidRPr="00F17145">
        <w:rPr>
          <w:lang w:val="en-US"/>
        </w:rPr>
        <w:t xml:space="preserve"> „</w:t>
      </w:r>
      <w:proofErr w:type="spellStart"/>
      <w:r w:rsidRPr="00F17145">
        <w:rPr>
          <w:lang w:val="en-US"/>
        </w:rPr>
        <w:t>Образование</w:t>
      </w:r>
      <w:proofErr w:type="spellEnd"/>
      <w:r w:rsidRPr="00F17145">
        <w:rPr>
          <w:lang w:val="en-US"/>
        </w:rPr>
        <w:t>“.</w:t>
      </w:r>
    </w:p>
    <w:p w:rsidR="00BE2D51" w:rsidRPr="00F17145" w:rsidRDefault="00BE2D51" w:rsidP="007A536C">
      <w:pPr>
        <w:ind w:firstLine="708"/>
        <w:jc w:val="both"/>
        <w:rPr>
          <w:lang w:val="en-US"/>
        </w:rPr>
      </w:pPr>
      <w:r w:rsidRPr="00F17145">
        <w:rPr>
          <w:lang w:val="en-US"/>
        </w:rPr>
        <w:t xml:space="preserve">С </w:t>
      </w:r>
      <w:proofErr w:type="spellStart"/>
      <w:r w:rsidRPr="00F17145">
        <w:rPr>
          <w:lang w:val="en-US"/>
        </w:rPr>
        <w:t>писмо</w:t>
      </w:r>
      <w:proofErr w:type="spellEnd"/>
      <w:r w:rsidRPr="00F17145">
        <w:rPr>
          <w:lang w:val="en-US"/>
        </w:rPr>
        <w:t xml:space="preserve"> № ФО-55/24.11.2020 </w:t>
      </w:r>
      <w:proofErr w:type="spellStart"/>
      <w:r w:rsidRPr="00F17145">
        <w:rPr>
          <w:lang w:val="en-US"/>
        </w:rPr>
        <w:t>година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Министерство</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финансите</w:t>
      </w:r>
      <w:proofErr w:type="spellEnd"/>
      <w:r w:rsidRPr="00F17145">
        <w:rPr>
          <w:lang w:val="en-US"/>
        </w:rPr>
        <w:t xml:space="preserve"> е </w:t>
      </w:r>
      <w:proofErr w:type="spellStart"/>
      <w:r w:rsidRPr="00F17145">
        <w:rPr>
          <w:lang w:val="en-US"/>
        </w:rPr>
        <w:t>увеличена</w:t>
      </w:r>
      <w:proofErr w:type="spellEnd"/>
      <w:r w:rsidRPr="00F17145">
        <w:rPr>
          <w:lang w:val="en-US"/>
        </w:rPr>
        <w:t xml:space="preserve"> </w:t>
      </w:r>
      <w:proofErr w:type="spellStart"/>
      <w:r w:rsidRPr="00F17145">
        <w:rPr>
          <w:lang w:val="en-US"/>
        </w:rPr>
        <w:t>общата</w:t>
      </w:r>
      <w:proofErr w:type="spellEnd"/>
      <w:r w:rsidRPr="00F17145">
        <w:rPr>
          <w:lang w:val="en-US"/>
        </w:rPr>
        <w:t xml:space="preserve"> </w:t>
      </w:r>
      <w:proofErr w:type="spellStart"/>
      <w:r w:rsidRPr="00F17145">
        <w:rPr>
          <w:lang w:val="en-US"/>
        </w:rPr>
        <w:t>субсидия</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държавни</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в </w:t>
      </w:r>
      <w:proofErr w:type="spellStart"/>
      <w:r w:rsidRPr="00F17145">
        <w:rPr>
          <w:lang w:val="en-US"/>
        </w:rPr>
        <w:t>размер</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r w:rsidRPr="00F17145">
        <w:t>42 591</w:t>
      </w:r>
      <w:r w:rsidRPr="00F17145">
        <w:rPr>
          <w:lang w:val="en-US"/>
        </w:rPr>
        <w:t xml:space="preserve"> </w:t>
      </w:r>
      <w:proofErr w:type="spellStart"/>
      <w:r w:rsidRPr="00F17145">
        <w:rPr>
          <w:lang w:val="en-US"/>
        </w:rPr>
        <w:t>лева</w:t>
      </w:r>
      <w:proofErr w:type="spellEnd"/>
      <w:r w:rsidRPr="00F17145">
        <w:rPr>
          <w:lang w:val="en-US"/>
        </w:rPr>
        <w:t xml:space="preserve">. </w:t>
      </w:r>
      <w:proofErr w:type="spellStart"/>
      <w:r w:rsidRPr="00F17145">
        <w:rPr>
          <w:lang w:val="en-US"/>
        </w:rPr>
        <w:t>Средствата</w:t>
      </w:r>
      <w:proofErr w:type="spellEnd"/>
      <w:r w:rsidRPr="00F17145">
        <w:rPr>
          <w:lang w:val="en-US"/>
        </w:rPr>
        <w:t xml:space="preserve"> </w:t>
      </w:r>
      <w:proofErr w:type="spellStart"/>
      <w:r w:rsidRPr="00F17145">
        <w:rPr>
          <w:lang w:val="en-US"/>
        </w:rPr>
        <w:t>са</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възстановяване</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транспортните</w:t>
      </w:r>
      <w:proofErr w:type="spellEnd"/>
      <w:r w:rsidRPr="00F17145">
        <w:rPr>
          <w:lang w:val="en-US"/>
        </w:rPr>
        <w:t xml:space="preserve"> </w:t>
      </w:r>
      <w:proofErr w:type="spellStart"/>
      <w:r w:rsidRPr="00F17145">
        <w:rPr>
          <w:lang w:val="en-US"/>
        </w:rPr>
        <w:t>разходи</w:t>
      </w:r>
      <w:proofErr w:type="spellEnd"/>
      <w:r w:rsidRPr="00F17145">
        <w:rPr>
          <w:lang w:val="en-US"/>
        </w:rPr>
        <w:t xml:space="preserve"> </w:t>
      </w:r>
      <w:proofErr w:type="spellStart"/>
      <w:r w:rsidRPr="00F17145">
        <w:rPr>
          <w:lang w:val="en-US"/>
        </w:rPr>
        <w:t>или</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разходите</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наем</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педагогическите</w:t>
      </w:r>
      <w:proofErr w:type="spellEnd"/>
      <w:r w:rsidRPr="00F17145">
        <w:rPr>
          <w:lang w:val="en-US"/>
        </w:rPr>
        <w:t xml:space="preserve"> </w:t>
      </w:r>
      <w:proofErr w:type="spellStart"/>
      <w:r w:rsidRPr="00F17145">
        <w:rPr>
          <w:lang w:val="en-US"/>
        </w:rPr>
        <w:t>специалисти</w:t>
      </w:r>
      <w:proofErr w:type="spellEnd"/>
      <w:r w:rsidRPr="00F17145">
        <w:rPr>
          <w:lang w:val="en-US"/>
        </w:rPr>
        <w:t xml:space="preserve"> в </w:t>
      </w:r>
      <w:proofErr w:type="spellStart"/>
      <w:r w:rsidRPr="00F17145">
        <w:rPr>
          <w:lang w:val="en-US"/>
        </w:rPr>
        <w:t>институциите</w:t>
      </w:r>
      <w:proofErr w:type="spellEnd"/>
      <w:r w:rsidRPr="00F17145">
        <w:rPr>
          <w:lang w:val="en-US"/>
        </w:rPr>
        <w:t xml:space="preserve"> в </w:t>
      </w:r>
      <w:proofErr w:type="spellStart"/>
      <w:r w:rsidRPr="00F17145">
        <w:rPr>
          <w:lang w:val="en-US"/>
        </w:rPr>
        <w:t>системата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предучилищното</w:t>
      </w:r>
      <w:proofErr w:type="spellEnd"/>
      <w:r w:rsidRPr="00F17145">
        <w:rPr>
          <w:lang w:val="en-US"/>
        </w:rPr>
        <w:t xml:space="preserve"> и </w:t>
      </w:r>
      <w:proofErr w:type="spellStart"/>
      <w:r w:rsidRPr="00F17145">
        <w:rPr>
          <w:lang w:val="en-US"/>
        </w:rPr>
        <w:t>училищното</w:t>
      </w:r>
      <w:proofErr w:type="spellEnd"/>
      <w:r w:rsidRPr="00F17145">
        <w:rPr>
          <w:lang w:val="en-US"/>
        </w:rPr>
        <w:t xml:space="preserve"> </w:t>
      </w:r>
      <w:proofErr w:type="spellStart"/>
      <w:r w:rsidRPr="00F17145">
        <w:rPr>
          <w:lang w:val="en-US"/>
        </w:rPr>
        <w:t>образование</w:t>
      </w:r>
      <w:proofErr w:type="spellEnd"/>
      <w:r w:rsidRPr="00F17145">
        <w:rPr>
          <w:lang w:val="en-US"/>
        </w:rPr>
        <w:t xml:space="preserve"> </w:t>
      </w:r>
      <w:proofErr w:type="spellStart"/>
      <w:r w:rsidRPr="00F17145">
        <w:rPr>
          <w:lang w:val="en-US"/>
        </w:rPr>
        <w:t>за</w:t>
      </w:r>
      <w:proofErr w:type="spellEnd"/>
      <w:r w:rsidRPr="00F17145">
        <w:rPr>
          <w:lang w:val="en-US"/>
        </w:rPr>
        <w:t xml:space="preserve"> 2020 </w:t>
      </w:r>
      <w:proofErr w:type="spellStart"/>
      <w:r w:rsidRPr="00F17145">
        <w:rPr>
          <w:lang w:val="en-US"/>
        </w:rPr>
        <w:t>година</w:t>
      </w:r>
      <w:proofErr w:type="spellEnd"/>
      <w:r w:rsidRPr="00F17145">
        <w:rPr>
          <w:lang w:val="en-US"/>
        </w:rPr>
        <w:t xml:space="preserve">. </w:t>
      </w:r>
      <w:proofErr w:type="spellStart"/>
      <w:r w:rsidRPr="00F17145">
        <w:rPr>
          <w:lang w:val="en-US"/>
        </w:rPr>
        <w:t>Промяната</w:t>
      </w:r>
      <w:proofErr w:type="spellEnd"/>
      <w:r w:rsidRPr="00F17145">
        <w:rPr>
          <w:lang w:val="en-US"/>
        </w:rPr>
        <w:t xml:space="preserve"> е </w:t>
      </w:r>
      <w:proofErr w:type="spellStart"/>
      <w:r w:rsidRPr="00F17145">
        <w:rPr>
          <w:lang w:val="en-US"/>
        </w:rPr>
        <w:t>отразена</w:t>
      </w:r>
      <w:proofErr w:type="spellEnd"/>
      <w:r w:rsidRPr="00F17145">
        <w:rPr>
          <w:lang w:val="en-US"/>
        </w:rPr>
        <w:t xml:space="preserve"> </w:t>
      </w:r>
      <w:proofErr w:type="spellStart"/>
      <w:r w:rsidRPr="00F17145">
        <w:rPr>
          <w:lang w:val="en-US"/>
        </w:rPr>
        <w:t>по</w:t>
      </w:r>
      <w:proofErr w:type="spellEnd"/>
      <w:r w:rsidRPr="00F17145">
        <w:rPr>
          <w:lang w:val="en-US"/>
        </w:rPr>
        <w:t xml:space="preserve"> </w:t>
      </w:r>
      <w:proofErr w:type="spellStart"/>
      <w:r w:rsidRPr="00F17145">
        <w:rPr>
          <w:lang w:val="en-US"/>
        </w:rPr>
        <w:t>бюджета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Общината</w:t>
      </w:r>
      <w:proofErr w:type="spellEnd"/>
      <w:r w:rsidRPr="00F17145">
        <w:rPr>
          <w:lang w:val="en-US"/>
        </w:rPr>
        <w:t xml:space="preserve"> в </w:t>
      </w:r>
      <w:proofErr w:type="spellStart"/>
      <w:r w:rsidRPr="00F17145">
        <w:rPr>
          <w:lang w:val="en-US"/>
        </w:rPr>
        <w:t>съответните</w:t>
      </w:r>
      <w:proofErr w:type="spellEnd"/>
      <w:r w:rsidRPr="00F17145">
        <w:rPr>
          <w:lang w:val="en-US"/>
        </w:rPr>
        <w:t xml:space="preserve"> </w:t>
      </w:r>
      <w:proofErr w:type="spellStart"/>
      <w:r w:rsidRPr="00F17145">
        <w:rPr>
          <w:lang w:val="en-US"/>
        </w:rPr>
        <w:t>делегирани</w:t>
      </w:r>
      <w:proofErr w:type="spellEnd"/>
      <w:r w:rsidRPr="00F17145">
        <w:rPr>
          <w:lang w:val="en-US"/>
        </w:rPr>
        <w:t xml:space="preserve"> </w:t>
      </w:r>
      <w:proofErr w:type="spellStart"/>
      <w:r w:rsidRPr="00F17145">
        <w:rPr>
          <w:lang w:val="en-US"/>
        </w:rPr>
        <w:t>от</w:t>
      </w:r>
      <w:proofErr w:type="spellEnd"/>
      <w:r w:rsidRPr="00F17145">
        <w:rPr>
          <w:lang w:val="en-US"/>
        </w:rPr>
        <w:t xml:space="preserve"> </w:t>
      </w:r>
      <w:proofErr w:type="spellStart"/>
      <w:r w:rsidRPr="00F17145">
        <w:rPr>
          <w:lang w:val="en-US"/>
        </w:rPr>
        <w:t>държавата</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и </w:t>
      </w:r>
      <w:proofErr w:type="spellStart"/>
      <w:r w:rsidRPr="00F17145">
        <w:rPr>
          <w:lang w:val="en-US"/>
        </w:rPr>
        <w:t>разходни</w:t>
      </w:r>
      <w:proofErr w:type="spellEnd"/>
      <w:r w:rsidRPr="00F17145">
        <w:rPr>
          <w:lang w:val="en-US"/>
        </w:rPr>
        <w:t xml:space="preserve"> </w:t>
      </w:r>
      <w:proofErr w:type="spellStart"/>
      <w:r w:rsidRPr="00F17145">
        <w:rPr>
          <w:lang w:val="en-US"/>
        </w:rPr>
        <w:t>параграфи</w:t>
      </w:r>
      <w:proofErr w:type="spellEnd"/>
      <w:r w:rsidRPr="00F17145">
        <w:rPr>
          <w:lang w:val="en-US"/>
        </w:rPr>
        <w:t xml:space="preserve"> </w:t>
      </w:r>
      <w:proofErr w:type="spellStart"/>
      <w:r w:rsidRPr="00F17145">
        <w:rPr>
          <w:lang w:val="en-US"/>
        </w:rPr>
        <w:t>във</w:t>
      </w:r>
      <w:proofErr w:type="spellEnd"/>
      <w:r w:rsidRPr="00F17145">
        <w:rPr>
          <w:lang w:val="en-US"/>
        </w:rPr>
        <w:t xml:space="preserve"> </w:t>
      </w:r>
      <w:proofErr w:type="spellStart"/>
      <w:r w:rsidRPr="00F17145">
        <w:rPr>
          <w:lang w:val="en-US"/>
        </w:rPr>
        <w:t>функция</w:t>
      </w:r>
      <w:proofErr w:type="spellEnd"/>
      <w:r w:rsidRPr="00F17145">
        <w:rPr>
          <w:lang w:val="en-US"/>
        </w:rPr>
        <w:t xml:space="preserve"> „</w:t>
      </w:r>
      <w:proofErr w:type="spellStart"/>
      <w:r w:rsidRPr="00F17145">
        <w:rPr>
          <w:lang w:val="en-US"/>
        </w:rPr>
        <w:t>Образование</w:t>
      </w:r>
      <w:proofErr w:type="spellEnd"/>
      <w:r w:rsidRPr="00F17145">
        <w:rPr>
          <w:lang w:val="en-US"/>
        </w:rPr>
        <w:t>“.</w:t>
      </w:r>
    </w:p>
    <w:p w:rsidR="00075FA4" w:rsidRPr="00F17145" w:rsidRDefault="00075FA4" w:rsidP="007A536C">
      <w:pPr>
        <w:ind w:firstLine="708"/>
        <w:jc w:val="both"/>
        <w:rPr>
          <w:lang w:val="en-US"/>
        </w:rPr>
      </w:pPr>
      <w:r w:rsidRPr="00F17145">
        <w:rPr>
          <w:lang w:val="en-US"/>
        </w:rPr>
        <w:t xml:space="preserve">С </w:t>
      </w:r>
      <w:proofErr w:type="spellStart"/>
      <w:r w:rsidRPr="00F17145">
        <w:rPr>
          <w:lang w:val="en-US"/>
        </w:rPr>
        <w:t>писмо</w:t>
      </w:r>
      <w:proofErr w:type="spellEnd"/>
      <w:r w:rsidRPr="00F17145">
        <w:rPr>
          <w:lang w:val="en-US"/>
        </w:rPr>
        <w:t xml:space="preserve"> № ФО-</w:t>
      </w:r>
      <w:r w:rsidRPr="00F17145">
        <w:t>56</w:t>
      </w:r>
      <w:r w:rsidRPr="00F17145">
        <w:rPr>
          <w:lang w:val="en-US"/>
        </w:rPr>
        <w:t>/</w:t>
      </w:r>
      <w:r w:rsidRPr="00F17145">
        <w:t>25</w:t>
      </w:r>
      <w:r w:rsidRPr="00F17145">
        <w:rPr>
          <w:lang w:val="en-US"/>
        </w:rPr>
        <w:t xml:space="preserve">.11.2020 г. </w:t>
      </w:r>
      <w:proofErr w:type="spellStart"/>
      <w:r w:rsidRPr="00F17145">
        <w:rPr>
          <w:lang w:val="en-US"/>
        </w:rPr>
        <w:t>на</w:t>
      </w:r>
      <w:proofErr w:type="spellEnd"/>
      <w:r w:rsidRPr="00F17145">
        <w:rPr>
          <w:lang w:val="en-US"/>
        </w:rPr>
        <w:t xml:space="preserve"> </w:t>
      </w:r>
      <w:proofErr w:type="spellStart"/>
      <w:r w:rsidRPr="00F17145">
        <w:rPr>
          <w:lang w:val="en-US"/>
        </w:rPr>
        <w:t>Министерство</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финансите</w:t>
      </w:r>
      <w:proofErr w:type="spellEnd"/>
      <w:r w:rsidRPr="00F17145">
        <w:rPr>
          <w:lang w:val="en-US"/>
        </w:rPr>
        <w:t xml:space="preserve"> е </w:t>
      </w:r>
      <w:proofErr w:type="spellStart"/>
      <w:r w:rsidRPr="00F17145">
        <w:rPr>
          <w:lang w:val="en-US"/>
        </w:rPr>
        <w:t>увеличена</w:t>
      </w:r>
      <w:proofErr w:type="spellEnd"/>
      <w:r w:rsidRPr="00F17145">
        <w:rPr>
          <w:lang w:val="en-US"/>
        </w:rPr>
        <w:t xml:space="preserve"> </w:t>
      </w:r>
      <w:proofErr w:type="spellStart"/>
      <w:r w:rsidRPr="00F17145">
        <w:rPr>
          <w:lang w:val="en-US"/>
        </w:rPr>
        <w:t>общата</w:t>
      </w:r>
      <w:proofErr w:type="spellEnd"/>
      <w:r w:rsidRPr="00F17145">
        <w:rPr>
          <w:lang w:val="en-US"/>
        </w:rPr>
        <w:t xml:space="preserve"> </w:t>
      </w:r>
      <w:proofErr w:type="spellStart"/>
      <w:r w:rsidRPr="00F17145">
        <w:rPr>
          <w:lang w:val="en-US"/>
        </w:rPr>
        <w:t>субсидия</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държавни</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в </w:t>
      </w:r>
      <w:proofErr w:type="spellStart"/>
      <w:r w:rsidRPr="00F17145">
        <w:rPr>
          <w:lang w:val="en-US"/>
        </w:rPr>
        <w:t>размер</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r w:rsidRPr="00F17145">
        <w:t>30 049</w:t>
      </w:r>
      <w:r w:rsidRPr="00F17145">
        <w:rPr>
          <w:lang w:val="en-US"/>
        </w:rPr>
        <w:t xml:space="preserve"> </w:t>
      </w:r>
      <w:proofErr w:type="spellStart"/>
      <w:r w:rsidRPr="00F17145">
        <w:rPr>
          <w:lang w:val="en-US"/>
        </w:rPr>
        <w:t>лева</w:t>
      </w:r>
      <w:proofErr w:type="spellEnd"/>
      <w:r w:rsidRPr="00F17145">
        <w:rPr>
          <w:lang w:val="en-US"/>
        </w:rPr>
        <w:t xml:space="preserve">. </w:t>
      </w:r>
      <w:proofErr w:type="spellStart"/>
      <w:r w:rsidRPr="00F17145">
        <w:rPr>
          <w:lang w:val="en-US"/>
        </w:rPr>
        <w:t>Средствата</w:t>
      </w:r>
      <w:proofErr w:type="spellEnd"/>
      <w:r w:rsidRPr="00F17145">
        <w:rPr>
          <w:lang w:val="en-US"/>
        </w:rPr>
        <w:t xml:space="preserve"> </w:t>
      </w:r>
      <w:proofErr w:type="spellStart"/>
      <w:r w:rsidRPr="00F17145">
        <w:rPr>
          <w:lang w:val="en-US"/>
        </w:rPr>
        <w:t>са</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одобряване</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допълнителни</w:t>
      </w:r>
      <w:proofErr w:type="spellEnd"/>
      <w:r w:rsidRPr="00F17145">
        <w:rPr>
          <w:lang w:val="en-US"/>
        </w:rPr>
        <w:t xml:space="preserve"> </w:t>
      </w:r>
      <w:proofErr w:type="spellStart"/>
      <w:r w:rsidRPr="00F17145">
        <w:rPr>
          <w:lang w:val="en-US"/>
        </w:rPr>
        <w:t>разходи</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финансово</w:t>
      </w:r>
      <w:proofErr w:type="spellEnd"/>
      <w:r w:rsidRPr="00F17145">
        <w:rPr>
          <w:lang w:val="en-US"/>
        </w:rPr>
        <w:t xml:space="preserve"> </w:t>
      </w:r>
      <w:proofErr w:type="spellStart"/>
      <w:r w:rsidRPr="00F17145">
        <w:rPr>
          <w:lang w:val="en-US"/>
        </w:rPr>
        <w:t>осигуряване</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w:t>
      </w:r>
      <w:proofErr w:type="spellStart"/>
      <w:r w:rsidRPr="00F17145">
        <w:rPr>
          <w:lang w:val="en-US"/>
        </w:rPr>
        <w:t>по</w:t>
      </w:r>
      <w:proofErr w:type="spellEnd"/>
      <w:r w:rsidRPr="00F17145">
        <w:rPr>
          <w:lang w:val="en-US"/>
        </w:rPr>
        <w:t xml:space="preserve"> </w:t>
      </w:r>
      <w:proofErr w:type="spellStart"/>
      <w:r w:rsidRPr="00F17145">
        <w:rPr>
          <w:lang w:val="en-US"/>
        </w:rPr>
        <w:t>национални</w:t>
      </w:r>
      <w:proofErr w:type="spellEnd"/>
      <w:r w:rsidRPr="00F17145">
        <w:rPr>
          <w:lang w:val="en-US"/>
        </w:rPr>
        <w:t xml:space="preserve"> </w:t>
      </w:r>
      <w:proofErr w:type="spellStart"/>
      <w:r w:rsidRPr="00F17145">
        <w:rPr>
          <w:lang w:val="en-US"/>
        </w:rPr>
        <w:t>програми</w:t>
      </w:r>
      <w:proofErr w:type="spellEnd"/>
      <w:r w:rsidRPr="00F17145">
        <w:rPr>
          <w:lang w:val="en-US"/>
        </w:rPr>
        <w:t xml:space="preserve"> </w:t>
      </w:r>
      <w:proofErr w:type="spellStart"/>
      <w:r w:rsidRPr="00F17145">
        <w:rPr>
          <w:lang w:val="en-US"/>
        </w:rPr>
        <w:t>за</w:t>
      </w:r>
      <w:proofErr w:type="spellEnd"/>
      <w:r w:rsidRPr="00F17145">
        <w:rPr>
          <w:lang w:val="en-US"/>
        </w:rPr>
        <w:t xml:space="preserve"> </w:t>
      </w:r>
      <w:proofErr w:type="spellStart"/>
      <w:r w:rsidRPr="00F17145">
        <w:rPr>
          <w:lang w:val="en-US"/>
        </w:rPr>
        <w:t>развитие</w:t>
      </w:r>
      <w:proofErr w:type="spellEnd"/>
      <w:r w:rsidRPr="00F17145">
        <w:rPr>
          <w:lang w:val="en-US"/>
        </w:rPr>
        <w:t xml:space="preserve"> в </w:t>
      </w:r>
      <w:proofErr w:type="spellStart"/>
      <w:r w:rsidRPr="00F17145">
        <w:rPr>
          <w:lang w:val="en-US"/>
        </w:rPr>
        <w:t>образованието</w:t>
      </w:r>
      <w:proofErr w:type="spellEnd"/>
      <w:r w:rsidRPr="00F17145">
        <w:rPr>
          <w:lang w:val="en-US"/>
        </w:rPr>
        <w:t xml:space="preserve">. </w:t>
      </w:r>
      <w:proofErr w:type="spellStart"/>
      <w:r w:rsidRPr="00F17145">
        <w:rPr>
          <w:lang w:val="en-US"/>
        </w:rPr>
        <w:t>Промяната</w:t>
      </w:r>
      <w:proofErr w:type="spellEnd"/>
      <w:r w:rsidRPr="00F17145">
        <w:rPr>
          <w:lang w:val="en-US"/>
        </w:rPr>
        <w:t xml:space="preserve"> е </w:t>
      </w:r>
      <w:proofErr w:type="spellStart"/>
      <w:r w:rsidRPr="00F17145">
        <w:rPr>
          <w:lang w:val="en-US"/>
        </w:rPr>
        <w:t>отразена</w:t>
      </w:r>
      <w:proofErr w:type="spellEnd"/>
      <w:r w:rsidRPr="00F17145">
        <w:rPr>
          <w:lang w:val="en-US"/>
        </w:rPr>
        <w:t xml:space="preserve"> </w:t>
      </w:r>
      <w:proofErr w:type="spellStart"/>
      <w:r w:rsidRPr="00F17145">
        <w:rPr>
          <w:lang w:val="en-US"/>
        </w:rPr>
        <w:t>по</w:t>
      </w:r>
      <w:proofErr w:type="spellEnd"/>
      <w:r w:rsidRPr="00F17145">
        <w:rPr>
          <w:lang w:val="en-US"/>
        </w:rPr>
        <w:t xml:space="preserve"> </w:t>
      </w:r>
      <w:proofErr w:type="spellStart"/>
      <w:r w:rsidRPr="00F17145">
        <w:rPr>
          <w:lang w:val="en-US"/>
        </w:rPr>
        <w:t>бюджета</w:t>
      </w:r>
      <w:proofErr w:type="spellEnd"/>
      <w:r w:rsidRPr="00F17145">
        <w:rPr>
          <w:lang w:val="en-US"/>
        </w:rPr>
        <w:t xml:space="preserve"> </w:t>
      </w:r>
      <w:proofErr w:type="spellStart"/>
      <w:r w:rsidRPr="00F17145">
        <w:rPr>
          <w:lang w:val="en-US"/>
        </w:rPr>
        <w:t>на</w:t>
      </w:r>
      <w:proofErr w:type="spellEnd"/>
      <w:r w:rsidRPr="00F17145">
        <w:rPr>
          <w:lang w:val="en-US"/>
        </w:rPr>
        <w:t xml:space="preserve"> </w:t>
      </w:r>
      <w:proofErr w:type="spellStart"/>
      <w:r w:rsidRPr="00F17145">
        <w:rPr>
          <w:lang w:val="en-US"/>
        </w:rPr>
        <w:t>Общината</w:t>
      </w:r>
      <w:proofErr w:type="spellEnd"/>
      <w:r w:rsidRPr="00F17145">
        <w:rPr>
          <w:lang w:val="en-US"/>
        </w:rPr>
        <w:t xml:space="preserve"> в </w:t>
      </w:r>
      <w:proofErr w:type="spellStart"/>
      <w:r w:rsidRPr="00F17145">
        <w:rPr>
          <w:lang w:val="en-US"/>
        </w:rPr>
        <w:t>съответните</w:t>
      </w:r>
      <w:proofErr w:type="spellEnd"/>
      <w:r w:rsidRPr="00F17145">
        <w:rPr>
          <w:lang w:val="en-US"/>
        </w:rPr>
        <w:t xml:space="preserve"> </w:t>
      </w:r>
      <w:proofErr w:type="spellStart"/>
      <w:r w:rsidRPr="00F17145">
        <w:rPr>
          <w:lang w:val="en-US"/>
        </w:rPr>
        <w:t>делегирани</w:t>
      </w:r>
      <w:proofErr w:type="spellEnd"/>
      <w:r w:rsidRPr="00F17145">
        <w:rPr>
          <w:lang w:val="en-US"/>
        </w:rPr>
        <w:t xml:space="preserve"> </w:t>
      </w:r>
      <w:proofErr w:type="spellStart"/>
      <w:r w:rsidRPr="00F17145">
        <w:rPr>
          <w:lang w:val="en-US"/>
        </w:rPr>
        <w:t>от</w:t>
      </w:r>
      <w:proofErr w:type="spellEnd"/>
      <w:r w:rsidRPr="00F17145">
        <w:rPr>
          <w:lang w:val="en-US"/>
        </w:rPr>
        <w:t xml:space="preserve"> </w:t>
      </w:r>
      <w:proofErr w:type="spellStart"/>
      <w:r w:rsidRPr="00F17145">
        <w:rPr>
          <w:lang w:val="en-US"/>
        </w:rPr>
        <w:t>държавата</w:t>
      </w:r>
      <w:proofErr w:type="spellEnd"/>
      <w:r w:rsidRPr="00F17145">
        <w:rPr>
          <w:lang w:val="en-US"/>
        </w:rPr>
        <w:t xml:space="preserve"> </w:t>
      </w:r>
      <w:proofErr w:type="spellStart"/>
      <w:r w:rsidRPr="00F17145">
        <w:rPr>
          <w:lang w:val="en-US"/>
        </w:rPr>
        <w:t>дейности</w:t>
      </w:r>
      <w:proofErr w:type="spellEnd"/>
      <w:r w:rsidRPr="00F17145">
        <w:rPr>
          <w:lang w:val="en-US"/>
        </w:rPr>
        <w:t xml:space="preserve"> и </w:t>
      </w:r>
      <w:proofErr w:type="spellStart"/>
      <w:r w:rsidRPr="00F17145">
        <w:rPr>
          <w:lang w:val="en-US"/>
        </w:rPr>
        <w:t>разходни</w:t>
      </w:r>
      <w:proofErr w:type="spellEnd"/>
      <w:r w:rsidRPr="00F17145">
        <w:rPr>
          <w:lang w:val="en-US"/>
        </w:rPr>
        <w:t xml:space="preserve"> </w:t>
      </w:r>
      <w:proofErr w:type="spellStart"/>
      <w:r w:rsidRPr="00F17145">
        <w:rPr>
          <w:lang w:val="en-US"/>
        </w:rPr>
        <w:t>параграфи</w:t>
      </w:r>
      <w:proofErr w:type="spellEnd"/>
      <w:r w:rsidRPr="00F17145">
        <w:rPr>
          <w:lang w:val="en-US"/>
        </w:rPr>
        <w:t xml:space="preserve"> </w:t>
      </w:r>
      <w:proofErr w:type="spellStart"/>
      <w:r w:rsidRPr="00F17145">
        <w:rPr>
          <w:lang w:val="en-US"/>
        </w:rPr>
        <w:t>във</w:t>
      </w:r>
      <w:proofErr w:type="spellEnd"/>
      <w:r w:rsidRPr="00F17145">
        <w:rPr>
          <w:lang w:val="en-US"/>
        </w:rPr>
        <w:t xml:space="preserve"> </w:t>
      </w:r>
      <w:proofErr w:type="spellStart"/>
      <w:r w:rsidRPr="00F17145">
        <w:rPr>
          <w:lang w:val="en-US"/>
        </w:rPr>
        <w:t>функция</w:t>
      </w:r>
      <w:proofErr w:type="spellEnd"/>
      <w:r w:rsidRPr="00F17145">
        <w:rPr>
          <w:lang w:val="en-US"/>
        </w:rPr>
        <w:t xml:space="preserve"> „</w:t>
      </w:r>
      <w:proofErr w:type="spellStart"/>
      <w:r w:rsidRPr="00F17145">
        <w:rPr>
          <w:lang w:val="en-US"/>
        </w:rPr>
        <w:t>Образование</w:t>
      </w:r>
      <w:proofErr w:type="spellEnd"/>
      <w:r w:rsidRPr="00F17145">
        <w:rPr>
          <w:lang w:val="en-US"/>
        </w:rPr>
        <w:t>“.</w:t>
      </w:r>
    </w:p>
    <w:p w:rsidR="00F25549" w:rsidRPr="00F17145" w:rsidRDefault="00F25549" w:rsidP="007A536C">
      <w:pPr>
        <w:ind w:firstLine="708"/>
        <w:jc w:val="both"/>
      </w:pPr>
      <w:r w:rsidRPr="00F17145">
        <w:t>С писмо №ФО-59/02.12.2020 година на Министерство на финансите е увеличена общата субсидия за държавни дейности в размер на 6 322 лева. Средствата са за допълнително финансиране за издръжка на паралелки за придобиване на квалификация по защитени специалности и за финансиране на обхванатите в задължителното предучилищно образование</w:t>
      </w:r>
      <w:r w:rsidR="00E01364" w:rsidRPr="00F17145">
        <w:t xml:space="preserve"> деца, навършили 4-годишна възраст.</w:t>
      </w:r>
    </w:p>
    <w:p w:rsidR="00E01364" w:rsidRPr="00F17145" w:rsidRDefault="00E01364" w:rsidP="007A536C">
      <w:pPr>
        <w:ind w:firstLine="708"/>
        <w:jc w:val="both"/>
      </w:pPr>
      <w:r w:rsidRPr="00F17145">
        <w:t xml:space="preserve">С писмо №ФО-60/02.12.2020 година на Министерство на финансите е увеличена общата субсидия за държавни дейности в размер на 56 950 лева. Средствата са за допълнително </w:t>
      </w:r>
      <w:r w:rsidR="009C2E71" w:rsidRPr="00F17145">
        <w:t>възнаграждение за постигнати резултати от труда на директорите в общинското образование</w:t>
      </w:r>
      <w:r w:rsidRPr="00F17145">
        <w:t>.</w:t>
      </w:r>
    </w:p>
    <w:p w:rsidR="00F25549" w:rsidRPr="00F17145" w:rsidRDefault="00F25549" w:rsidP="00F25549">
      <w:pPr>
        <w:ind w:firstLine="708"/>
        <w:jc w:val="both"/>
      </w:pPr>
      <w:r w:rsidRPr="00F17145">
        <w:t>С писмо № ФО-</w:t>
      </w:r>
      <w:r w:rsidRPr="00F17145">
        <w:rPr>
          <w:lang w:val="en-US"/>
        </w:rPr>
        <w:t>61</w:t>
      </w:r>
      <w:r w:rsidRPr="00F17145">
        <w:t>/</w:t>
      </w:r>
      <w:r w:rsidRPr="00F17145">
        <w:rPr>
          <w:lang w:val="en-US"/>
        </w:rPr>
        <w:t>10</w:t>
      </w:r>
      <w:r w:rsidRPr="00F17145">
        <w:t xml:space="preserve">.12.2020 година на Министерство на финансите е увеличена общата субсидия за държавни дейности в размер на </w:t>
      </w:r>
      <w:r w:rsidRPr="00F17145">
        <w:rPr>
          <w:lang w:val="en-US"/>
        </w:rPr>
        <w:t>142 647</w:t>
      </w:r>
      <w:r w:rsidRPr="00F17145">
        <w:t xml:space="preserve"> лева. Средствата са за одобряване на допълнителни разходи за финансово осигуряване на дейности по Национална програма „Оптимизиране на вътрешната структура на персонала“. Промяната е отразена по бюджета на Общината в съответните делегирани от държавата дейности и разходни параграфи във функция „Образование“.</w:t>
      </w:r>
    </w:p>
    <w:p w:rsidR="00F25549" w:rsidRPr="00F17145" w:rsidRDefault="00F25549" w:rsidP="00F25549">
      <w:pPr>
        <w:ind w:firstLine="708"/>
        <w:jc w:val="both"/>
      </w:pPr>
      <w:r w:rsidRPr="00F17145">
        <w:t>С писмо № ФО-</w:t>
      </w:r>
      <w:r w:rsidRPr="00F17145">
        <w:rPr>
          <w:lang w:val="en-US"/>
        </w:rPr>
        <w:t>62</w:t>
      </w:r>
      <w:r w:rsidRPr="00F17145">
        <w:t>/14.</w:t>
      </w:r>
      <w:r w:rsidRPr="00F17145">
        <w:rPr>
          <w:lang w:val="en-US"/>
        </w:rPr>
        <w:t>12</w:t>
      </w:r>
      <w:r w:rsidRPr="00F17145">
        <w:t xml:space="preserve">.2020 г. на Министерство на финансите е увеличена общата субсидия за държавни дейности в размер на </w:t>
      </w:r>
      <w:r w:rsidRPr="00F17145">
        <w:rPr>
          <w:lang w:val="en-US"/>
        </w:rPr>
        <w:t>1 080</w:t>
      </w:r>
      <w:r w:rsidRPr="00F17145">
        <w:t xml:space="preserve"> лева. Допълнителните разходи са </w:t>
      </w:r>
      <w:r w:rsidRPr="00F17145">
        <w:lastRenderedPageBreak/>
        <w:t>предназначени за изплащане на стипендии по Програмата на мерките за закрила на деца с изявени дарби от държавни, общински и частни училища през 2020 година.</w:t>
      </w:r>
    </w:p>
    <w:p w:rsidR="009C2E71" w:rsidRPr="00F17145" w:rsidRDefault="009C2E71" w:rsidP="00F25549">
      <w:pPr>
        <w:ind w:firstLine="708"/>
        <w:jc w:val="both"/>
      </w:pPr>
      <w:r w:rsidRPr="00F17145">
        <w:t>С писмо № ФО-63/15.12.2020 г. на Министерство на финансите е увеличена общата субсидия за държавни дейности в размер на 30 870 лева. Средствата са за одобряване на допълнителни разходи за финансово осигуряване на дейности по национални програми за развитие в образованието. Промяната е отразена по бюджета на Общината в съответните делегирани от държавата дейности и разходни параграфи във функция „Образование“.</w:t>
      </w:r>
    </w:p>
    <w:p w:rsidR="009C2E71" w:rsidRPr="00F17145" w:rsidRDefault="009C2E71" w:rsidP="00F25549">
      <w:pPr>
        <w:ind w:firstLine="708"/>
        <w:jc w:val="both"/>
      </w:pPr>
      <w:r w:rsidRPr="00F17145">
        <w:t>С писмо № ФО-65/16.12.2020 година на Министерство на финансите са увеличени трансферите за други целеви разходи  в размер на 5 810 лева. Допълнителните разходи са предназначени за възстановяване на фактически изплатените средства за присъдена издръжка за четвърто тримесечие на 2020 година на Община Велико Търново въз основа представена справка.</w:t>
      </w:r>
    </w:p>
    <w:p w:rsidR="009C2E71" w:rsidRPr="00F17145" w:rsidRDefault="009C2E71" w:rsidP="009C2E71">
      <w:pPr>
        <w:ind w:firstLine="708"/>
        <w:jc w:val="both"/>
      </w:pPr>
      <w:r w:rsidRPr="00F17145">
        <w:t xml:space="preserve">С писмо №ФО-66/16.12.2020 г. на Министерство на финансите са увеличени бюджетните взаимоотношения с ЦБ с получените трансфери за други целеви разходи в размер на 379 лева, които представляват възстановени средства на Община Велико Търново за фактически изплатени средства за пътни разходи на </w:t>
      </w:r>
      <w:proofErr w:type="spellStart"/>
      <w:r w:rsidRPr="00F17145">
        <w:t>правоимащи</w:t>
      </w:r>
      <w:proofErr w:type="spellEnd"/>
      <w:r w:rsidRPr="00F17145">
        <w:t xml:space="preserve"> болни през </w:t>
      </w:r>
      <w:r w:rsidR="0029450E" w:rsidRPr="00F17145">
        <w:t>четвърто</w:t>
      </w:r>
      <w:r w:rsidRPr="00F17145">
        <w:t xml:space="preserve"> тримесечие на 2020 г.</w:t>
      </w:r>
    </w:p>
    <w:p w:rsidR="0029450E" w:rsidRPr="00F17145" w:rsidRDefault="0029450E" w:rsidP="0029450E">
      <w:pPr>
        <w:ind w:firstLine="708"/>
        <w:jc w:val="both"/>
      </w:pPr>
      <w:r w:rsidRPr="00F17145">
        <w:t>С писмо № ФО-68/17.12.2020 година на Министерство на финансите е увеличена общата субсидия за държавни дейности в размер на 4 455 лева. Допълнителните разходи са предназначени за изплащане на стипендии по Програмата на мерките за закрила на деца с изявени дарби от държавни, общински и частни училища през 2020 година.</w:t>
      </w:r>
    </w:p>
    <w:p w:rsidR="009C2E71" w:rsidRPr="00F17145" w:rsidRDefault="0029450E" w:rsidP="00F25549">
      <w:pPr>
        <w:ind w:firstLine="708"/>
        <w:jc w:val="both"/>
      </w:pPr>
      <w:r w:rsidRPr="00F17145">
        <w:t>С писмо №ФО-70/17.12.2020 г. на Министерство на финансите са увеличени бюджетните взаимоотношения с ЦБ с получените трансфери за други целеви разходи в размер на 7 353 649 лева, които представляват разходи по ПМС №360/10.12.2020 г</w:t>
      </w:r>
      <w:r w:rsidR="007A32CC" w:rsidRPr="00F17145">
        <w:rPr>
          <w:lang w:val="en-US"/>
        </w:rPr>
        <w:t xml:space="preserve"> </w:t>
      </w:r>
      <w:r w:rsidR="007A32CC" w:rsidRPr="00F17145">
        <w:t>за „Изграждане на водопровод и канализация на бул. „България“ в гр. Велико Търново“ – 3 850 000 лв.; „Изграждане на улична и тротоарна настилка, осветление, водопровод, канализация и подземни тръбни мрежи на улици  „Козлодуй“, „Димитър Рашев“, „Иван Хаджидимитров“, „Димитър Благоев“ и „Народни будители“, гр. Велико Търново“ – 3 503 649 лв.</w:t>
      </w:r>
    </w:p>
    <w:p w:rsidR="00F25549" w:rsidRPr="00F17145" w:rsidRDefault="007A32CC" w:rsidP="00F25549">
      <w:pPr>
        <w:ind w:firstLine="708"/>
        <w:jc w:val="both"/>
      </w:pPr>
      <w:r w:rsidRPr="00F17145">
        <w:t>С писмо № ФО-73/18.12.2020 година на Министерство на финансите са увеличени бюджетните взаимоотношения с ЦБ с получени от общини трансфери за други целеви разходи в размер на 12 902 лева. Средствата са целеви, предназначени за окончателно плащане на</w:t>
      </w:r>
      <w:r w:rsidR="00E576A3" w:rsidRPr="00F17145">
        <w:t xml:space="preserve"> действително извършените и разплатени</w:t>
      </w:r>
      <w:r w:rsidRPr="00F17145">
        <w:t xml:space="preserve"> </w:t>
      </w:r>
      <w:r w:rsidR="00E576A3" w:rsidRPr="00F17145">
        <w:t xml:space="preserve">транспортни разходи </w:t>
      </w:r>
      <w:r w:rsidRPr="00F17145">
        <w:t>за доставка на хляб и основни хранителни продукти за 2020 г. в планински и малки селища с население до 500 жители (без курортите). Промяната е отразена по бюджета на Община Велико Търново във функция VIII „Икономически дейности и услуги“, делегирана от държавата дейност 898 „Други дейности по икономиката“.</w:t>
      </w:r>
    </w:p>
    <w:p w:rsidR="00745410" w:rsidRPr="00F17145" w:rsidRDefault="00745410" w:rsidP="00F25549">
      <w:pPr>
        <w:ind w:firstLine="708"/>
        <w:jc w:val="both"/>
      </w:pPr>
      <w:r w:rsidRPr="00F17145">
        <w:t>С писмо №ДПРС – 5/15.12.2020 година на Министерство на финансите са увеличени бюджетните взаимоотношения с ЦБ с получените трансфери за други целеви разходи в размер на 224 873 лева, както следва: 188 784 лв. за субсидии за превоз на пътници по нерентабилни линии във вътрешноградския транспорт и транспорта в планински и други райони; 38 832 лева за компенсации на транспорт за деца и ученици; /-/56 325 лева корекция в компенсациите за пътувания по вътрешноградския транспорт и междуселищния автомобилен транспорт;      53 582 за превоз на служители, ползващи право на безплатно пътуване при изпълнение на служебните си задължения.</w:t>
      </w:r>
    </w:p>
    <w:p w:rsidR="00745410" w:rsidRPr="00F17145" w:rsidRDefault="00745410" w:rsidP="00F25549">
      <w:pPr>
        <w:ind w:firstLine="708"/>
        <w:jc w:val="both"/>
      </w:pPr>
      <w:r w:rsidRPr="00F17145">
        <w:t xml:space="preserve">С писмо № ФО-74/22.12.2020 година на Министерство на финансите са увеличени бюджетните взаимоотношения с ЦБ с получени от общини трансфери за други целеви разходи в размер на 229 100 лева. Средствата са предназначени за възстановяване на разходи, направени от общините за осигуряване на противоепидемични мерки за превенция и ограничаване разпространението на </w:t>
      </w:r>
      <w:r w:rsidRPr="00F17145">
        <w:rPr>
          <w:lang w:val="en-US"/>
        </w:rPr>
        <w:t>COVID-19</w:t>
      </w:r>
      <w:r w:rsidRPr="00F17145">
        <w:t>.</w:t>
      </w:r>
      <w:bookmarkStart w:id="0" w:name="_GoBack"/>
      <w:bookmarkEnd w:id="0"/>
    </w:p>
    <w:p w:rsidR="00745410" w:rsidRPr="00F17145" w:rsidRDefault="00745410" w:rsidP="00F25549">
      <w:pPr>
        <w:ind w:firstLine="708"/>
        <w:jc w:val="both"/>
      </w:pPr>
      <w:r w:rsidRPr="00F17145">
        <w:lastRenderedPageBreak/>
        <w:t xml:space="preserve">С писмо № ФО-75/22.12.2020 година на Министерство на финансите е увеличена общата субсидия за държавни дейности в размер на 54 858 лева. Средствата са за одобряване на допълнителни разходи за финансово осигуряване на дейности по национални програми за развитие в образованието. Промяната е отразена по бюджета на Общината в съответните делегирани от държавата дейности и разходни параграфи във функция „Образование“. </w:t>
      </w:r>
    </w:p>
    <w:p w:rsidR="00253900" w:rsidRPr="00F17145" w:rsidRDefault="00745410" w:rsidP="00F25549">
      <w:pPr>
        <w:ind w:firstLine="708"/>
        <w:jc w:val="both"/>
      </w:pPr>
      <w:r w:rsidRPr="00F17145">
        <w:t>С писмо № ФО-7</w:t>
      </w:r>
      <w:r w:rsidR="00D55DB0" w:rsidRPr="00F17145">
        <w:t>6</w:t>
      </w:r>
      <w:r w:rsidRPr="00F17145">
        <w:t>/2</w:t>
      </w:r>
      <w:r w:rsidR="00D55DB0" w:rsidRPr="00F17145">
        <w:t>3</w:t>
      </w:r>
      <w:r w:rsidRPr="00F17145">
        <w:t xml:space="preserve">.12.2020 година на Министерство на финансите </w:t>
      </w:r>
      <w:r w:rsidR="00081D1E" w:rsidRPr="00F17145">
        <w:t>е увеличена общата субсидия за държавни дейности</w:t>
      </w:r>
      <w:r w:rsidRPr="00F17145">
        <w:t xml:space="preserve"> в размер на </w:t>
      </w:r>
      <w:r w:rsidR="00D55DB0" w:rsidRPr="00F17145">
        <w:t>136 919</w:t>
      </w:r>
      <w:r w:rsidRPr="00F17145">
        <w:t xml:space="preserve"> лева. Средств</w:t>
      </w:r>
      <w:r w:rsidR="00D55DB0" w:rsidRPr="00F17145">
        <w:t xml:space="preserve">ата са целеви, предназначени </w:t>
      </w:r>
      <w:r w:rsidRPr="00F17145">
        <w:t>за осигуряване на противоепидемични мерки за превенция и ограничаване разпространението на COVID-19</w:t>
      </w:r>
      <w:r w:rsidR="00D55DB0" w:rsidRPr="00F17145">
        <w:t xml:space="preserve"> в училищата и в центровете за специална образователна подкрепа.</w:t>
      </w:r>
    </w:p>
    <w:p w:rsidR="007A536C" w:rsidRPr="00F17145" w:rsidRDefault="007A536C" w:rsidP="001D67CE">
      <w:pPr>
        <w:ind w:firstLine="708"/>
        <w:jc w:val="both"/>
        <w:rPr>
          <w:lang w:val="en-US"/>
        </w:rPr>
      </w:pPr>
    </w:p>
    <w:p w:rsidR="00115B40" w:rsidRPr="00ED073F" w:rsidRDefault="00115B40" w:rsidP="00115B40">
      <w:pPr>
        <w:ind w:firstLine="708"/>
        <w:jc w:val="both"/>
      </w:pPr>
      <w:r w:rsidRPr="00ED073F">
        <w:t>В §</w:t>
      </w:r>
      <w:r w:rsidR="00E735BB" w:rsidRPr="00ED073F">
        <w:t>§</w:t>
      </w:r>
      <w:r w:rsidRPr="00ED073F">
        <w:t xml:space="preserve"> 61-01 “Получени трансфери” е отразен трансфера от Централна избирателна комисия в размер на </w:t>
      </w:r>
      <w:r w:rsidR="00CE1E67" w:rsidRPr="00CE1E67">
        <w:t>4 313</w:t>
      </w:r>
      <w:r w:rsidRPr="00CE1E67">
        <w:t xml:space="preserve"> лв</w:t>
      </w:r>
      <w:r w:rsidRPr="00ED073F">
        <w:t>. Средствата са предназначени за възнаграждения на членовете на ОИК.</w:t>
      </w:r>
    </w:p>
    <w:p w:rsidR="00150AC9" w:rsidRDefault="000A30C0" w:rsidP="00150AC9">
      <w:pPr>
        <w:ind w:firstLine="708"/>
        <w:jc w:val="both"/>
      </w:pPr>
      <w:r w:rsidRPr="00E16870">
        <w:t>В</w:t>
      </w:r>
      <w:r w:rsidR="00150AC9" w:rsidRPr="00E16870">
        <w:t xml:space="preserve"> §</w:t>
      </w:r>
      <w:r w:rsidR="00E735BB" w:rsidRPr="00ED073F">
        <w:t>§</w:t>
      </w:r>
      <w:r w:rsidR="00150AC9" w:rsidRPr="00E16870">
        <w:t xml:space="preserve"> 61-01 “Пол</w:t>
      </w:r>
      <w:r w:rsidR="00E704E1" w:rsidRPr="00E16870">
        <w:t>учени трансфери“</w:t>
      </w:r>
      <w:r w:rsidR="00150AC9" w:rsidRPr="00E16870">
        <w:t xml:space="preserve"> е отразен трансфера получен от общин</w:t>
      </w:r>
      <w:r w:rsidR="00E704E1" w:rsidRPr="00E16870">
        <w:t xml:space="preserve">ите </w:t>
      </w:r>
      <w:r w:rsidR="009670C9">
        <w:t xml:space="preserve">Елена, Стражица, Златарица и </w:t>
      </w:r>
      <w:r w:rsidR="00150AC9" w:rsidRPr="00E16870">
        <w:t xml:space="preserve">Лясковец в размер </w:t>
      </w:r>
      <w:r w:rsidR="00150AC9" w:rsidRPr="00CE1E67">
        <w:t xml:space="preserve">на  </w:t>
      </w:r>
      <w:r w:rsidR="00CE1E67" w:rsidRPr="00CE1E67">
        <w:t>2 968</w:t>
      </w:r>
      <w:r w:rsidR="00267A7A" w:rsidRPr="00CE1E67">
        <w:t xml:space="preserve"> </w:t>
      </w:r>
      <w:r w:rsidR="00150AC9" w:rsidRPr="00CE1E67">
        <w:t>лв</w:t>
      </w:r>
      <w:r w:rsidR="00150AC9" w:rsidRPr="00E16870">
        <w:t>. Средств</w:t>
      </w:r>
      <w:r w:rsidR="00E704E1" w:rsidRPr="00E16870">
        <w:t>ата представляват отчисления по</w:t>
      </w:r>
      <w:r w:rsidR="00150AC9" w:rsidRPr="00E16870">
        <w:t xml:space="preserve"> чл. 60 от З</w:t>
      </w:r>
      <w:r w:rsidR="00942B85" w:rsidRPr="00E16870">
        <w:t>акон</w:t>
      </w:r>
      <w:r w:rsidR="00B61D28" w:rsidRPr="00E16870">
        <w:t>а</w:t>
      </w:r>
      <w:r w:rsidR="00942B85" w:rsidRPr="00E16870">
        <w:t xml:space="preserve"> за управление на отпадъците</w:t>
      </w:r>
      <w:r w:rsidR="002A1726" w:rsidRPr="00E16870">
        <w:t>.</w:t>
      </w:r>
    </w:p>
    <w:p w:rsidR="009B20A1" w:rsidRPr="00E16870" w:rsidRDefault="009B20A1" w:rsidP="00150AC9">
      <w:pPr>
        <w:ind w:firstLine="708"/>
        <w:jc w:val="both"/>
      </w:pPr>
      <w:r w:rsidRPr="009B20A1">
        <w:t xml:space="preserve">В § 61-01 “Получени трансфери“ е отразен трансфера получен от община Павликени в размер на  </w:t>
      </w:r>
      <w:r w:rsidR="00262192" w:rsidRPr="00262192">
        <w:rPr>
          <w:lang w:val="en-US"/>
        </w:rPr>
        <w:t>1 350</w:t>
      </w:r>
      <w:r w:rsidRPr="00262192">
        <w:t xml:space="preserve"> </w:t>
      </w:r>
      <w:r w:rsidRPr="009B20A1">
        <w:t>лв. Средствата са за извършено археологическо наблюдение в РИМ В. Търново.</w:t>
      </w:r>
    </w:p>
    <w:p w:rsidR="00FD4DE8" w:rsidRPr="00E16870" w:rsidRDefault="00150AC9" w:rsidP="00150AC9">
      <w:pPr>
        <w:ind w:firstLine="705"/>
        <w:jc w:val="both"/>
      </w:pPr>
      <w:r w:rsidRPr="00E16870">
        <w:t>В §</w:t>
      </w:r>
      <w:r w:rsidR="00E735BB" w:rsidRPr="00ED073F">
        <w:t>§</w:t>
      </w:r>
      <w:r w:rsidRPr="00E16870">
        <w:t xml:space="preserve"> 61-01 “Получени трансфери” е отразен трансфера получен от Министерство на труда и социалната политика в размер на </w:t>
      </w:r>
      <w:r w:rsidR="00262192" w:rsidRPr="00262192">
        <w:rPr>
          <w:lang w:val="en-US"/>
        </w:rPr>
        <w:t>84 170</w:t>
      </w:r>
      <w:r w:rsidR="00267A7A" w:rsidRPr="00262192">
        <w:t xml:space="preserve"> </w:t>
      </w:r>
      <w:r w:rsidRPr="00E16870">
        <w:t>лв. Средствата са целеви за предоставяне на социална услуга „Обществена трапезария</w:t>
      </w:r>
      <w:r w:rsidR="00E16870" w:rsidRPr="00E16870">
        <w:t>“</w:t>
      </w:r>
      <w:r w:rsidR="00E16870">
        <w:t xml:space="preserve"> и „Топъл обяд в условията на извънредна ситуация</w:t>
      </w:r>
      <w:r w:rsidR="0055776E">
        <w:t xml:space="preserve"> 2020“</w:t>
      </w:r>
    </w:p>
    <w:p w:rsidR="00FE0B98" w:rsidRDefault="00082784" w:rsidP="001F28DD">
      <w:pPr>
        <w:ind w:firstLine="705"/>
        <w:jc w:val="both"/>
      </w:pPr>
      <w:r w:rsidRPr="0055776E">
        <w:t>В §</w:t>
      </w:r>
      <w:r w:rsidR="00E735BB" w:rsidRPr="00ED073F">
        <w:t>§</w:t>
      </w:r>
      <w:r w:rsidRPr="0055776E">
        <w:t xml:space="preserve"> 61-01 “Получени трансфери” е отразен трансфера получен от Министерство на труда и социалната политика в размер на </w:t>
      </w:r>
      <w:r w:rsidR="00262192" w:rsidRPr="00262192">
        <w:rPr>
          <w:lang w:val="en-US"/>
        </w:rPr>
        <w:t>1 309 272</w:t>
      </w:r>
      <w:r w:rsidR="00267A7A" w:rsidRPr="00262192">
        <w:t xml:space="preserve"> </w:t>
      </w:r>
      <w:r w:rsidRPr="0055776E">
        <w:t>лв. Средствата са целеви за предоставяне на с</w:t>
      </w:r>
      <w:r w:rsidR="002A1726" w:rsidRPr="0055776E">
        <w:t>оц</w:t>
      </w:r>
      <w:r w:rsidR="003445F4" w:rsidRPr="0055776E">
        <w:t>и</w:t>
      </w:r>
      <w:r w:rsidR="002A1726" w:rsidRPr="0055776E">
        <w:t>ална услуга „Личен асистент“</w:t>
      </w:r>
      <w:r w:rsidR="00ED76A5" w:rsidRPr="0055776E">
        <w:t xml:space="preserve"> и „Лична</w:t>
      </w:r>
      <w:r w:rsidR="003445F4" w:rsidRPr="0055776E">
        <w:t xml:space="preserve"> помощ“</w:t>
      </w:r>
      <w:r w:rsidR="002A1726" w:rsidRPr="0055776E">
        <w:t>.</w:t>
      </w:r>
    </w:p>
    <w:p w:rsidR="009670C9" w:rsidRDefault="009670C9" w:rsidP="00B61D28">
      <w:pPr>
        <w:ind w:firstLine="705"/>
        <w:jc w:val="both"/>
      </w:pPr>
      <w:r w:rsidRPr="009670C9">
        <w:t xml:space="preserve">В §§ 61-01 “Получени трансфери” е отразен трансфера получен от Министерство на труда и социалната политика в размер на </w:t>
      </w:r>
      <w:r w:rsidR="00262192" w:rsidRPr="00262192">
        <w:rPr>
          <w:lang w:val="en-US"/>
        </w:rPr>
        <w:t xml:space="preserve">18 886 </w:t>
      </w:r>
      <w:r>
        <w:t>лв. Средствата са целеви за</w:t>
      </w:r>
      <w:r w:rsidRPr="009670C9">
        <w:t xml:space="preserve"> подобряване образователния процес на децата и младежите, настанени в социални услуги</w:t>
      </w:r>
      <w:r>
        <w:t>.</w:t>
      </w:r>
    </w:p>
    <w:p w:rsidR="009670C9" w:rsidRDefault="009670C9" w:rsidP="00B61D28">
      <w:pPr>
        <w:ind w:firstLine="705"/>
        <w:jc w:val="both"/>
      </w:pPr>
      <w:r w:rsidRPr="009670C9">
        <w:t xml:space="preserve">В §§ 61-01 “Получени трансфери” е отразен трансфера получен от Министерство на труда и социалната политика в размер на </w:t>
      </w:r>
      <w:r w:rsidR="00262192">
        <w:rPr>
          <w:lang w:val="en-US"/>
        </w:rPr>
        <w:t xml:space="preserve">9 </w:t>
      </w:r>
      <w:r w:rsidR="00262192" w:rsidRPr="00262192">
        <w:rPr>
          <w:lang w:val="en-US"/>
        </w:rPr>
        <w:t>552</w:t>
      </w:r>
      <w:r w:rsidR="001B0889" w:rsidRPr="00262192">
        <w:t xml:space="preserve"> </w:t>
      </w:r>
      <w:r w:rsidRPr="009670C9">
        <w:t xml:space="preserve">лв. Средствата са целеви за </w:t>
      </w:r>
      <w:r>
        <w:t>проект „Библиотеката – културно средище без бариери“.</w:t>
      </w:r>
    </w:p>
    <w:p w:rsidR="00262192" w:rsidRPr="00262192" w:rsidRDefault="00262192" w:rsidP="00B61D28">
      <w:pPr>
        <w:ind w:firstLine="705"/>
        <w:jc w:val="both"/>
      </w:pPr>
      <w:r w:rsidRPr="00262192">
        <w:t xml:space="preserve">В §§ 61-01 “Получени трансфери” е отразен трансфера получен от Министерство на труда и социалната политика в размер на </w:t>
      </w:r>
      <w:r>
        <w:t>49 950</w:t>
      </w:r>
      <w:r w:rsidRPr="00262192">
        <w:t xml:space="preserve"> лв. Средствата са целеви за проект „Библиотеката – културно средище без бариери“.</w:t>
      </w:r>
      <w:r>
        <w:t xml:space="preserve"> </w:t>
      </w:r>
    </w:p>
    <w:p w:rsidR="006675C0" w:rsidRPr="00577441" w:rsidRDefault="006675C0" w:rsidP="00B61D28">
      <w:pPr>
        <w:ind w:firstLine="705"/>
        <w:jc w:val="both"/>
      </w:pPr>
      <w:r w:rsidRPr="00577441">
        <w:t>В §</w:t>
      </w:r>
      <w:r w:rsidR="00E735BB" w:rsidRPr="00ED073F">
        <w:t>§</w:t>
      </w:r>
      <w:r w:rsidR="00301035" w:rsidRPr="00577441">
        <w:t xml:space="preserve"> </w:t>
      </w:r>
      <w:r w:rsidRPr="00577441">
        <w:t xml:space="preserve">61-01 “Получени трансфери” </w:t>
      </w:r>
      <w:r w:rsidR="003445F4" w:rsidRPr="00577441">
        <w:t>са</w:t>
      </w:r>
      <w:r w:rsidR="00B61D28" w:rsidRPr="00577441">
        <w:t xml:space="preserve"> отразен</w:t>
      </w:r>
      <w:r w:rsidR="003445F4" w:rsidRPr="00577441">
        <w:t>и</w:t>
      </w:r>
      <w:r w:rsidR="00B61D28" w:rsidRPr="00577441">
        <w:t xml:space="preserve"> </w:t>
      </w:r>
      <w:r w:rsidR="003445F4" w:rsidRPr="00577441">
        <w:t>трансфери по проекти на училища</w:t>
      </w:r>
      <w:r w:rsidR="00267A7A" w:rsidRPr="00577441">
        <w:t xml:space="preserve"> за провеждане на олимпиади</w:t>
      </w:r>
      <w:r w:rsidR="00A56ED4" w:rsidRPr="00577441">
        <w:t xml:space="preserve"> </w:t>
      </w:r>
      <w:r w:rsidR="003445F4" w:rsidRPr="00577441">
        <w:t xml:space="preserve">в размер на </w:t>
      </w:r>
      <w:r w:rsidR="00563E39" w:rsidRPr="00563E39">
        <w:t>212 012</w:t>
      </w:r>
      <w:r w:rsidR="00267A7A" w:rsidRPr="00563E39">
        <w:t xml:space="preserve"> </w:t>
      </w:r>
      <w:r w:rsidR="00A56ED4" w:rsidRPr="00577441">
        <w:t>лева</w:t>
      </w:r>
      <w:r w:rsidRPr="00577441">
        <w:t>;</w:t>
      </w:r>
    </w:p>
    <w:p w:rsidR="00FE0B98" w:rsidRPr="007A55F1" w:rsidRDefault="004E531D" w:rsidP="001F28DD">
      <w:pPr>
        <w:ind w:firstLine="708"/>
        <w:jc w:val="both"/>
      </w:pPr>
      <w:r w:rsidRPr="007A55F1">
        <w:t>В §</w:t>
      </w:r>
      <w:r w:rsidR="00E735BB" w:rsidRPr="007A55F1">
        <w:t>§</w:t>
      </w:r>
      <w:r w:rsidRPr="007A55F1">
        <w:t xml:space="preserve"> 61-01 “Получени трансфери” </w:t>
      </w:r>
      <w:r w:rsidR="001B0889" w:rsidRPr="007A55F1">
        <w:t>са</w:t>
      </w:r>
      <w:r w:rsidRPr="007A55F1">
        <w:t xml:space="preserve"> отразен</w:t>
      </w:r>
      <w:r w:rsidR="001B0889" w:rsidRPr="007A55F1">
        <w:t>и</w:t>
      </w:r>
      <w:r w:rsidRPr="007A55F1">
        <w:t xml:space="preserve"> </w:t>
      </w:r>
      <w:r w:rsidR="00473376" w:rsidRPr="007A55F1">
        <w:t>трансфер</w:t>
      </w:r>
      <w:r w:rsidR="001B0889" w:rsidRPr="007A55F1">
        <w:t>и</w:t>
      </w:r>
      <w:r w:rsidR="00473376" w:rsidRPr="007A55F1">
        <w:t xml:space="preserve"> </w:t>
      </w:r>
      <w:r w:rsidR="001B0889" w:rsidRPr="007A55F1">
        <w:t>от</w:t>
      </w:r>
      <w:r w:rsidRPr="007A55F1">
        <w:t xml:space="preserve"> Министерството на културата</w:t>
      </w:r>
      <w:r w:rsidR="00473376" w:rsidRPr="007A55F1">
        <w:t>, предназначен</w:t>
      </w:r>
      <w:r w:rsidR="001B0889" w:rsidRPr="007A55F1">
        <w:t>и</w:t>
      </w:r>
      <w:r w:rsidR="00A56ED4" w:rsidRPr="007A55F1">
        <w:t xml:space="preserve"> за реализация на проекти в </w:t>
      </w:r>
      <w:r w:rsidR="00BD5AE4" w:rsidRPr="007A55F1">
        <w:t>Регионална библиотека „П.</w:t>
      </w:r>
      <w:r w:rsidRPr="007A55F1">
        <w:t xml:space="preserve"> Р. Славейков</w:t>
      </w:r>
      <w:r w:rsidR="002A1726" w:rsidRPr="007A55F1">
        <w:t>“</w:t>
      </w:r>
      <w:r w:rsidR="00AB2BD4" w:rsidRPr="007A55F1">
        <w:t xml:space="preserve"> </w:t>
      </w:r>
      <w:r w:rsidR="001B0889" w:rsidRPr="007A55F1">
        <w:t xml:space="preserve">в размер на </w:t>
      </w:r>
      <w:r w:rsidR="007A55F1" w:rsidRPr="007A55F1">
        <w:t>32 948</w:t>
      </w:r>
      <w:r w:rsidR="00473376" w:rsidRPr="007A55F1">
        <w:t xml:space="preserve"> лв</w:t>
      </w:r>
      <w:r w:rsidR="00115B40" w:rsidRPr="007A55F1">
        <w:t>.</w:t>
      </w:r>
    </w:p>
    <w:p w:rsidR="001B0889" w:rsidRPr="007A55F1" w:rsidRDefault="001B0889" w:rsidP="001F28DD">
      <w:pPr>
        <w:ind w:firstLine="708"/>
        <w:jc w:val="both"/>
      </w:pPr>
      <w:r w:rsidRPr="007A55F1">
        <w:t>В §§ 61-01 “Получени трансфери” са отразени получени трансфери от Министерството на културата, предназначени за реализация на проекти в Р</w:t>
      </w:r>
      <w:r w:rsidR="007A55F1" w:rsidRPr="007A55F1">
        <w:t>ИМ – Велико Търново в размер на</w:t>
      </w:r>
      <w:r w:rsidRPr="007A55F1">
        <w:t xml:space="preserve"> </w:t>
      </w:r>
      <w:r w:rsidR="007A55F1" w:rsidRPr="007A55F1">
        <w:t>96 914</w:t>
      </w:r>
      <w:r w:rsidRPr="007A55F1">
        <w:t xml:space="preserve"> лв.</w:t>
      </w:r>
    </w:p>
    <w:p w:rsidR="00115B40" w:rsidRDefault="00563E39" w:rsidP="001F28DD">
      <w:pPr>
        <w:ind w:firstLine="708"/>
        <w:jc w:val="both"/>
      </w:pPr>
      <w:r w:rsidRPr="00AD5C76">
        <w:t xml:space="preserve">В §§ 61-01 “Получени трансфери” са отразени получени трансфери от Министерството на културата, </w:t>
      </w:r>
      <w:r w:rsidRPr="00B57C29">
        <w:t xml:space="preserve">предназначени за </w:t>
      </w:r>
      <w:r w:rsidR="00B57C29">
        <w:t xml:space="preserve">финансиране на проект „Училище по занаяти на </w:t>
      </w:r>
      <w:proofErr w:type="spellStart"/>
      <w:r w:rsidR="00B57C29">
        <w:t>Самоводска</w:t>
      </w:r>
      <w:proofErr w:type="spellEnd"/>
      <w:r w:rsidR="00B57C29">
        <w:t xml:space="preserve"> чаршия 2021“ </w:t>
      </w:r>
      <w:r w:rsidRPr="00AD5C76">
        <w:t xml:space="preserve">в размер на /+/ </w:t>
      </w:r>
      <w:r w:rsidR="0038614C" w:rsidRPr="00AD5C76">
        <w:t>85 000</w:t>
      </w:r>
      <w:r w:rsidRPr="00AD5C76">
        <w:t xml:space="preserve"> лв.</w:t>
      </w:r>
    </w:p>
    <w:p w:rsidR="00C34D18" w:rsidRDefault="00C34D18" w:rsidP="001F28DD">
      <w:pPr>
        <w:ind w:firstLine="708"/>
        <w:jc w:val="both"/>
      </w:pPr>
      <w:r w:rsidRPr="00C34D18">
        <w:t xml:space="preserve">В § 61-01 “Получени трансфери” </w:t>
      </w:r>
      <w:r>
        <w:rPr>
          <w:lang w:val="en-US"/>
        </w:rPr>
        <w:t>e</w:t>
      </w:r>
      <w:r>
        <w:t xml:space="preserve"> отразен</w:t>
      </w:r>
      <w:r w:rsidRPr="00C34D18">
        <w:t xml:space="preserve"> </w:t>
      </w:r>
      <w:r>
        <w:t xml:space="preserve">възстановен трансфер на </w:t>
      </w:r>
      <w:r w:rsidRPr="00C34D18">
        <w:t xml:space="preserve">МРРБ за проекти и по споразумение за основен ремонт на улични настилки и съоръжения и подмяна на съществуваща ВиК инфраструктура в размер на </w:t>
      </w:r>
      <w:r>
        <w:t>/-/ 500 000</w:t>
      </w:r>
      <w:r w:rsidRPr="00C34D18">
        <w:t xml:space="preserve"> лева.</w:t>
      </w:r>
    </w:p>
    <w:p w:rsidR="00C34D18" w:rsidRPr="00AD5C76" w:rsidRDefault="00C34D18" w:rsidP="001F28DD">
      <w:pPr>
        <w:ind w:firstLine="708"/>
        <w:jc w:val="both"/>
      </w:pPr>
      <w:r w:rsidRPr="00C34D18">
        <w:lastRenderedPageBreak/>
        <w:t xml:space="preserve">В § 61-01 “Получени трансфери” е отразен трансфера от ДФ „Земеделие” в размер на </w:t>
      </w:r>
      <w:r>
        <w:t>751</w:t>
      </w:r>
      <w:r w:rsidRPr="00C34D18">
        <w:t xml:space="preserve"> лева. Средствата са предоставени чрез Разплащателна агенция и представляват разходи за ДДС.</w:t>
      </w:r>
    </w:p>
    <w:p w:rsidR="00754E03" w:rsidRPr="007A55F1" w:rsidRDefault="00ED76A5" w:rsidP="00552A8F">
      <w:pPr>
        <w:ind w:firstLine="708"/>
        <w:jc w:val="both"/>
      </w:pPr>
      <w:r w:rsidRPr="00577441">
        <w:t>В §</w:t>
      </w:r>
      <w:r w:rsidR="00E735BB" w:rsidRPr="00ED073F">
        <w:t>§</w:t>
      </w:r>
      <w:r w:rsidR="00AD78E7">
        <w:rPr>
          <w:lang w:val="en-US"/>
        </w:rPr>
        <w:t xml:space="preserve"> </w:t>
      </w:r>
      <w:r w:rsidR="00115B40" w:rsidRPr="00577441">
        <w:t>61-02 „Предоставени трансфери”</w:t>
      </w:r>
      <w:r w:rsidR="00115B40" w:rsidRPr="00577441">
        <w:rPr>
          <w:lang w:val="en-US"/>
        </w:rPr>
        <w:t xml:space="preserve"> </w:t>
      </w:r>
      <w:r w:rsidR="00115B40" w:rsidRPr="00577441">
        <w:t xml:space="preserve">е отразен предоставен трансфер на Министерство на здравеопазването за Държавна психиатрична болница, с. Церова Кория за осъществяване на дейността на Център за настаняване от семеен тип за лица с психични </w:t>
      </w:r>
      <w:r w:rsidR="00115B40" w:rsidRPr="007A55F1">
        <w:t xml:space="preserve">разстройства, с. Церова кория в размер на /-/ </w:t>
      </w:r>
      <w:r w:rsidR="007A55F1" w:rsidRPr="007A55F1">
        <w:t>177 718</w:t>
      </w:r>
      <w:r w:rsidR="00115B40" w:rsidRPr="007A55F1">
        <w:t xml:space="preserve"> лева.</w:t>
      </w:r>
    </w:p>
    <w:p w:rsidR="004E531D" w:rsidRPr="001964C4" w:rsidRDefault="00AF4C9C" w:rsidP="004E531D">
      <w:pPr>
        <w:ind w:firstLine="705"/>
        <w:jc w:val="both"/>
      </w:pPr>
      <w:r w:rsidRPr="001964C4">
        <w:t>В §</w:t>
      </w:r>
      <w:r w:rsidR="00E735BB" w:rsidRPr="00ED073F">
        <w:t>§</w:t>
      </w:r>
      <w:r w:rsidR="00AD78E7">
        <w:rPr>
          <w:lang w:val="en-US"/>
        </w:rPr>
        <w:t xml:space="preserve"> </w:t>
      </w:r>
      <w:r w:rsidR="00E2055E" w:rsidRPr="001964C4">
        <w:t xml:space="preserve">61-02 „Предоставени трансфери” </w:t>
      </w:r>
      <w:r w:rsidRPr="001964C4">
        <w:t>е отразен предоставен трансфер</w:t>
      </w:r>
      <w:r w:rsidR="00CB7CF4" w:rsidRPr="001964C4">
        <w:t xml:space="preserve"> от Община В. Търново</w:t>
      </w:r>
      <w:r w:rsidRPr="001964C4">
        <w:t xml:space="preserve"> на държавни училища за </w:t>
      </w:r>
      <w:r w:rsidR="00CB7CF4" w:rsidRPr="001964C4">
        <w:t xml:space="preserve">компенсации за транспорт на ученици </w:t>
      </w:r>
      <w:r w:rsidRPr="001964C4">
        <w:t>в размер на</w:t>
      </w:r>
      <w:r w:rsidR="00115B40" w:rsidRPr="001964C4">
        <w:t xml:space="preserve">                   </w:t>
      </w:r>
      <w:r w:rsidR="00115B40" w:rsidRPr="0038614C">
        <w:t>/-/</w:t>
      </w:r>
      <w:r w:rsidR="00EB6DC7" w:rsidRPr="0038614C">
        <w:rPr>
          <w:lang w:val="en-US"/>
        </w:rPr>
        <w:t xml:space="preserve"> </w:t>
      </w:r>
      <w:r w:rsidR="00115B40" w:rsidRPr="0038614C">
        <w:t>19 295</w:t>
      </w:r>
      <w:r w:rsidR="00F80B4F" w:rsidRPr="0038614C">
        <w:t xml:space="preserve"> </w:t>
      </w:r>
      <w:r w:rsidRPr="0038614C">
        <w:t>лева</w:t>
      </w:r>
      <w:r w:rsidR="00CB7CF4" w:rsidRPr="001964C4">
        <w:t>. Средствата са получени от Министерство на финансите като целеви трансфер</w:t>
      </w:r>
      <w:r w:rsidRPr="001964C4">
        <w:t>;</w:t>
      </w:r>
    </w:p>
    <w:p w:rsidR="00AF4C9C" w:rsidRPr="00AD5C76" w:rsidRDefault="00AF4C9C" w:rsidP="00AF4C9C">
      <w:pPr>
        <w:ind w:firstLine="705"/>
        <w:jc w:val="both"/>
      </w:pPr>
      <w:r w:rsidRPr="00AD5C76">
        <w:t>В §</w:t>
      </w:r>
      <w:r w:rsidR="00E735BB" w:rsidRPr="00AD5C76">
        <w:t>§</w:t>
      </w:r>
      <w:r w:rsidR="00AD78E7" w:rsidRPr="00AD5C76">
        <w:rPr>
          <w:lang w:val="en-US"/>
        </w:rPr>
        <w:t xml:space="preserve"> </w:t>
      </w:r>
      <w:r w:rsidRPr="00AD5C76">
        <w:t xml:space="preserve">61-02 „Предоставени трансфери” е отразен предоставен трансфер на </w:t>
      </w:r>
      <w:r w:rsidR="00115B40" w:rsidRPr="00AD5C76">
        <w:t xml:space="preserve">Професионална гимназия по моден дизайн за </w:t>
      </w:r>
      <w:proofErr w:type="spellStart"/>
      <w:r w:rsidR="00115B40" w:rsidRPr="00AD5C76">
        <w:t>неизвинени</w:t>
      </w:r>
      <w:proofErr w:type="spellEnd"/>
      <w:r w:rsidR="00115B40" w:rsidRPr="00AD5C76">
        <w:t xml:space="preserve"> отсъствия на ученик</w:t>
      </w:r>
      <w:r w:rsidRPr="00AD5C76">
        <w:t xml:space="preserve"> в размер на /-/ </w:t>
      </w:r>
      <w:r w:rsidR="00115B40" w:rsidRPr="00AD5C76">
        <w:t>50</w:t>
      </w:r>
      <w:r w:rsidRPr="00AD5C76">
        <w:t xml:space="preserve"> лв.;</w:t>
      </w:r>
    </w:p>
    <w:p w:rsidR="00552D81" w:rsidRPr="00AD5C76" w:rsidRDefault="00552D81" w:rsidP="00552D81">
      <w:pPr>
        <w:ind w:firstLine="708"/>
        <w:jc w:val="both"/>
      </w:pPr>
      <w:r w:rsidRPr="00063D3A">
        <w:t xml:space="preserve">В </w:t>
      </w:r>
      <w:r w:rsidR="00EB6DC7">
        <w:t>§</w:t>
      </w:r>
      <w:r w:rsidR="00E735BB" w:rsidRPr="00ED073F">
        <w:t>§</w:t>
      </w:r>
      <w:r w:rsidR="00EB6DC7">
        <w:t xml:space="preserve"> 61-02 „Предоставени трансфери </w:t>
      </w:r>
      <w:r w:rsidRPr="00063D3A">
        <w:t xml:space="preserve">е отразен предоставен трансфер на Министерство на културата за осъществяване на дейността на Музикално-драматичен театър „Константин </w:t>
      </w:r>
      <w:proofErr w:type="spellStart"/>
      <w:r w:rsidRPr="00AD5C76">
        <w:t>Кисимов</w:t>
      </w:r>
      <w:proofErr w:type="spellEnd"/>
      <w:r w:rsidRPr="00AD5C76">
        <w:t xml:space="preserve">“, гр. Велико Търново в размер на /-/ </w:t>
      </w:r>
      <w:r w:rsidR="00AD5C76" w:rsidRPr="00AD5C76">
        <w:t>86 400</w:t>
      </w:r>
      <w:r w:rsidRPr="00AD5C76">
        <w:t xml:space="preserve"> лева.</w:t>
      </w:r>
    </w:p>
    <w:p w:rsidR="0021500E" w:rsidRPr="00510E62" w:rsidRDefault="0021500E" w:rsidP="001F28DD">
      <w:pPr>
        <w:ind w:firstLine="708"/>
        <w:jc w:val="both"/>
        <w:rPr>
          <w:color w:val="FF0000"/>
        </w:rPr>
      </w:pPr>
    </w:p>
    <w:p w:rsidR="00FE0B98" w:rsidRPr="005130E3" w:rsidRDefault="005F51B0" w:rsidP="001F28DD">
      <w:pPr>
        <w:ind w:firstLine="708"/>
        <w:jc w:val="both"/>
      </w:pPr>
      <w:r w:rsidRPr="005130E3">
        <w:t>В §</w:t>
      </w:r>
      <w:r w:rsidR="00E735BB" w:rsidRPr="00ED073F">
        <w:t>§</w:t>
      </w:r>
      <w:r w:rsidRPr="005130E3">
        <w:t xml:space="preserve"> 61-05 “Получени транс</w:t>
      </w:r>
      <w:r w:rsidR="00346002" w:rsidRPr="005130E3">
        <w:t>фери от МТСП”</w:t>
      </w:r>
      <w:r w:rsidRPr="005130E3">
        <w:t xml:space="preserve"> е отразен трансфера предоставен във </w:t>
      </w:r>
      <w:r w:rsidRPr="00AD5C76">
        <w:t xml:space="preserve">връзка с “Програмата за осигуряване на заетост” в размер  </w:t>
      </w:r>
      <w:r w:rsidR="00682C7E" w:rsidRPr="00AD5C76">
        <w:t xml:space="preserve"> </w:t>
      </w:r>
      <w:r w:rsidR="00AD5C76" w:rsidRPr="00AD5C76">
        <w:t>52 123</w:t>
      </w:r>
      <w:r w:rsidR="00C77110" w:rsidRPr="00AD5C76">
        <w:t xml:space="preserve"> </w:t>
      </w:r>
      <w:r w:rsidRPr="00AD5C76">
        <w:t xml:space="preserve">лева. Трансферът е отразен </w:t>
      </w:r>
      <w:r w:rsidRPr="005130E3">
        <w:t>към приходите за делегираните от държавата дейности, а по разхода във функция 5 “Социално осигуряване, подпомагане и грижи”, дейност 532 “Програми за временна заетост”.</w:t>
      </w:r>
    </w:p>
    <w:p w:rsidR="00FC32B7" w:rsidRDefault="00FC32B7" w:rsidP="001F28DD">
      <w:pPr>
        <w:ind w:firstLine="705"/>
        <w:jc w:val="both"/>
      </w:pPr>
    </w:p>
    <w:p w:rsidR="00FE0B98" w:rsidRPr="00C5700E" w:rsidRDefault="00875E93" w:rsidP="001F28DD">
      <w:pPr>
        <w:ind w:firstLine="705"/>
        <w:jc w:val="both"/>
        <w:rPr>
          <w:bCs/>
        </w:rPr>
      </w:pPr>
      <w:r w:rsidRPr="00C5700E">
        <w:t>В §</w:t>
      </w:r>
      <w:r w:rsidR="00E735BB" w:rsidRPr="00ED073F">
        <w:t>§</w:t>
      </w:r>
      <w:r w:rsidRPr="00C5700E">
        <w:t xml:space="preserve"> 62-0</w:t>
      </w:r>
      <w:r w:rsidR="00C5700E" w:rsidRPr="00C5700E">
        <w:rPr>
          <w:lang w:val="en-US"/>
        </w:rPr>
        <w:t>2</w:t>
      </w:r>
      <w:r w:rsidR="002B01F8" w:rsidRPr="00C5700E">
        <w:t xml:space="preserve"> “</w:t>
      </w:r>
      <w:r w:rsidR="00C03FCA" w:rsidRPr="00C5700E">
        <w:t>Трансфери между бюджети и Сметки за средствата от ЕС</w:t>
      </w:r>
      <w:r w:rsidR="002B01F8" w:rsidRPr="00C5700E">
        <w:t xml:space="preserve">” </w:t>
      </w:r>
      <w:r w:rsidR="007B32DB" w:rsidRPr="00C5700E">
        <w:t>са</w:t>
      </w:r>
      <w:r w:rsidRPr="00C5700E">
        <w:t xml:space="preserve"> отразен</w:t>
      </w:r>
      <w:r w:rsidR="007B32DB" w:rsidRPr="00C5700E">
        <w:t>и</w:t>
      </w:r>
      <w:r w:rsidRPr="00C5700E">
        <w:t xml:space="preserve"> </w:t>
      </w:r>
      <w:r w:rsidRPr="00F51A17">
        <w:t>трансфер</w:t>
      </w:r>
      <w:r w:rsidR="007B32DB" w:rsidRPr="00F51A17">
        <w:t>и</w:t>
      </w:r>
      <w:r w:rsidRPr="00F51A17">
        <w:t xml:space="preserve"> между бюджетни и извънбюджетни сметки в размер на </w:t>
      </w:r>
      <w:r w:rsidR="00346002" w:rsidRPr="00F51A17">
        <w:t>/</w:t>
      </w:r>
      <w:r w:rsidR="00B43A2D" w:rsidRPr="00F51A17">
        <w:t>-</w:t>
      </w:r>
      <w:r w:rsidR="00346002" w:rsidRPr="00F51A17">
        <w:t>/</w:t>
      </w:r>
      <w:r w:rsidR="005B7A01" w:rsidRPr="00F51A17">
        <w:t xml:space="preserve"> </w:t>
      </w:r>
      <w:r w:rsidR="00F51A17" w:rsidRPr="00F51A17">
        <w:t>1 218 199</w:t>
      </w:r>
      <w:r w:rsidR="00C77110" w:rsidRPr="00F51A17">
        <w:t xml:space="preserve"> </w:t>
      </w:r>
      <w:r w:rsidRPr="00F51A17">
        <w:t xml:space="preserve">лева, които </w:t>
      </w:r>
      <w:r w:rsidRPr="00C5700E">
        <w:t>предста</w:t>
      </w:r>
      <w:r w:rsidR="00740962" w:rsidRPr="00C5700E">
        <w:t xml:space="preserve">вляват </w:t>
      </w:r>
      <w:r w:rsidR="004462F1" w:rsidRPr="00C5700E">
        <w:rPr>
          <w:bCs/>
        </w:rPr>
        <w:t>предоставени средства по проекти, реализирани от  Община Велико Търново</w:t>
      </w:r>
      <w:r w:rsidR="009C406B">
        <w:rPr>
          <w:bCs/>
        </w:rPr>
        <w:t>, в т</w:t>
      </w:r>
      <w:r w:rsidR="000A3929">
        <w:rPr>
          <w:bCs/>
        </w:rPr>
        <w:t xml:space="preserve">.ч. </w:t>
      </w:r>
      <w:r w:rsidR="00C77110" w:rsidRPr="00C5700E">
        <w:rPr>
          <w:bCs/>
        </w:rPr>
        <w:t>и предоставен трансфер от бюд</w:t>
      </w:r>
      <w:r w:rsidR="009C406B">
        <w:rPr>
          <w:bCs/>
        </w:rPr>
        <w:t>жета на Община Велико Търново към</w:t>
      </w:r>
      <w:r w:rsidR="00C77110" w:rsidRPr="00C5700E">
        <w:rPr>
          <w:bCs/>
        </w:rPr>
        <w:t xml:space="preserve"> М</w:t>
      </w:r>
      <w:r w:rsidR="001B0889">
        <w:rPr>
          <w:bCs/>
        </w:rPr>
        <w:t>Р</w:t>
      </w:r>
      <w:r w:rsidR="00C77110" w:rsidRPr="00C5700E">
        <w:rPr>
          <w:bCs/>
        </w:rPr>
        <w:t xml:space="preserve">РБ </w:t>
      </w:r>
      <w:r w:rsidR="009C406B">
        <w:rPr>
          <w:bCs/>
        </w:rPr>
        <w:t xml:space="preserve">в размер на </w:t>
      </w:r>
      <w:r w:rsidR="000A3929">
        <w:rPr>
          <w:bCs/>
        </w:rPr>
        <w:t xml:space="preserve"> </w:t>
      </w:r>
      <w:r w:rsidR="001B0889">
        <w:rPr>
          <w:bCs/>
        </w:rPr>
        <w:t xml:space="preserve">   </w:t>
      </w:r>
      <w:r w:rsidR="009C406B">
        <w:rPr>
          <w:bCs/>
        </w:rPr>
        <w:t>/-</w:t>
      </w:r>
      <w:r w:rsidR="001B0889">
        <w:rPr>
          <w:bCs/>
        </w:rPr>
        <w:t>/ 82</w:t>
      </w:r>
      <w:r w:rsidR="009C406B">
        <w:rPr>
          <w:bCs/>
        </w:rPr>
        <w:t xml:space="preserve"> 307 лева </w:t>
      </w:r>
      <w:r w:rsidR="00C77110" w:rsidRPr="00C5700E">
        <w:rPr>
          <w:bCs/>
        </w:rPr>
        <w:t>по приключен сигнал за нередност по проект №BG16RFOP001-1.009-0004-C01 „Привлекателна и съхранена автентична градска среда на град Велико Търново“.</w:t>
      </w:r>
    </w:p>
    <w:p w:rsidR="0021500E" w:rsidRPr="000E0BCB" w:rsidRDefault="0021500E" w:rsidP="00AF4C9C">
      <w:pPr>
        <w:ind w:firstLine="705"/>
        <w:jc w:val="both"/>
        <w:rPr>
          <w:bCs/>
        </w:rPr>
      </w:pPr>
    </w:p>
    <w:p w:rsidR="00346002" w:rsidRPr="00F51A17" w:rsidRDefault="00E735BB" w:rsidP="00AF4C9C">
      <w:pPr>
        <w:ind w:firstLine="705"/>
        <w:jc w:val="both"/>
      </w:pPr>
      <w:r>
        <w:rPr>
          <w:bCs/>
        </w:rPr>
        <w:t xml:space="preserve">В §§ </w:t>
      </w:r>
      <w:r w:rsidR="00FE0B98" w:rsidRPr="000E0BCB">
        <w:rPr>
          <w:bCs/>
        </w:rPr>
        <w:t xml:space="preserve">64-01 Получени трансфери от/за държавни предприятия и други лица, включени в консолидираната фискална програма е отразен трансфер от ПУДООС за проекти реализирани </w:t>
      </w:r>
      <w:r w:rsidR="00FE0B98" w:rsidRPr="00F51A17">
        <w:rPr>
          <w:bCs/>
        </w:rPr>
        <w:t xml:space="preserve">в Община Велико Търново в размер на </w:t>
      </w:r>
      <w:r w:rsidR="00F51A17" w:rsidRPr="00F51A17">
        <w:rPr>
          <w:bCs/>
        </w:rPr>
        <w:t>1 935 223</w:t>
      </w:r>
      <w:r w:rsidR="00C77110" w:rsidRPr="00F51A17">
        <w:rPr>
          <w:bCs/>
        </w:rPr>
        <w:t xml:space="preserve"> </w:t>
      </w:r>
      <w:r w:rsidR="00FE0B98" w:rsidRPr="00F51A17">
        <w:rPr>
          <w:bCs/>
        </w:rPr>
        <w:t>лева.</w:t>
      </w:r>
    </w:p>
    <w:p w:rsidR="004D7965" w:rsidRPr="00510E62" w:rsidRDefault="004D7965" w:rsidP="0027035B">
      <w:pPr>
        <w:ind w:firstLine="708"/>
        <w:jc w:val="both"/>
        <w:rPr>
          <w:bCs/>
          <w:color w:val="FF0000"/>
          <w:lang w:val="en-US"/>
        </w:rPr>
      </w:pPr>
    </w:p>
    <w:p w:rsidR="00024806" w:rsidRPr="007B779E" w:rsidRDefault="00024806" w:rsidP="0027035B">
      <w:pPr>
        <w:ind w:firstLine="708"/>
        <w:jc w:val="both"/>
        <w:rPr>
          <w:bCs/>
        </w:rPr>
      </w:pPr>
      <w:r w:rsidRPr="007B779E">
        <w:rPr>
          <w:bCs/>
        </w:rPr>
        <w:t>В §</w:t>
      </w:r>
      <w:r w:rsidR="00E735BB" w:rsidRPr="00ED073F">
        <w:t>§</w:t>
      </w:r>
      <w:r w:rsidRPr="007B779E">
        <w:rPr>
          <w:bCs/>
        </w:rPr>
        <w:t xml:space="preserve"> 76-00 “Временни безлихвени заеми между бюджети и сметки за средствата от ЕС” /нето/ е отразен такъв в размер на /нето</w:t>
      </w:r>
      <w:r w:rsidRPr="00F51A17">
        <w:rPr>
          <w:bCs/>
        </w:rPr>
        <w:t xml:space="preserve">/ </w:t>
      </w:r>
      <w:r w:rsidR="00D6581E" w:rsidRPr="00F51A17">
        <w:rPr>
          <w:bCs/>
        </w:rPr>
        <w:t>/</w:t>
      </w:r>
      <w:r w:rsidR="001B0889" w:rsidRPr="00F51A17">
        <w:rPr>
          <w:bCs/>
        </w:rPr>
        <w:t>+</w:t>
      </w:r>
      <w:r w:rsidR="00D6581E" w:rsidRPr="00F51A17">
        <w:rPr>
          <w:bCs/>
        </w:rPr>
        <w:t xml:space="preserve">/ </w:t>
      </w:r>
      <w:r w:rsidR="00F51A17" w:rsidRPr="00F51A17">
        <w:rPr>
          <w:bCs/>
        </w:rPr>
        <w:t>1 032 324</w:t>
      </w:r>
      <w:r w:rsidR="007B779E" w:rsidRPr="00F51A17">
        <w:rPr>
          <w:bCs/>
          <w:lang w:val="en-US"/>
        </w:rPr>
        <w:t xml:space="preserve"> </w:t>
      </w:r>
      <w:r w:rsidRPr="00F51A17">
        <w:rPr>
          <w:bCs/>
        </w:rPr>
        <w:t>лева</w:t>
      </w:r>
      <w:r w:rsidRPr="007B779E">
        <w:rPr>
          <w:bCs/>
        </w:rPr>
        <w:t>. Средствата са  временни безлихвени</w:t>
      </w:r>
      <w:r w:rsidR="00AD65D3" w:rsidRPr="007B779E">
        <w:rPr>
          <w:bCs/>
        </w:rPr>
        <w:t xml:space="preserve"> заеми - получени и предоставени /нетна стойност/, съгласно указанията на </w:t>
      </w:r>
      <w:r w:rsidRPr="007B779E">
        <w:rPr>
          <w:bCs/>
        </w:rPr>
        <w:t>ДДС №7/04.04.200</w:t>
      </w:r>
      <w:r w:rsidR="00C03FCA" w:rsidRPr="007B779E">
        <w:rPr>
          <w:bCs/>
        </w:rPr>
        <w:t xml:space="preserve">8 г., за авансово съфинансиране </w:t>
      </w:r>
      <w:r w:rsidRPr="007B779E">
        <w:rPr>
          <w:bCs/>
        </w:rPr>
        <w:t>на проекти по Оперативни програми.</w:t>
      </w:r>
    </w:p>
    <w:p w:rsidR="001F28DD" w:rsidRPr="00510E62" w:rsidRDefault="001F28DD" w:rsidP="00950BC3">
      <w:pPr>
        <w:jc w:val="both"/>
        <w:rPr>
          <w:bCs/>
          <w:color w:val="FF0000"/>
        </w:rPr>
      </w:pPr>
    </w:p>
    <w:p w:rsidR="00C11CB3" w:rsidRDefault="00710011" w:rsidP="001F28DD">
      <w:pPr>
        <w:ind w:firstLine="708"/>
        <w:jc w:val="both"/>
      </w:pPr>
      <w:r w:rsidRPr="00E735BB">
        <w:t>На основание чл. 56 от Закона за публичните финанси с получените трансфери е извършена служебна актуализация на бюджета.</w:t>
      </w:r>
      <w:r w:rsidR="00AD65D3" w:rsidRPr="00E735BB">
        <w:t xml:space="preserve">  </w:t>
      </w:r>
    </w:p>
    <w:p w:rsidR="00F51A17" w:rsidRPr="00E735BB" w:rsidRDefault="00F51A17" w:rsidP="001F28DD">
      <w:pPr>
        <w:ind w:firstLine="708"/>
        <w:jc w:val="both"/>
      </w:pPr>
    </w:p>
    <w:p w:rsidR="00C77110" w:rsidRPr="000061F9" w:rsidRDefault="00710011" w:rsidP="001F28DD">
      <w:pPr>
        <w:ind w:firstLine="708"/>
        <w:jc w:val="both"/>
      </w:pPr>
      <w:r w:rsidRPr="00E735BB">
        <w:t xml:space="preserve">С </w:t>
      </w:r>
      <w:r w:rsidR="00AD65D3" w:rsidRPr="00E735BB">
        <w:t>извършените</w:t>
      </w:r>
      <w:r w:rsidR="00C77110" w:rsidRPr="00E735BB">
        <w:t xml:space="preserve"> промени</w:t>
      </w:r>
      <w:r w:rsidRPr="00E735BB">
        <w:t xml:space="preserve">,  размерът на Бюджета на Община Велико Търново е </w:t>
      </w:r>
      <w:r w:rsidRPr="000061F9">
        <w:t xml:space="preserve">достигнал  </w:t>
      </w:r>
      <w:r w:rsidR="00967C4D" w:rsidRPr="00967C4D">
        <w:rPr>
          <w:lang w:val="en-US"/>
        </w:rPr>
        <w:t>91 164</w:t>
      </w:r>
      <w:r w:rsidR="00967C4D">
        <w:rPr>
          <w:lang w:val="en-US"/>
        </w:rPr>
        <w:t> </w:t>
      </w:r>
      <w:r w:rsidR="00967C4D" w:rsidRPr="00967C4D">
        <w:rPr>
          <w:lang w:val="en-US"/>
        </w:rPr>
        <w:t>430</w:t>
      </w:r>
      <w:r w:rsidR="00967C4D">
        <w:t xml:space="preserve"> </w:t>
      </w:r>
      <w:r w:rsidR="00C77110" w:rsidRPr="000061F9">
        <w:t>лева.</w:t>
      </w:r>
    </w:p>
    <w:p w:rsidR="006A580D" w:rsidRDefault="006A580D" w:rsidP="005D3FD7">
      <w:pPr>
        <w:ind w:firstLine="708"/>
        <w:jc w:val="both"/>
      </w:pPr>
    </w:p>
    <w:p w:rsidR="0087710F" w:rsidRDefault="0087710F" w:rsidP="005D3FD7">
      <w:pPr>
        <w:ind w:firstLine="708"/>
        <w:jc w:val="both"/>
      </w:pPr>
    </w:p>
    <w:p w:rsidR="0087710F" w:rsidRDefault="0087710F" w:rsidP="005D3FD7">
      <w:pPr>
        <w:ind w:firstLine="708"/>
        <w:jc w:val="both"/>
      </w:pPr>
    </w:p>
    <w:p w:rsidR="0087710F" w:rsidRDefault="0087710F" w:rsidP="005D3FD7">
      <w:pPr>
        <w:ind w:firstLine="708"/>
        <w:jc w:val="both"/>
      </w:pPr>
    </w:p>
    <w:p w:rsidR="0087710F" w:rsidRDefault="0087710F" w:rsidP="005D3FD7">
      <w:pPr>
        <w:ind w:firstLine="708"/>
        <w:jc w:val="both"/>
      </w:pPr>
    </w:p>
    <w:p w:rsidR="0087710F" w:rsidRDefault="0087710F" w:rsidP="005D3FD7">
      <w:pPr>
        <w:ind w:firstLine="708"/>
        <w:jc w:val="both"/>
      </w:pPr>
    </w:p>
    <w:p w:rsidR="0087710F" w:rsidRDefault="0087710F" w:rsidP="005D3FD7">
      <w:pPr>
        <w:ind w:firstLine="708"/>
        <w:jc w:val="both"/>
      </w:pPr>
    </w:p>
    <w:p w:rsidR="005D3FD7" w:rsidRPr="007E1CC9" w:rsidRDefault="00710011" w:rsidP="005D3FD7">
      <w:pPr>
        <w:ind w:firstLine="708"/>
        <w:jc w:val="both"/>
        <w:rPr>
          <w:lang w:val="en-US"/>
        </w:rPr>
      </w:pPr>
      <w:r w:rsidRPr="007E1CC9">
        <w:lastRenderedPageBreak/>
        <w:t xml:space="preserve">Бюджетът е  разпределен и изпълняван  по функции и дейности съгласно приоритетите, определени с Решение </w:t>
      </w:r>
      <w:r w:rsidR="00A92F79" w:rsidRPr="007E1CC9">
        <w:t>№</w:t>
      </w:r>
      <w:r w:rsidR="007E1CC9" w:rsidRPr="007E1CC9">
        <w:rPr>
          <w:lang w:val="en-US"/>
        </w:rPr>
        <w:t>123</w:t>
      </w:r>
      <w:r w:rsidR="00A92F79" w:rsidRPr="007E1CC9">
        <w:t>/</w:t>
      </w:r>
      <w:r w:rsidR="007E1CC9" w:rsidRPr="007E1CC9">
        <w:rPr>
          <w:lang w:val="en-US"/>
        </w:rPr>
        <w:t>11</w:t>
      </w:r>
      <w:r w:rsidR="00682C7E" w:rsidRPr="007E1CC9">
        <w:t>.0</w:t>
      </w:r>
      <w:r w:rsidR="007E1CC9" w:rsidRPr="007E1CC9">
        <w:rPr>
          <w:lang w:val="en-US"/>
        </w:rPr>
        <w:t>2</w:t>
      </w:r>
      <w:r w:rsidR="00682C7E" w:rsidRPr="007E1CC9">
        <w:t>.</w:t>
      </w:r>
      <w:r w:rsidR="001D5EC8" w:rsidRPr="007E1CC9">
        <w:t>20</w:t>
      </w:r>
      <w:r w:rsidR="007E1CC9" w:rsidRPr="007E1CC9">
        <w:rPr>
          <w:lang w:val="en-US"/>
        </w:rPr>
        <w:t>20</w:t>
      </w:r>
      <w:r w:rsidRPr="007E1CC9">
        <w:t xml:space="preserve"> година на Великотърновски общински съвет.</w:t>
      </w:r>
    </w:p>
    <w:p w:rsidR="006B159A" w:rsidRDefault="006B159A" w:rsidP="00FC32B7">
      <w:pPr>
        <w:jc w:val="both"/>
      </w:pPr>
    </w:p>
    <w:p w:rsidR="003D6169" w:rsidRDefault="003D6169" w:rsidP="003D6169">
      <w:pPr>
        <w:ind w:firstLine="708"/>
        <w:jc w:val="both"/>
      </w:pPr>
      <w:r w:rsidRPr="00C03FCA">
        <w:t>Разпределението на бюджета и изпълнението на разходната му част  е както следва:</w:t>
      </w:r>
    </w:p>
    <w:p w:rsidR="0040562E" w:rsidRDefault="0040562E" w:rsidP="0087710F">
      <w:pPr>
        <w:jc w:val="both"/>
      </w:pPr>
    </w:p>
    <w:p w:rsidR="00FE0B98" w:rsidRDefault="003D6169" w:rsidP="00D0690C">
      <w:pPr>
        <w:ind w:firstLine="708"/>
        <w:jc w:val="both"/>
      </w:pPr>
      <w:r w:rsidRPr="00B6629C">
        <w:t>І. Делегирани от държавата дейности</w:t>
      </w:r>
    </w:p>
    <w:p w:rsidR="00497248" w:rsidRDefault="00497248" w:rsidP="00703BF0">
      <w:pPr>
        <w:jc w:val="both"/>
        <w:rPr>
          <w:lang w:val="en-US"/>
        </w:rPr>
      </w:pPr>
    </w:p>
    <w:tbl>
      <w:tblPr>
        <w:tblW w:w="9000" w:type="dxa"/>
        <w:tblInd w:w="75" w:type="dxa"/>
        <w:tblCellMar>
          <w:left w:w="70" w:type="dxa"/>
          <w:right w:w="70" w:type="dxa"/>
        </w:tblCellMar>
        <w:tblLook w:val="04A0" w:firstRow="1" w:lastRow="0" w:firstColumn="1" w:lastColumn="0" w:noHBand="0" w:noVBand="1"/>
      </w:tblPr>
      <w:tblGrid>
        <w:gridCol w:w="4327"/>
        <w:gridCol w:w="1504"/>
        <w:gridCol w:w="1617"/>
        <w:gridCol w:w="1552"/>
      </w:tblGrid>
      <w:tr w:rsidR="0042029D" w:rsidRPr="0042029D" w:rsidTr="0042029D">
        <w:trPr>
          <w:trHeight w:val="282"/>
        </w:trPr>
        <w:tc>
          <w:tcPr>
            <w:tcW w:w="43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029D" w:rsidRPr="0042029D" w:rsidRDefault="0042029D" w:rsidP="0042029D">
            <w:pPr>
              <w:jc w:val="center"/>
              <w:rPr>
                <w:b/>
                <w:bCs/>
                <w:color w:val="000000"/>
              </w:rPr>
            </w:pPr>
            <w:r w:rsidRPr="0042029D">
              <w:rPr>
                <w:b/>
                <w:bCs/>
                <w:color w:val="000000"/>
              </w:rPr>
              <w:t>МЕРОПРИЯТИЯ</w:t>
            </w:r>
          </w:p>
        </w:tc>
        <w:tc>
          <w:tcPr>
            <w:tcW w:w="15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029D" w:rsidRPr="0042029D" w:rsidRDefault="0042029D" w:rsidP="0042029D">
            <w:pPr>
              <w:jc w:val="center"/>
              <w:rPr>
                <w:b/>
                <w:bCs/>
                <w:color w:val="000000"/>
              </w:rPr>
            </w:pPr>
            <w:r w:rsidRPr="0042029D">
              <w:rPr>
                <w:b/>
                <w:bCs/>
                <w:color w:val="000000"/>
              </w:rPr>
              <w:t>Год.</w:t>
            </w:r>
            <w:r w:rsidR="00CB273A">
              <w:rPr>
                <w:b/>
                <w:bCs/>
                <w:color w:val="000000"/>
                <w:lang w:val="en-US"/>
              </w:rPr>
              <w:t xml:space="preserve"> </w:t>
            </w:r>
            <w:r w:rsidRPr="0042029D">
              <w:rPr>
                <w:b/>
                <w:bCs/>
                <w:color w:val="000000"/>
              </w:rPr>
              <w:t>план</w:t>
            </w:r>
          </w:p>
        </w:tc>
        <w:tc>
          <w:tcPr>
            <w:tcW w:w="163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2029D" w:rsidRPr="0042029D" w:rsidRDefault="0042029D" w:rsidP="0042029D">
            <w:pPr>
              <w:jc w:val="center"/>
              <w:rPr>
                <w:b/>
                <w:bCs/>
                <w:color w:val="000000"/>
              </w:rPr>
            </w:pPr>
            <w:r w:rsidRPr="0042029D">
              <w:rPr>
                <w:b/>
                <w:bCs/>
                <w:color w:val="000000"/>
              </w:rPr>
              <w:t>Отчет към 31.12.2020</w:t>
            </w:r>
          </w:p>
        </w:tc>
        <w:tc>
          <w:tcPr>
            <w:tcW w:w="144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2029D" w:rsidRPr="0042029D" w:rsidRDefault="0042029D" w:rsidP="0042029D">
            <w:pPr>
              <w:jc w:val="center"/>
              <w:rPr>
                <w:b/>
                <w:bCs/>
              </w:rPr>
            </w:pPr>
            <w:r w:rsidRPr="0042029D">
              <w:rPr>
                <w:b/>
                <w:bCs/>
              </w:rPr>
              <w:t>Относителен дял %</w:t>
            </w:r>
          </w:p>
        </w:tc>
      </w:tr>
      <w:tr w:rsidR="0042029D" w:rsidRPr="0042029D" w:rsidTr="0042029D">
        <w:trPr>
          <w:trHeight w:val="282"/>
        </w:trPr>
        <w:tc>
          <w:tcPr>
            <w:tcW w:w="4398" w:type="dxa"/>
            <w:vMerge/>
            <w:tcBorders>
              <w:top w:val="single" w:sz="4" w:space="0" w:color="auto"/>
              <w:left w:val="single" w:sz="4" w:space="0" w:color="auto"/>
              <w:bottom w:val="single" w:sz="4" w:space="0" w:color="000000"/>
              <w:right w:val="single" w:sz="4" w:space="0" w:color="auto"/>
            </w:tcBorders>
            <w:vAlign w:val="center"/>
            <w:hideMark/>
          </w:tcPr>
          <w:p w:rsidR="0042029D" w:rsidRPr="0042029D" w:rsidRDefault="0042029D" w:rsidP="0042029D">
            <w:pPr>
              <w:rPr>
                <w:b/>
                <w:bCs/>
                <w:color w:val="000000"/>
              </w:rPr>
            </w:pPr>
          </w:p>
        </w:tc>
        <w:tc>
          <w:tcPr>
            <w:tcW w:w="1530" w:type="dxa"/>
            <w:vMerge/>
            <w:tcBorders>
              <w:top w:val="single" w:sz="4" w:space="0" w:color="auto"/>
              <w:left w:val="single" w:sz="4" w:space="0" w:color="auto"/>
              <w:bottom w:val="single" w:sz="4" w:space="0" w:color="000000"/>
              <w:right w:val="single" w:sz="4" w:space="0" w:color="auto"/>
            </w:tcBorders>
            <w:vAlign w:val="center"/>
            <w:hideMark/>
          </w:tcPr>
          <w:p w:rsidR="0042029D" w:rsidRPr="0042029D" w:rsidRDefault="0042029D" w:rsidP="0042029D">
            <w:pPr>
              <w:rPr>
                <w:b/>
                <w:bCs/>
                <w:color w:val="000000"/>
              </w:rPr>
            </w:pPr>
          </w:p>
        </w:tc>
        <w:tc>
          <w:tcPr>
            <w:tcW w:w="1630" w:type="dxa"/>
            <w:vMerge/>
            <w:tcBorders>
              <w:top w:val="single" w:sz="4" w:space="0" w:color="auto"/>
              <w:left w:val="single" w:sz="4" w:space="0" w:color="auto"/>
              <w:bottom w:val="single" w:sz="4" w:space="0" w:color="000000"/>
              <w:right w:val="single" w:sz="4" w:space="0" w:color="auto"/>
            </w:tcBorders>
            <w:vAlign w:val="center"/>
            <w:hideMark/>
          </w:tcPr>
          <w:p w:rsidR="0042029D" w:rsidRPr="0042029D" w:rsidRDefault="0042029D" w:rsidP="0042029D">
            <w:pPr>
              <w:rPr>
                <w:b/>
                <w:bCs/>
                <w:color w:val="00000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42029D" w:rsidRPr="0042029D" w:rsidRDefault="0042029D" w:rsidP="0042029D">
            <w:pPr>
              <w:rPr>
                <w:b/>
                <w:bCs/>
              </w:rPr>
            </w:pPr>
          </w:p>
        </w:tc>
      </w:tr>
      <w:tr w:rsidR="0042029D" w:rsidRPr="0042029D" w:rsidTr="0042029D">
        <w:trPr>
          <w:trHeight w:val="282"/>
        </w:trPr>
        <w:tc>
          <w:tcPr>
            <w:tcW w:w="4398" w:type="dxa"/>
            <w:vMerge/>
            <w:tcBorders>
              <w:top w:val="single" w:sz="4" w:space="0" w:color="auto"/>
              <w:left w:val="single" w:sz="4" w:space="0" w:color="auto"/>
              <w:bottom w:val="single" w:sz="4" w:space="0" w:color="000000"/>
              <w:right w:val="single" w:sz="4" w:space="0" w:color="auto"/>
            </w:tcBorders>
            <w:vAlign w:val="center"/>
            <w:hideMark/>
          </w:tcPr>
          <w:p w:rsidR="0042029D" w:rsidRPr="0042029D" w:rsidRDefault="0042029D" w:rsidP="0042029D">
            <w:pPr>
              <w:rPr>
                <w:b/>
                <w:bCs/>
                <w:color w:val="000000"/>
              </w:rPr>
            </w:pPr>
          </w:p>
        </w:tc>
        <w:tc>
          <w:tcPr>
            <w:tcW w:w="1530" w:type="dxa"/>
            <w:vMerge/>
            <w:tcBorders>
              <w:top w:val="single" w:sz="4" w:space="0" w:color="auto"/>
              <w:left w:val="single" w:sz="4" w:space="0" w:color="auto"/>
              <w:bottom w:val="single" w:sz="4" w:space="0" w:color="000000"/>
              <w:right w:val="single" w:sz="4" w:space="0" w:color="auto"/>
            </w:tcBorders>
            <w:vAlign w:val="center"/>
            <w:hideMark/>
          </w:tcPr>
          <w:p w:rsidR="0042029D" w:rsidRPr="0042029D" w:rsidRDefault="0042029D" w:rsidP="0042029D">
            <w:pPr>
              <w:rPr>
                <w:b/>
                <w:bCs/>
                <w:color w:val="000000"/>
              </w:rPr>
            </w:pPr>
          </w:p>
        </w:tc>
        <w:tc>
          <w:tcPr>
            <w:tcW w:w="1630" w:type="dxa"/>
            <w:vMerge/>
            <w:tcBorders>
              <w:top w:val="single" w:sz="4" w:space="0" w:color="auto"/>
              <w:left w:val="single" w:sz="4" w:space="0" w:color="auto"/>
              <w:bottom w:val="single" w:sz="4" w:space="0" w:color="000000"/>
              <w:right w:val="single" w:sz="4" w:space="0" w:color="auto"/>
            </w:tcBorders>
            <w:vAlign w:val="center"/>
            <w:hideMark/>
          </w:tcPr>
          <w:p w:rsidR="0042029D" w:rsidRPr="0042029D" w:rsidRDefault="0042029D" w:rsidP="0042029D">
            <w:pPr>
              <w:rPr>
                <w:b/>
                <w:bCs/>
                <w:color w:val="000000"/>
              </w:rPr>
            </w:pPr>
          </w:p>
        </w:tc>
        <w:tc>
          <w:tcPr>
            <w:tcW w:w="1442" w:type="dxa"/>
            <w:vMerge/>
            <w:tcBorders>
              <w:top w:val="single" w:sz="4" w:space="0" w:color="auto"/>
              <w:left w:val="single" w:sz="4" w:space="0" w:color="auto"/>
              <w:bottom w:val="single" w:sz="4" w:space="0" w:color="000000"/>
              <w:right w:val="single" w:sz="4" w:space="0" w:color="auto"/>
            </w:tcBorders>
            <w:vAlign w:val="center"/>
            <w:hideMark/>
          </w:tcPr>
          <w:p w:rsidR="0042029D" w:rsidRPr="0042029D" w:rsidRDefault="0042029D" w:rsidP="0042029D">
            <w:pPr>
              <w:rPr>
                <w:b/>
                <w:bCs/>
              </w:rPr>
            </w:pPr>
          </w:p>
        </w:tc>
      </w:tr>
      <w:tr w:rsidR="0042029D" w:rsidRPr="0042029D" w:rsidTr="0042029D">
        <w:trPr>
          <w:trHeight w:val="315"/>
        </w:trPr>
        <w:tc>
          <w:tcPr>
            <w:tcW w:w="4398" w:type="dxa"/>
            <w:tcBorders>
              <w:top w:val="nil"/>
              <w:left w:val="single" w:sz="4" w:space="0" w:color="auto"/>
              <w:bottom w:val="nil"/>
              <w:right w:val="single" w:sz="4" w:space="0" w:color="auto"/>
            </w:tcBorders>
            <w:shd w:val="clear" w:color="auto" w:fill="auto"/>
            <w:hideMark/>
          </w:tcPr>
          <w:p w:rsidR="0042029D" w:rsidRPr="0042029D" w:rsidRDefault="0042029D" w:rsidP="0042029D">
            <w:pPr>
              <w:rPr>
                <w:color w:val="000000"/>
              </w:rPr>
            </w:pPr>
            <w:r w:rsidRPr="0042029D">
              <w:rPr>
                <w:color w:val="000000"/>
              </w:rPr>
              <w:t>1.Общи държавни служби</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2 714 913</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2 714 913</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4,90</w:t>
            </w:r>
          </w:p>
        </w:tc>
      </w:tr>
      <w:tr w:rsidR="0042029D" w:rsidRPr="0042029D" w:rsidTr="0042029D">
        <w:trPr>
          <w:trHeight w:val="315"/>
        </w:trPr>
        <w:tc>
          <w:tcPr>
            <w:tcW w:w="4398" w:type="dxa"/>
            <w:tcBorders>
              <w:top w:val="single" w:sz="4" w:space="0" w:color="auto"/>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2.Отбрана и сигурност</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1 605 232</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688 586</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1,24</w:t>
            </w:r>
          </w:p>
        </w:tc>
      </w:tr>
      <w:tr w:rsidR="0042029D" w:rsidRPr="0042029D" w:rsidTr="0042029D">
        <w:trPr>
          <w:trHeight w:val="315"/>
        </w:trPr>
        <w:tc>
          <w:tcPr>
            <w:tcW w:w="4398" w:type="dxa"/>
            <w:tcBorders>
              <w:top w:val="nil"/>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3.Образование</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36 828 644</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33 632 128</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60,65</w:t>
            </w:r>
          </w:p>
        </w:tc>
      </w:tr>
      <w:tr w:rsidR="0042029D" w:rsidRPr="0042029D" w:rsidTr="0042029D">
        <w:trPr>
          <w:trHeight w:val="315"/>
        </w:trPr>
        <w:tc>
          <w:tcPr>
            <w:tcW w:w="4398" w:type="dxa"/>
            <w:tcBorders>
              <w:top w:val="nil"/>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4.Здравеопазване</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4 712 329</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3 111 530</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5,61</w:t>
            </w:r>
          </w:p>
        </w:tc>
      </w:tr>
      <w:tr w:rsidR="0042029D" w:rsidRPr="0042029D" w:rsidTr="0042029D">
        <w:trPr>
          <w:trHeight w:val="315"/>
        </w:trPr>
        <w:tc>
          <w:tcPr>
            <w:tcW w:w="4398" w:type="dxa"/>
            <w:tcBorders>
              <w:top w:val="nil"/>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5.Социално осигуряване</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9 106 286</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7 967 965</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14,37</w:t>
            </w:r>
          </w:p>
        </w:tc>
      </w:tr>
      <w:tr w:rsidR="0042029D" w:rsidRPr="0042029D" w:rsidTr="0042029D">
        <w:trPr>
          <w:trHeight w:val="315"/>
        </w:trPr>
        <w:tc>
          <w:tcPr>
            <w:tcW w:w="4398" w:type="dxa"/>
            <w:tcBorders>
              <w:top w:val="nil"/>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 xml:space="preserve">7.Поч.дело, </w:t>
            </w:r>
            <w:proofErr w:type="spellStart"/>
            <w:r w:rsidRPr="0042029D">
              <w:rPr>
                <w:color w:val="000000"/>
              </w:rPr>
              <w:t>култ.и</w:t>
            </w:r>
            <w:proofErr w:type="spellEnd"/>
            <w:r w:rsidRPr="0042029D">
              <w:rPr>
                <w:color w:val="000000"/>
              </w:rPr>
              <w:t xml:space="preserve"> </w:t>
            </w:r>
            <w:proofErr w:type="spellStart"/>
            <w:r w:rsidRPr="0042029D">
              <w:rPr>
                <w:color w:val="000000"/>
              </w:rPr>
              <w:t>рел.дело</w:t>
            </w:r>
            <w:proofErr w:type="spellEnd"/>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4 495 262</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4 298 431</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7,75</w:t>
            </w:r>
          </w:p>
        </w:tc>
      </w:tr>
      <w:tr w:rsidR="0042029D" w:rsidRPr="0042029D" w:rsidTr="0042029D">
        <w:trPr>
          <w:trHeight w:val="315"/>
        </w:trPr>
        <w:tc>
          <w:tcPr>
            <w:tcW w:w="4398" w:type="dxa"/>
            <w:tcBorders>
              <w:top w:val="nil"/>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8.Икономически дейности</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315 112</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240 030</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0,43</w:t>
            </w:r>
          </w:p>
        </w:tc>
      </w:tr>
      <w:tr w:rsidR="0042029D" w:rsidRPr="0042029D" w:rsidTr="0042029D">
        <w:trPr>
          <w:trHeight w:val="315"/>
        </w:trPr>
        <w:tc>
          <w:tcPr>
            <w:tcW w:w="4398" w:type="dxa"/>
            <w:tcBorders>
              <w:top w:val="nil"/>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 xml:space="preserve">Основен ремонт на ДМА </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3 114 006</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2 257 666</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4,07</w:t>
            </w:r>
          </w:p>
        </w:tc>
      </w:tr>
      <w:tr w:rsidR="0042029D" w:rsidRPr="0042029D" w:rsidTr="0042029D">
        <w:trPr>
          <w:trHeight w:val="315"/>
        </w:trPr>
        <w:tc>
          <w:tcPr>
            <w:tcW w:w="4398" w:type="dxa"/>
            <w:tcBorders>
              <w:top w:val="nil"/>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Придобиване ДМА</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1 132 449</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535 822</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0,97</w:t>
            </w:r>
          </w:p>
        </w:tc>
      </w:tr>
      <w:tr w:rsidR="0042029D" w:rsidRPr="0042029D" w:rsidTr="0042029D">
        <w:trPr>
          <w:trHeight w:val="315"/>
        </w:trPr>
        <w:tc>
          <w:tcPr>
            <w:tcW w:w="4398" w:type="dxa"/>
            <w:tcBorders>
              <w:top w:val="nil"/>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Придобиване НДА</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8 429</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pPr>
            <w:r w:rsidRPr="0042029D">
              <w:t>8 429</w:t>
            </w:r>
          </w:p>
        </w:tc>
        <w:tc>
          <w:tcPr>
            <w:tcW w:w="1442" w:type="dxa"/>
            <w:tcBorders>
              <w:top w:val="nil"/>
              <w:left w:val="nil"/>
              <w:bottom w:val="single" w:sz="4" w:space="0" w:color="auto"/>
              <w:right w:val="single" w:sz="4" w:space="0" w:color="auto"/>
            </w:tcBorders>
            <w:shd w:val="clear" w:color="auto" w:fill="auto"/>
            <w:noWrap/>
            <w:vAlign w:val="bottom"/>
            <w:hideMark/>
          </w:tcPr>
          <w:p w:rsidR="0042029D" w:rsidRPr="0042029D" w:rsidRDefault="0042029D" w:rsidP="0042029D">
            <w:pPr>
              <w:jc w:val="right"/>
            </w:pPr>
            <w:r w:rsidRPr="0042029D">
              <w:t>0,01</w:t>
            </w:r>
          </w:p>
        </w:tc>
      </w:tr>
      <w:tr w:rsidR="0042029D" w:rsidRPr="0042029D" w:rsidTr="0042029D">
        <w:trPr>
          <w:trHeight w:val="315"/>
        </w:trPr>
        <w:tc>
          <w:tcPr>
            <w:tcW w:w="4398" w:type="dxa"/>
            <w:tcBorders>
              <w:top w:val="nil"/>
              <w:left w:val="single" w:sz="4" w:space="0" w:color="auto"/>
              <w:bottom w:val="single" w:sz="4" w:space="0" w:color="auto"/>
              <w:right w:val="single" w:sz="4" w:space="0" w:color="auto"/>
            </w:tcBorders>
            <w:shd w:val="clear" w:color="auto" w:fill="auto"/>
            <w:hideMark/>
          </w:tcPr>
          <w:p w:rsidR="0042029D" w:rsidRPr="0042029D" w:rsidRDefault="0042029D" w:rsidP="0042029D">
            <w:pPr>
              <w:jc w:val="both"/>
              <w:rPr>
                <w:color w:val="000000"/>
              </w:rPr>
            </w:pPr>
            <w:r w:rsidRPr="0042029D">
              <w:rPr>
                <w:color w:val="000000"/>
              </w:rPr>
              <w:t xml:space="preserve">            </w:t>
            </w:r>
            <w:r w:rsidRPr="0042029D">
              <w:rPr>
                <w:b/>
                <w:bCs/>
                <w:color w:val="000000"/>
              </w:rPr>
              <w:t xml:space="preserve"> Всичко</w:t>
            </w:r>
            <w:r w:rsidRPr="0042029D">
              <w:rPr>
                <w:color w:val="000000"/>
              </w:rPr>
              <w:t>:</w:t>
            </w:r>
          </w:p>
        </w:tc>
        <w:tc>
          <w:tcPr>
            <w:tcW w:w="15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rPr>
                <w:b/>
                <w:bCs/>
                <w:color w:val="000000"/>
              </w:rPr>
            </w:pPr>
            <w:r w:rsidRPr="0042029D">
              <w:rPr>
                <w:b/>
                <w:bCs/>
                <w:color w:val="000000"/>
              </w:rPr>
              <w:t>64 032 662</w:t>
            </w:r>
          </w:p>
        </w:tc>
        <w:tc>
          <w:tcPr>
            <w:tcW w:w="1630"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rPr>
                <w:b/>
                <w:bCs/>
                <w:color w:val="000000"/>
              </w:rPr>
            </w:pPr>
            <w:r w:rsidRPr="0042029D">
              <w:rPr>
                <w:b/>
                <w:bCs/>
                <w:color w:val="000000"/>
              </w:rPr>
              <w:t>55 455 500</w:t>
            </w:r>
          </w:p>
        </w:tc>
        <w:tc>
          <w:tcPr>
            <w:tcW w:w="1442" w:type="dxa"/>
            <w:tcBorders>
              <w:top w:val="nil"/>
              <w:left w:val="nil"/>
              <w:bottom w:val="single" w:sz="4" w:space="0" w:color="auto"/>
              <w:right w:val="single" w:sz="4" w:space="0" w:color="auto"/>
            </w:tcBorders>
            <w:shd w:val="clear" w:color="auto" w:fill="auto"/>
            <w:hideMark/>
          </w:tcPr>
          <w:p w:rsidR="0042029D" w:rsidRPr="0042029D" w:rsidRDefault="0042029D" w:rsidP="0042029D">
            <w:pPr>
              <w:jc w:val="right"/>
              <w:rPr>
                <w:b/>
                <w:bCs/>
              </w:rPr>
            </w:pPr>
            <w:r w:rsidRPr="0042029D">
              <w:rPr>
                <w:b/>
                <w:bCs/>
              </w:rPr>
              <w:t>100,00</w:t>
            </w:r>
          </w:p>
        </w:tc>
      </w:tr>
    </w:tbl>
    <w:p w:rsidR="00E53C91" w:rsidRDefault="00E53C91" w:rsidP="00703BF0">
      <w:pPr>
        <w:jc w:val="both"/>
        <w:rPr>
          <w:color w:val="FF0000"/>
          <w:lang w:val="en-US"/>
        </w:rPr>
      </w:pPr>
    </w:p>
    <w:p w:rsidR="005E5D4F" w:rsidRDefault="005E5D4F" w:rsidP="00703BF0">
      <w:pPr>
        <w:jc w:val="both"/>
        <w:rPr>
          <w:color w:val="FF0000"/>
          <w:lang w:val="en-US"/>
        </w:rPr>
      </w:pPr>
    </w:p>
    <w:p w:rsidR="004D4F9D" w:rsidRDefault="004D4F9D" w:rsidP="00D0690C">
      <w:pPr>
        <w:ind w:firstLine="708"/>
        <w:jc w:val="both"/>
      </w:pPr>
      <w:r w:rsidRPr="00B6629C">
        <w:t xml:space="preserve">ІІ. Местни дейности  и  Делегирани от държавата дейности, </w:t>
      </w:r>
      <w:proofErr w:type="spellStart"/>
      <w:r w:rsidRPr="00B6629C">
        <w:t>дофинансирани</w:t>
      </w:r>
      <w:proofErr w:type="spellEnd"/>
      <w:r w:rsidRPr="00B6629C">
        <w:t xml:space="preserve"> с приходи от общински характер, дарения и други</w:t>
      </w:r>
    </w:p>
    <w:p w:rsidR="00214002" w:rsidRDefault="00214002" w:rsidP="00D0690C">
      <w:pPr>
        <w:ind w:firstLine="708"/>
        <w:jc w:val="both"/>
      </w:pPr>
    </w:p>
    <w:tbl>
      <w:tblPr>
        <w:tblW w:w="9440" w:type="dxa"/>
        <w:tblInd w:w="75" w:type="dxa"/>
        <w:tblCellMar>
          <w:left w:w="70" w:type="dxa"/>
          <w:right w:w="70" w:type="dxa"/>
        </w:tblCellMar>
        <w:tblLook w:val="04A0" w:firstRow="1" w:lastRow="0" w:firstColumn="1" w:lastColumn="0" w:noHBand="0" w:noVBand="1"/>
      </w:tblPr>
      <w:tblGrid>
        <w:gridCol w:w="4540"/>
        <w:gridCol w:w="1560"/>
        <w:gridCol w:w="1660"/>
        <w:gridCol w:w="1680"/>
      </w:tblGrid>
      <w:tr w:rsidR="00214002" w:rsidRPr="00214002" w:rsidTr="00214002">
        <w:trPr>
          <w:trHeight w:val="315"/>
        </w:trPr>
        <w:tc>
          <w:tcPr>
            <w:tcW w:w="4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4002" w:rsidRPr="00214002" w:rsidRDefault="00214002" w:rsidP="00214002">
            <w:pPr>
              <w:jc w:val="center"/>
              <w:rPr>
                <w:b/>
                <w:bCs/>
              </w:rPr>
            </w:pPr>
            <w:r w:rsidRPr="00214002">
              <w:rPr>
                <w:b/>
                <w:bCs/>
              </w:rPr>
              <w:t>МЕРОПРИЯТИЯ</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4002" w:rsidRPr="00214002" w:rsidRDefault="00214002" w:rsidP="00214002">
            <w:pPr>
              <w:jc w:val="center"/>
              <w:rPr>
                <w:b/>
                <w:bCs/>
              </w:rPr>
            </w:pPr>
            <w:r w:rsidRPr="00214002">
              <w:rPr>
                <w:b/>
                <w:bCs/>
              </w:rPr>
              <w:t>Год.</w:t>
            </w:r>
            <w:r w:rsidR="00D66101">
              <w:rPr>
                <w:b/>
                <w:bCs/>
                <w:lang w:val="en-US"/>
              </w:rPr>
              <w:t xml:space="preserve"> </w:t>
            </w:r>
            <w:r w:rsidRPr="00214002">
              <w:rPr>
                <w:b/>
                <w:bCs/>
              </w:rPr>
              <w:t>план</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214002" w:rsidRPr="00214002" w:rsidRDefault="00214002" w:rsidP="00214002">
            <w:pPr>
              <w:jc w:val="center"/>
              <w:rPr>
                <w:b/>
                <w:bCs/>
                <w:color w:val="000000"/>
              </w:rPr>
            </w:pPr>
            <w:r w:rsidRPr="00214002">
              <w:rPr>
                <w:b/>
                <w:bCs/>
                <w:color w:val="000000"/>
              </w:rPr>
              <w:t>Отчет към 31.12.2020</w:t>
            </w:r>
          </w:p>
        </w:tc>
        <w:tc>
          <w:tcPr>
            <w:tcW w:w="168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214002" w:rsidRPr="00214002" w:rsidRDefault="00214002" w:rsidP="00214002">
            <w:pPr>
              <w:jc w:val="center"/>
              <w:rPr>
                <w:b/>
                <w:bCs/>
              </w:rPr>
            </w:pPr>
            <w:r w:rsidRPr="00214002">
              <w:rPr>
                <w:b/>
                <w:bCs/>
              </w:rPr>
              <w:t>Относителен дял %</w:t>
            </w:r>
          </w:p>
        </w:tc>
      </w:tr>
      <w:tr w:rsidR="00214002" w:rsidRPr="00214002" w:rsidTr="00214002">
        <w:trPr>
          <w:trHeight w:val="315"/>
        </w:trPr>
        <w:tc>
          <w:tcPr>
            <w:tcW w:w="4540" w:type="dxa"/>
            <w:vMerge/>
            <w:tcBorders>
              <w:top w:val="single" w:sz="4" w:space="0" w:color="auto"/>
              <w:left w:val="single" w:sz="4" w:space="0" w:color="auto"/>
              <w:bottom w:val="single" w:sz="4" w:space="0" w:color="000000"/>
              <w:right w:val="single" w:sz="4" w:space="0" w:color="auto"/>
            </w:tcBorders>
            <w:vAlign w:val="center"/>
            <w:hideMark/>
          </w:tcPr>
          <w:p w:rsidR="00214002" w:rsidRPr="00214002" w:rsidRDefault="00214002" w:rsidP="00214002">
            <w:pPr>
              <w:rPr>
                <w:b/>
                <w:bCs/>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214002" w:rsidRPr="00214002" w:rsidRDefault="00214002" w:rsidP="00214002">
            <w:pPr>
              <w:rPr>
                <w:b/>
                <w:bCs/>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214002" w:rsidRPr="00214002" w:rsidRDefault="00214002" w:rsidP="00214002">
            <w:pPr>
              <w:rPr>
                <w:b/>
                <w:bCs/>
                <w:color w:val="000000"/>
              </w:rPr>
            </w:pPr>
          </w:p>
        </w:tc>
        <w:tc>
          <w:tcPr>
            <w:tcW w:w="1680" w:type="dxa"/>
            <w:vMerge/>
            <w:tcBorders>
              <w:top w:val="single" w:sz="4" w:space="0" w:color="auto"/>
              <w:left w:val="single" w:sz="4" w:space="0" w:color="auto"/>
              <w:bottom w:val="single" w:sz="4" w:space="0" w:color="000000"/>
              <w:right w:val="single" w:sz="4" w:space="0" w:color="auto"/>
            </w:tcBorders>
            <w:vAlign w:val="center"/>
            <w:hideMark/>
          </w:tcPr>
          <w:p w:rsidR="00214002" w:rsidRPr="00214002" w:rsidRDefault="00214002" w:rsidP="00214002">
            <w:pPr>
              <w:rPr>
                <w:b/>
                <w:bCs/>
              </w:rPr>
            </w:pPr>
          </w:p>
        </w:tc>
      </w:tr>
      <w:tr w:rsidR="00214002" w:rsidRPr="00214002" w:rsidTr="00214002">
        <w:trPr>
          <w:trHeight w:val="315"/>
        </w:trPr>
        <w:tc>
          <w:tcPr>
            <w:tcW w:w="4540" w:type="dxa"/>
            <w:vMerge/>
            <w:tcBorders>
              <w:top w:val="single" w:sz="4" w:space="0" w:color="auto"/>
              <w:left w:val="single" w:sz="4" w:space="0" w:color="auto"/>
              <w:bottom w:val="single" w:sz="4" w:space="0" w:color="000000"/>
              <w:right w:val="single" w:sz="4" w:space="0" w:color="auto"/>
            </w:tcBorders>
            <w:vAlign w:val="center"/>
            <w:hideMark/>
          </w:tcPr>
          <w:p w:rsidR="00214002" w:rsidRPr="00214002" w:rsidRDefault="00214002" w:rsidP="00214002">
            <w:pPr>
              <w:rPr>
                <w:b/>
                <w:bCs/>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214002" w:rsidRPr="00214002" w:rsidRDefault="00214002" w:rsidP="00214002">
            <w:pPr>
              <w:rPr>
                <w:b/>
                <w:bCs/>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214002" w:rsidRPr="00214002" w:rsidRDefault="00214002" w:rsidP="00214002">
            <w:pPr>
              <w:rPr>
                <w:b/>
                <w:bCs/>
                <w:color w:val="000000"/>
              </w:rPr>
            </w:pPr>
          </w:p>
        </w:tc>
        <w:tc>
          <w:tcPr>
            <w:tcW w:w="1680" w:type="dxa"/>
            <w:vMerge/>
            <w:tcBorders>
              <w:top w:val="single" w:sz="4" w:space="0" w:color="auto"/>
              <w:left w:val="single" w:sz="4" w:space="0" w:color="auto"/>
              <w:bottom w:val="single" w:sz="4" w:space="0" w:color="000000"/>
              <w:right w:val="single" w:sz="4" w:space="0" w:color="auto"/>
            </w:tcBorders>
            <w:vAlign w:val="center"/>
            <w:hideMark/>
          </w:tcPr>
          <w:p w:rsidR="00214002" w:rsidRPr="00214002" w:rsidRDefault="00214002" w:rsidP="00214002">
            <w:pPr>
              <w:rPr>
                <w:b/>
                <w:bCs/>
              </w:rPr>
            </w:pPr>
          </w:p>
        </w:tc>
      </w:tr>
      <w:tr w:rsidR="00214002" w:rsidRPr="00214002" w:rsidTr="00214002">
        <w:trPr>
          <w:trHeight w:val="315"/>
        </w:trPr>
        <w:tc>
          <w:tcPr>
            <w:tcW w:w="4540" w:type="dxa"/>
            <w:tcBorders>
              <w:top w:val="nil"/>
              <w:left w:val="single" w:sz="4" w:space="0" w:color="auto"/>
              <w:bottom w:val="nil"/>
              <w:right w:val="single" w:sz="4" w:space="0" w:color="auto"/>
            </w:tcBorders>
            <w:shd w:val="clear" w:color="auto" w:fill="auto"/>
            <w:hideMark/>
          </w:tcPr>
          <w:p w:rsidR="00214002" w:rsidRPr="00214002" w:rsidRDefault="00214002" w:rsidP="00214002">
            <w:r w:rsidRPr="00214002">
              <w:t>1.Общи държавни служби</w:t>
            </w:r>
          </w:p>
        </w:tc>
        <w:tc>
          <w:tcPr>
            <w:tcW w:w="1560" w:type="dxa"/>
            <w:tcBorders>
              <w:top w:val="nil"/>
              <w:left w:val="nil"/>
              <w:bottom w:val="nil"/>
              <w:right w:val="single" w:sz="4" w:space="0" w:color="auto"/>
            </w:tcBorders>
            <w:shd w:val="clear" w:color="auto" w:fill="auto"/>
            <w:hideMark/>
          </w:tcPr>
          <w:p w:rsidR="00214002" w:rsidRPr="00214002" w:rsidRDefault="00214002" w:rsidP="00214002">
            <w:pPr>
              <w:jc w:val="right"/>
            </w:pPr>
            <w:r w:rsidRPr="00214002">
              <w:t>4 617 432</w:t>
            </w:r>
          </w:p>
        </w:tc>
        <w:tc>
          <w:tcPr>
            <w:tcW w:w="1660" w:type="dxa"/>
            <w:tcBorders>
              <w:top w:val="nil"/>
              <w:left w:val="nil"/>
              <w:bottom w:val="nil"/>
              <w:right w:val="single" w:sz="4" w:space="0" w:color="auto"/>
            </w:tcBorders>
            <w:shd w:val="clear" w:color="auto" w:fill="auto"/>
            <w:hideMark/>
          </w:tcPr>
          <w:p w:rsidR="00214002" w:rsidRPr="00214002" w:rsidRDefault="00214002" w:rsidP="00214002">
            <w:pPr>
              <w:jc w:val="right"/>
            </w:pPr>
            <w:r w:rsidRPr="00214002">
              <w:t>4 617 432</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1C589A" w:rsidP="00214002">
            <w:pPr>
              <w:jc w:val="right"/>
            </w:pPr>
            <w:r>
              <w:t>12,93</w:t>
            </w:r>
          </w:p>
        </w:tc>
      </w:tr>
      <w:tr w:rsidR="00214002" w:rsidRPr="00214002" w:rsidTr="00214002">
        <w:trPr>
          <w:trHeight w:val="315"/>
        </w:trPr>
        <w:tc>
          <w:tcPr>
            <w:tcW w:w="4540" w:type="dxa"/>
            <w:tcBorders>
              <w:top w:val="single" w:sz="4" w:space="0" w:color="auto"/>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2.Отбрана и сигурност</w:t>
            </w:r>
          </w:p>
        </w:tc>
        <w:tc>
          <w:tcPr>
            <w:tcW w:w="15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128 893</w:t>
            </w:r>
          </w:p>
        </w:tc>
        <w:tc>
          <w:tcPr>
            <w:tcW w:w="16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128 893</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1C589A" w:rsidP="00214002">
            <w:pPr>
              <w:jc w:val="right"/>
            </w:pPr>
            <w:r>
              <w:t>0,36</w:t>
            </w:r>
          </w:p>
        </w:tc>
      </w:tr>
      <w:tr w:rsidR="00214002" w:rsidRPr="00214002" w:rsidTr="00214002">
        <w:trPr>
          <w:trHeight w:val="315"/>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3.Образование</w:t>
            </w:r>
          </w:p>
        </w:tc>
        <w:tc>
          <w:tcPr>
            <w:tcW w:w="15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2 168 871</w:t>
            </w:r>
          </w:p>
        </w:tc>
        <w:tc>
          <w:tcPr>
            <w:tcW w:w="16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2 168 871</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1C589A" w:rsidP="00214002">
            <w:pPr>
              <w:jc w:val="right"/>
            </w:pPr>
            <w:r>
              <w:t>6,07</w:t>
            </w:r>
          </w:p>
        </w:tc>
      </w:tr>
      <w:tr w:rsidR="00214002" w:rsidRPr="00214002" w:rsidTr="00214002">
        <w:trPr>
          <w:trHeight w:val="315"/>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4.Здравеопазване</w:t>
            </w:r>
          </w:p>
        </w:tc>
        <w:tc>
          <w:tcPr>
            <w:tcW w:w="15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416 607</w:t>
            </w:r>
          </w:p>
        </w:tc>
        <w:tc>
          <w:tcPr>
            <w:tcW w:w="16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416 607</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1C589A" w:rsidP="00214002">
            <w:pPr>
              <w:jc w:val="right"/>
            </w:pPr>
            <w:r>
              <w:t>1,17</w:t>
            </w:r>
          </w:p>
        </w:tc>
      </w:tr>
      <w:tr w:rsidR="00214002" w:rsidRPr="00214002" w:rsidTr="00214002">
        <w:trPr>
          <w:trHeight w:val="315"/>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5.Социално осигуряване</w:t>
            </w:r>
          </w:p>
        </w:tc>
        <w:tc>
          <w:tcPr>
            <w:tcW w:w="15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1 754 585</w:t>
            </w:r>
          </w:p>
        </w:tc>
        <w:tc>
          <w:tcPr>
            <w:tcW w:w="16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1 754 585</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D1628D" w:rsidP="00214002">
            <w:pPr>
              <w:jc w:val="right"/>
            </w:pPr>
            <w:r>
              <w:t>4,91</w:t>
            </w:r>
          </w:p>
        </w:tc>
      </w:tr>
      <w:tr w:rsidR="00214002" w:rsidRPr="00214002" w:rsidTr="00214002">
        <w:trPr>
          <w:trHeight w:val="315"/>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6.Жил.строителство и БКС</w:t>
            </w:r>
          </w:p>
        </w:tc>
        <w:tc>
          <w:tcPr>
            <w:tcW w:w="15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11 541 209</w:t>
            </w:r>
          </w:p>
        </w:tc>
        <w:tc>
          <w:tcPr>
            <w:tcW w:w="16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11 541 209</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D1628D" w:rsidP="00214002">
            <w:pPr>
              <w:jc w:val="right"/>
            </w:pPr>
            <w:r>
              <w:t>32,32</w:t>
            </w:r>
          </w:p>
        </w:tc>
      </w:tr>
      <w:tr w:rsidR="00214002" w:rsidRPr="00214002" w:rsidTr="00214002">
        <w:trPr>
          <w:trHeight w:val="315"/>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 xml:space="preserve">7.Поч.дело, </w:t>
            </w:r>
            <w:proofErr w:type="spellStart"/>
            <w:r w:rsidRPr="00214002">
              <w:t>култ.и</w:t>
            </w:r>
            <w:proofErr w:type="spellEnd"/>
            <w:r w:rsidRPr="00214002">
              <w:t xml:space="preserve"> </w:t>
            </w:r>
            <w:proofErr w:type="spellStart"/>
            <w:r w:rsidRPr="00214002">
              <w:t>рел.дело</w:t>
            </w:r>
            <w:proofErr w:type="spellEnd"/>
          </w:p>
        </w:tc>
        <w:tc>
          <w:tcPr>
            <w:tcW w:w="15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3 310 351</w:t>
            </w:r>
          </w:p>
        </w:tc>
        <w:tc>
          <w:tcPr>
            <w:tcW w:w="16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3 310 351</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D1628D" w:rsidP="00214002">
            <w:pPr>
              <w:jc w:val="right"/>
            </w:pPr>
            <w:r>
              <w:t>9,27</w:t>
            </w:r>
          </w:p>
        </w:tc>
      </w:tr>
      <w:tr w:rsidR="00214002" w:rsidRPr="00214002" w:rsidTr="00214002">
        <w:trPr>
          <w:trHeight w:val="315"/>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8.Икономически дейности</w:t>
            </w:r>
          </w:p>
        </w:tc>
        <w:tc>
          <w:tcPr>
            <w:tcW w:w="15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2 525 569</w:t>
            </w:r>
          </w:p>
        </w:tc>
        <w:tc>
          <w:tcPr>
            <w:tcW w:w="1660" w:type="dxa"/>
            <w:tcBorders>
              <w:top w:val="single" w:sz="4" w:space="0" w:color="auto"/>
              <w:left w:val="nil"/>
              <w:bottom w:val="nil"/>
              <w:right w:val="single" w:sz="4" w:space="0" w:color="auto"/>
            </w:tcBorders>
            <w:shd w:val="clear" w:color="auto" w:fill="auto"/>
            <w:hideMark/>
          </w:tcPr>
          <w:p w:rsidR="00214002" w:rsidRPr="00214002" w:rsidRDefault="00214002" w:rsidP="00214002">
            <w:pPr>
              <w:jc w:val="right"/>
            </w:pPr>
            <w:r w:rsidRPr="00214002">
              <w:t>2 525 569</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D1628D" w:rsidP="00214002">
            <w:pPr>
              <w:jc w:val="right"/>
            </w:pPr>
            <w:r>
              <w:t>7,07</w:t>
            </w:r>
          </w:p>
        </w:tc>
      </w:tr>
      <w:tr w:rsidR="00214002" w:rsidRPr="00214002" w:rsidTr="00214002">
        <w:trPr>
          <w:trHeight w:val="630"/>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 xml:space="preserve">9.Разходи, некласифицирани в други функции </w:t>
            </w:r>
          </w:p>
        </w:tc>
        <w:tc>
          <w:tcPr>
            <w:tcW w:w="15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56 640</w:t>
            </w:r>
          </w:p>
        </w:tc>
        <w:tc>
          <w:tcPr>
            <w:tcW w:w="16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56 640</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D1628D" w:rsidP="00214002">
            <w:pPr>
              <w:jc w:val="right"/>
            </w:pPr>
            <w:r>
              <w:t>0,16</w:t>
            </w:r>
          </w:p>
        </w:tc>
      </w:tr>
      <w:tr w:rsidR="00214002" w:rsidRPr="00214002" w:rsidTr="00214002">
        <w:trPr>
          <w:trHeight w:val="315"/>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 xml:space="preserve">Основен ремонт на ДМА </w:t>
            </w:r>
          </w:p>
        </w:tc>
        <w:tc>
          <w:tcPr>
            <w:tcW w:w="15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5 431 486</w:t>
            </w:r>
          </w:p>
        </w:tc>
        <w:tc>
          <w:tcPr>
            <w:tcW w:w="16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5 183 240</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D1628D" w:rsidP="00214002">
            <w:pPr>
              <w:jc w:val="right"/>
            </w:pPr>
            <w:r>
              <w:t>14,52</w:t>
            </w:r>
          </w:p>
        </w:tc>
      </w:tr>
      <w:tr w:rsidR="00214002" w:rsidRPr="00214002" w:rsidTr="00214002">
        <w:trPr>
          <w:trHeight w:val="315"/>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Придобиване ДМА</w:t>
            </w:r>
          </w:p>
        </w:tc>
        <w:tc>
          <w:tcPr>
            <w:tcW w:w="15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3 813 501</w:t>
            </w:r>
          </w:p>
        </w:tc>
        <w:tc>
          <w:tcPr>
            <w:tcW w:w="16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3 813 501</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D1628D" w:rsidP="00214002">
            <w:pPr>
              <w:jc w:val="right"/>
            </w:pPr>
            <w:r>
              <w:t>10,68</w:t>
            </w:r>
          </w:p>
        </w:tc>
      </w:tr>
      <w:tr w:rsidR="00214002" w:rsidRPr="00214002" w:rsidTr="00214002">
        <w:trPr>
          <w:trHeight w:val="315"/>
        </w:trPr>
        <w:tc>
          <w:tcPr>
            <w:tcW w:w="4540" w:type="dxa"/>
            <w:tcBorders>
              <w:top w:val="nil"/>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Придобиване НДА</w:t>
            </w:r>
          </w:p>
        </w:tc>
        <w:tc>
          <w:tcPr>
            <w:tcW w:w="15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135 236</w:t>
            </w:r>
          </w:p>
        </w:tc>
        <w:tc>
          <w:tcPr>
            <w:tcW w:w="16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135 236</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D1628D" w:rsidP="00214002">
            <w:pPr>
              <w:jc w:val="right"/>
            </w:pPr>
            <w:r>
              <w:t>0,38</w:t>
            </w:r>
          </w:p>
        </w:tc>
      </w:tr>
      <w:tr w:rsidR="00214002" w:rsidRPr="00214002" w:rsidTr="00214002">
        <w:trPr>
          <w:trHeight w:val="315"/>
        </w:trPr>
        <w:tc>
          <w:tcPr>
            <w:tcW w:w="4540" w:type="dxa"/>
            <w:tcBorders>
              <w:top w:val="nil"/>
              <w:left w:val="single" w:sz="4" w:space="0" w:color="auto"/>
              <w:bottom w:val="nil"/>
              <w:right w:val="single" w:sz="4" w:space="0" w:color="auto"/>
            </w:tcBorders>
            <w:shd w:val="clear" w:color="auto" w:fill="auto"/>
            <w:hideMark/>
          </w:tcPr>
          <w:p w:rsidR="00214002" w:rsidRPr="00214002" w:rsidRDefault="00214002" w:rsidP="00214002">
            <w:pPr>
              <w:jc w:val="both"/>
            </w:pPr>
            <w:r w:rsidRPr="00214002">
              <w:t>Придобиване на земя</w:t>
            </w:r>
          </w:p>
        </w:tc>
        <w:tc>
          <w:tcPr>
            <w:tcW w:w="15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56 796</w:t>
            </w:r>
          </w:p>
        </w:tc>
        <w:tc>
          <w:tcPr>
            <w:tcW w:w="1660" w:type="dxa"/>
            <w:tcBorders>
              <w:top w:val="single" w:sz="4" w:space="0" w:color="auto"/>
              <w:left w:val="nil"/>
              <w:bottom w:val="nil"/>
              <w:right w:val="single" w:sz="4" w:space="0" w:color="auto"/>
            </w:tcBorders>
            <w:shd w:val="clear" w:color="auto" w:fill="auto"/>
            <w:vAlign w:val="bottom"/>
            <w:hideMark/>
          </w:tcPr>
          <w:p w:rsidR="00214002" w:rsidRPr="00214002" w:rsidRDefault="00214002" w:rsidP="00214002">
            <w:pPr>
              <w:jc w:val="right"/>
            </w:pPr>
            <w:r w:rsidRPr="00214002">
              <w:t>56 796</w:t>
            </w:r>
          </w:p>
        </w:tc>
        <w:tc>
          <w:tcPr>
            <w:tcW w:w="1680" w:type="dxa"/>
            <w:tcBorders>
              <w:top w:val="nil"/>
              <w:left w:val="nil"/>
              <w:bottom w:val="single" w:sz="4" w:space="0" w:color="auto"/>
              <w:right w:val="single" w:sz="4" w:space="0" w:color="auto"/>
            </w:tcBorders>
            <w:shd w:val="clear" w:color="auto" w:fill="auto"/>
            <w:noWrap/>
            <w:vAlign w:val="bottom"/>
            <w:hideMark/>
          </w:tcPr>
          <w:p w:rsidR="00214002" w:rsidRPr="00214002" w:rsidRDefault="00D1628D" w:rsidP="00214002">
            <w:pPr>
              <w:jc w:val="right"/>
            </w:pPr>
            <w:r>
              <w:t>0,16</w:t>
            </w:r>
          </w:p>
        </w:tc>
      </w:tr>
      <w:tr w:rsidR="00214002" w:rsidRPr="00214002" w:rsidTr="00214002">
        <w:trPr>
          <w:trHeight w:val="315"/>
        </w:trPr>
        <w:tc>
          <w:tcPr>
            <w:tcW w:w="4540" w:type="dxa"/>
            <w:tcBorders>
              <w:top w:val="single" w:sz="4" w:space="0" w:color="auto"/>
              <w:left w:val="single" w:sz="4" w:space="0" w:color="auto"/>
              <w:bottom w:val="single" w:sz="4" w:space="0" w:color="auto"/>
              <w:right w:val="single" w:sz="4" w:space="0" w:color="auto"/>
            </w:tcBorders>
            <w:shd w:val="clear" w:color="auto" w:fill="auto"/>
            <w:hideMark/>
          </w:tcPr>
          <w:p w:rsidR="00214002" w:rsidRPr="00214002" w:rsidRDefault="00214002" w:rsidP="00214002">
            <w:pPr>
              <w:jc w:val="both"/>
            </w:pPr>
            <w:r w:rsidRPr="00214002">
              <w:t xml:space="preserve">            </w:t>
            </w:r>
            <w:r w:rsidRPr="00214002">
              <w:rPr>
                <w:b/>
                <w:bCs/>
              </w:rPr>
              <w:t xml:space="preserve"> Всичко</w:t>
            </w:r>
            <w:r w:rsidRPr="00214002">
              <w:t>:</w:t>
            </w:r>
          </w:p>
        </w:tc>
        <w:tc>
          <w:tcPr>
            <w:tcW w:w="1560" w:type="dxa"/>
            <w:tcBorders>
              <w:top w:val="single" w:sz="4" w:space="0" w:color="auto"/>
              <w:left w:val="nil"/>
              <w:bottom w:val="single" w:sz="4" w:space="0" w:color="auto"/>
              <w:right w:val="single" w:sz="4" w:space="0" w:color="auto"/>
            </w:tcBorders>
            <w:shd w:val="clear" w:color="auto" w:fill="auto"/>
            <w:hideMark/>
          </w:tcPr>
          <w:p w:rsidR="00214002" w:rsidRPr="00214002" w:rsidRDefault="00214002" w:rsidP="00214002">
            <w:pPr>
              <w:jc w:val="right"/>
              <w:rPr>
                <w:b/>
                <w:bCs/>
              </w:rPr>
            </w:pPr>
            <w:r w:rsidRPr="00214002">
              <w:rPr>
                <w:b/>
                <w:bCs/>
              </w:rPr>
              <w:t>35 957 176</w:t>
            </w:r>
          </w:p>
        </w:tc>
        <w:tc>
          <w:tcPr>
            <w:tcW w:w="1660" w:type="dxa"/>
            <w:tcBorders>
              <w:top w:val="single" w:sz="4" w:space="0" w:color="auto"/>
              <w:left w:val="nil"/>
              <w:bottom w:val="single" w:sz="4" w:space="0" w:color="auto"/>
              <w:right w:val="single" w:sz="4" w:space="0" w:color="auto"/>
            </w:tcBorders>
            <w:shd w:val="clear" w:color="auto" w:fill="auto"/>
            <w:hideMark/>
          </w:tcPr>
          <w:p w:rsidR="00214002" w:rsidRPr="00214002" w:rsidRDefault="00214002" w:rsidP="00214002">
            <w:pPr>
              <w:jc w:val="right"/>
              <w:rPr>
                <w:b/>
                <w:bCs/>
              </w:rPr>
            </w:pPr>
            <w:r w:rsidRPr="00214002">
              <w:rPr>
                <w:b/>
                <w:bCs/>
              </w:rPr>
              <w:t>35 708 930</w:t>
            </w:r>
          </w:p>
        </w:tc>
        <w:tc>
          <w:tcPr>
            <w:tcW w:w="1680" w:type="dxa"/>
            <w:tcBorders>
              <w:top w:val="nil"/>
              <w:left w:val="nil"/>
              <w:bottom w:val="single" w:sz="4" w:space="0" w:color="auto"/>
              <w:right w:val="single" w:sz="4" w:space="0" w:color="auto"/>
            </w:tcBorders>
            <w:shd w:val="clear" w:color="auto" w:fill="auto"/>
            <w:hideMark/>
          </w:tcPr>
          <w:p w:rsidR="00214002" w:rsidRPr="00214002" w:rsidRDefault="00214002" w:rsidP="00214002">
            <w:pPr>
              <w:jc w:val="right"/>
              <w:rPr>
                <w:b/>
                <w:bCs/>
              </w:rPr>
            </w:pPr>
            <w:r w:rsidRPr="00214002">
              <w:rPr>
                <w:b/>
                <w:bCs/>
              </w:rPr>
              <w:t>100,00</w:t>
            </w:r>
          </w:p>
        </w:tc>
      </w:tr>
    </w:tbl>
    <w:p w:rsidR="00F84630" w:rsidRDefault="00F84630" w:rsidP="006926A4">
      <w:pPr>
        <w:ind w:firstLine="708"/>
        <w:jc w:val="both"/>
      </w:pPr>
    </w:p>
    <w:p w:rsidR="006926A4" w:rsidRPr="004C16F0" w:rsidRDefault="006926A4" w:rsidP="006926A4">
      <w:pPr>
        <w:ind w:firstLine="708"/>
        <w:jc w:val="both"/>
        <w:rPr>
          <w:color w:val="FF0000"/>
        </w:rPr>
      </w:pPr>
      <w:r w:rsidRPr="00824AF2">
        <w:t>Най-голям относителен дял в разходната част по отчета на Община Велико Търново за делегираните от държавата дейности имат разходите за трудови възнагра</w:t>
      </w:r>
      <w:r w:rsidR="000558D8" w:rsidRPr="00824AF2">
        <w:t xml:space="preserve">ждения и осигурителни вноски –  </w:t>
      </w:r>
      <w:r w:rsidR="00967C4D">
        <w:rPr>
          <w:lang w:val="en-US"/>
        </w:rPr>
        <w:t>78</w:t>
      </w:r>
      <w:r w:rsidR="004E37A1" w:rsidRPr="00824AF2">
        <w:rPr>
          <w:lang w:val="en-US"/>
        </w:rPr>
        <w:t xml:space="preserve"> </w:t>
      </w:r>
      <w:r w:rsidRPr="00824AF2">
        <w:t xml:space="preserve">%, за издръжка са  </w:t>
      </w:r>
      <w:r w:rsidR="00D87F13" w:rsidRPr="00D87F13">
        <w:rPr>
          <w:lang w:val="en-US"/>
        </w:rPr>
        <w:t>1</w:t>
      </w:r>
      <w:r w:rsidR="00967C4D">
        <w:t>2</w:t>
      </w:r>
      <w:r w:rsidR="00762B07" w:rsidRPr="00D87F13">
        <w:t xml:space="preserve"> </w:t>
      </w:r>
      <w:r w:rsidRPr="00D87F13">
        <w:t>%</w:t>
      </w:r>
      <w:r w:rsidR="007D5408" w:rsidRPr="00D87F13">
        <w:t xml:space="preserve"> </w:t>
      </w:r>
      <w:r w:rsidRPr="00D87F13">
        <w:t xml:space="preserve">и </w:t>
      </w:r>
      <w:r w:rsidRPr="00824AF2">
        <w:t>т.н.</w:t>
      </w:r>
    </w:p>
    <w:p w:rsidR="006926A4" w:rsidRPr="000C009F" w:rsidRDefault="006926A4" w:rsidP="006926A4">
      <w:pPr>
        <w:ind w:firstLine="708"/>
        <w:jc w:val="both"/>
      </w:pPr>
      <w:r w:rsidRPr="00D87F13">
        <w:t xml:space="preserve">Най-голям относителен дял в разходната част по отчета на Община  </w:t>
      </w:r>
      <w:r w:rsidR="00ED3A1A" w:rsidRPr="00D87F13">
        <w:t xml:space="preserve">Велико Търново  </w:t>
      </w:r>
      <w:r w:rsidRPr="00D87F13">
        <w:t xml:space="preserve">за местните и </w:t>
      </w:r>
      <w:proofErr w:type="spellStart"/>
      <w:r w:rsidRPr="00D87F13">
        <w:t>дофинансираните</w:t>
      </w:r>
      <w:proofErr w:type="spellEnd"/>
      <w:r w:rsidRPr="00D87F13">
        <w:t xml:space="preserve"> дейности имат разходите за издръжка – </w:t>
      </w:r>
      <w:r w:rsidR="00ED3A1A" w:rsidRPr="00D87F13">
        <w:rPr>
          <w:color w:val="FF0000"/>
        </w:rPr>
        <w:t xml:space="preserve"> </w:t>
      </w:r>
      <w:r w:rsidR="00967C4D">
        <w:t>46</w:t>
      </w:r>
      <w:r w:rsidR="00691DEA" w:rsidRPr="00D87F13">
        <w:t xml:space="preserve"> </w:t>
      </w:r>
      <w:r w:rsidRPr="00D87F13">
        <w:t>%,</w:t>
      </w:r>
      <w:r w:rsidRPr="00D87F13">
        <w:rPr>
          <w:b/>
        </w:rPr>
        <w:t xml:space="preserve"> </w:t>
      </w:r>
      <w:r w:rsidRPr="00D87F13">
        <w:t>за трудови възнаграждения и осигурителни вноски –</w:t>
      </w:r>
      <w:r w:rsidRPr="004C16F0">
        <w:rPr>
          <w:color w:val="FF0000"/>
        </w:rPr>
        <w:t xml:space="preserve"> </w:t>
      </w:r>
      <w:r w:rsidR="00D77498" w:rsidRPr="00D77498">
        <w:rPr>
          <w:lang w:val="en-US"/>
        </w:rPr>
        <w:t>2</w:t>
      </w:r>
      <w:r w:rsidR="00967C4D">
        <w:t>7</w:t>
      </w:r>
      <w:r w:rsidR="00B160B9" w:rsidRPr="00D77498">
        <w:t xml:space="preserve"> </w:t>
      </w:r>
      <w:r w:rsidR="00E53C91" w:rsidRPr="00D77498">
        <w:t>%</w:t>
      </w:r>
      <w:r w:rsidR="00271964" w:rsidRPr="00D77498">
        <w:t xml:space="preserve">, </w:t>
      </w:r>
      <w:r w:rsidR="00271964" w:rsidRPr="000C009F">
        <w:t xml:space="preserve">за капиталови разходи – </w:t>
      </w:r>
      <w:r w:rsidR="00967C4D">
        <w:t>26</w:t>
      </w:r>
      <w:r w:rsidR="00271964" w:rsidRPr="000C009F">
        <w:t xml:space="preserve"> % </w:t>
      </w:r>
      <w:r w:rsidRPr="000C009F">
        <w:t>и т.н.</w:t>
      </w:r>
    </w:p>
    <w:p w:rsidR="00691DEA" w:rsidRPr="004C16F0" w:rsidRDefault="00691DEA" w:rsidP="006926A4">
      <w:pPr>
        <w:ind w:firstLine="708"/>
        <w:jc w:val="both"/>
        <w:rPr>
          <w:color w:val="FF0000"/>
        </w:rPr>
      </w:pPr>
    </w:p>
    <w:p w:rsidR="009F6FCA" w:rsidRPr="004C16F0" w:rsidRDefault="006926A4" w:rsidP="00F44ECA">
      <w:pPr>
        <w:ind w:firstLine="708"/>
        <w:jc w:val="both"/>
        <w:rPr>
          <w:color w:val="FF0000"/>
        </w:rPr>
      </w:pPr>
      <w:r w:rsidRPr="00A533C4">
        <w:t xml:space="preserve">Към </w:t>
      </w:r>
      <w:r w:rsidR="00F10E3E" w:rsidRPr="00A533C4">
        <w:t>3</w:t>
      </w:r>
      <w:r w:rsidR="007D63DC">
        <w:t>1</w:t>
      </w:r>
      <w:r w:rsidR="00F10E3E" w:rsidRPr="00A533C4">
        <w:t>.</w:t>
      </w:r>
      <w:r w:rsidR="007D63DC">
        <w:t>12</w:t>
      </w:r>
      <w:r w:rsidR="00F10E3E" w:rsidRPr="00A533C4">
        <w:t>.20</w:t>
      </w:r>
      <w:r w:rsidR="000558D8" w:rsidRPr="00A533C4">
        <w:t>20</w:t>
      </w:r>
      <w:r w:rsidR="00794CBD" w:rsidRPr="00A533C4">
        <w:t xml:space="preserve"> г. </w:t>
      </w:r>
      <w:r w:rsidR="00881767" w:rsidRPr="00A533C4">
        <w:t xml:space="preserve">просрочените задължения на </w:t>
      </w:r>
      <w:r w:rsidR="00794CBD" w:rsidRPr="00A533C4">
        <w:t xml:space="preserve">Община Велико Търново </w:t>
      </w:r>
      <w:r w:rsidR="00881767" w:rsidRPr="00A533C4">
        <w:t>са</w:t>
      </w:r>
      <w:r w:rsidRPr="00A533C4">
        <w:t xml:space="preserve"> в размер на</w:t>
      </w:r>
      <w:r w:rsidRPr="004C16F0">
        <w:rPr>
          <w:color w:val="FF0000"/>
        </w:rPr>
        <w:t xml:space="preserve"> </w:t>
      </w:r>
      <w:r w:rsidR="00A91EEE" w:rsidRPr="00A91EEE">
        <w:t>1 526</w:t>
      </w:r>
      <w:r w:rsidR="00A91EEE">
        <w:t> </w:t>
      </w:r>
      <w:r w:rsidR="00A91EEE" w:rsidRPr="00A91EEE">
        <w:t>035</w:t>
      </w:r>
      <w:r w:rsidR="00A91EEE">
        <w:t xml:space="preserve"> </w:t>
      </w:r>
      <w:r w:rsidR="00FE2C4B" w:rsidRPr="000139CF">
        <w:t>лв.</w:t>
      </w:r>
      <w:r w:rsidR="00881767" w:rsidRPr="000139CF">
        <w:t xml:space="preserve">, </w:t>
      </w:r>
      <w:r w:rsidR="00881767" w:rsidRPr="00A533C4">
        <w:t>а</w:t>
      </w:r>
      <w:r w:rsidR="002820E0" w:rsidRPr="00A533C4">
        <w:t xml:space="preserve"> п</w:t>
      </w:r>
      <w:r w:rsidRPr="00A533C4">
        <w:t>росро</w:t>
      </w:r>
      <w:r w:rsidR="00FE2C4B" w:rsidRPr="00A533C4">
        <w:t>чени</w:t>
      </w:r>
      <w:r w:rsidR="00881767" w:rsidRPr="00A533C4">
        <w:t>те</w:t>
      </w:r>
      <w:r w:rsidR="00794CBD" w:rsidRPr="00A533C4">
        <w:t xml:space="preserve"> вземания </w:t>
      </w:r>
      <w:r w:rsidR="003C7FD3" w:rsidRPr="00A533C4">
        <w:t>-</w:t>
      </w:r>
      <w:r w:rsidR="00794CBD" w:rsidRPr="00A533C4">
        <w:t xml:space="preserve"> в размер </w:t>
      </w:r>
      <w:r w:rsidR="00794CBD" w:rsidRPr="008B1746">
        <w:t xml:space="preserve">на </w:t>
      </w:r>
      <w:r w:rsidRPr="008B1746">
        <w:t xml:space="preserve"> </w:t>
      </w:r>
      <w:r w:rsidR="00A91EEE" w:rsidRPr="00A91EEE">
        <w:t>397</w:t>
      </w:r>
      <w:r w:rsidR="00A91EEE">
        <w:t> </w:t>
      </w:r>
      <w:r w:rsidR="00A91EEE" w:rsidRPr="00A91EEE">
        <w:t>041</w:t>
      </w:r>
      <w:r w:rsidR="00A91EEE">
        <w:t xml:space="preserve"> </w:t>
      </w:r>
      <w:r w:rsidRPr="008B1746">
        <w:t xml:space="preserve">лева. </w:t>
      </w:r>
    </w:p>
    <w:p w:rsidR="006926A4" w:rsidRPr="00DB6FCB" w:rsidRDefault="006926A4" w:rsidP="006926A4">
      <w:pPr>
        <w:ind w:firstLine="708"/>
        <w:jc w:val="both"/>
      </w:pPr>
      <w:r w:rsidRPr="00DB6FCB">
        <w:t xml:space="preserve">Началните салда по сметките за средства от ЕС са в размер на </w:t>
      </w:r>
      <w:r w:rsidR="00380D8A" w:rsidRPr="00DB6FCB">
        <w:t>914 119</w:t>
      </w:r>
      <w:r w:rsidR="00B81AEB" w:rsidRPr="00DB6FCB">
        <w:t xml:space="preserve"> </w:t>
      </w:r>
      <w:r w:rsidRPr="00DB6FCB">
        <w:t xml:space="preserve">лв. Приходите към </w:t>
      </w:r>
      <w:r w:rsidR="00F10E3E" w:rsidRPr="00DB6FCB">
        <w:t>3</w:t>
      </w:r>
      <w:r w:rsidR="00A91EEE">
        <w:rPr>
          <w:lang w:val="en-US"/>
        </w:rPr>
        <w:t>1</w:t>
      </w:r>
      <w:r w:rsidR="00F10E3E" w:rsidRPr="00DB6FCB">
        <w:t>.</w:t>
      </w:r>
      <w:r w:rsidR="00A91EEE">
        <w:t>12</w:t>
      </w:r>
      <w:r w:rsidR="00F10E3E" w:rsidRPr="00DB6FCB">
        <w:t>.20</w:t>
      </w:r>
      <w:r w:rsidR="00380D8A" w:rsidRPr="00DB6FCB">
        <w:t>20</w:t>
      </w:r>
      <w:r w:rsidRPr="00DB6FCB">
        <w:t xml:space="preserve"> г. са в размер на </w:t>
      </w:r>
      <w:r w:rsidR="00AB1CEB">
        <w:t>8 883 305</w:t>
      </w:r>
      <w:r w:rsidR="00487AEA" w:rsidRPr="00DB6FCB">
        <w:t xml:space="preserve"> </w:t>
      </w:r>
      <w:r w:rsidR="0068069F" w:rsidRPr="00DB6FCB">
        <w:t>лева</w:t>
      </w:r>
      <w:r w:rsidRPr="00DB6FCB">
        <w:t xml:space="preserve">, а разходите са в размер на </w:t>
      </w:r>
      <w:r w:rsidR="00AB1CEB">
        <w:t>7 915 163</w:t>
      </w:r>
      <w:r w:rsidR="00DA22B1" w:rsidRPr="00DB6FCB">
        <w:t xml:space="preserve"> </w:t>
      </w:r>
      <w:r w:rsidRPr="00DB6FCB">
        <w:t xml:space="preserve">лева. Остатъкът на </w:t>
      </w:r>
      <w:r w:rsidR="00B160B9" w:rsidRPr="00DB6FCB">
        <w:t>Сметките за средства от ЕС</w:t>
      </w:r>
      <w:r w:rsidRPr="00DB6FCB">
        <w:t xml:space="preserve"> към </w:t>
      </w:r>
      <w:r w:rsidR="00F10E3E" w:rsidRPr="00DB6FCB">
        <w:t>3</w:t>
      </w:r>
      <w:r w:rsidR="00AB1CEB">
        <w:rPr>
          <w:lang w:val="en-US"/>
        </w:rPr>
        <w:t>1</w:t>
      </w:r>
      <w:r w:rsidR="00F10E3E" w:rsidRPr="00DB6FCB">
        <w:t>.</w:t>
      </w:r>
      <w:r w:rsidR="00AB1CEB">
        <w:t>12</w:t>
      </w:r>
      <w:r w:rsidR="00F10E3E" w:rsidRPr="00DB6FCB">
        <w:t>.20</w:t>
      </w:r>
      <w:r w:rsidR="00380D8A" w:rsidRPr="00DB6FCB">
        <w:t>20</w:t>
      </w:r>
      <w:r w:rsidRPr="00DB6FCB">
        <w:t xml:space="preserve"> г. е в размер на</w:t>
      </w:r>
      <w:r w:rsidR="00380D8A" w:rsidRPr="00DB6FCB">
        <w:t xml:space="preserve"> </w:t>
      </w:r>
      <w:r w:rsidR="00AB1CEB">
        <w:t>1 882 261</w:t>
      </w:r>
      <w:r w:rsidR="00DB6FCB" w:rsidRPr="00DB6FCB">
        <w:rPr>
          <w:lang w:val="en-US"/>
        </w:rPr>
        <w:t xml:space="preserve"> </w:t>
      </w:r>
      <w:r w:rsidRPr="00DB6FCB">
        <w:t>лева.</w:t>
      </w:r>
    </w:p>
    <w:p w:rsidR="00AF0020" w:rsidRDefault="00AF0020" w:rsidP="002C7882">
      <w:pPr>
        <w:rPr>
          <w:b/>
          <w:color w:val="FF0000"/>
          <w:lang w:val="en-US"/>
        </w:rPr>
      </w:pPr>
    </w:p>
    <w:p w:rsidR="0087710F" w:rsidRDefault="0087710F" w:rsidP="002C7882">
      <w:pPr>
        <w:rPr>
          <w:b/>
          <w:color w:val="FF0000"/>
          <w:lang w:val="en-US"/>
        </w:rPr>
      </w:pPr>
    </w:p>
    <w:p w:rsidR="0087710F" w:rsidRPr="004C16F0" w:rsidRDefault="0087710F" w:rsidP="002C7882">
      <w:pPr>
        <w:rPr>
          <w:b/>
          <w:color w:val="FF0000"/>
          <w:lang w:val="en-US"/>
        </w:rPr>
      </w:pPr>
    </w:p>
    <w:p w:rsidR="005F3A77" w:rsidRDefault="005F3A77" w:rsidP="002C7882">
      <w:pPr>
        <w:rPr>
          <w:b/>
          <w:color w:val="000000" w:themeColor="text1"/>
          <w:lang w:val="en-US"/>
        </w:rPr>
      </w:pPr>
    </w:p>
    <w:p w:rsidR="005F3A77" w:rsidRDefault="005F3A77" w:rsidP="002C7882">
      <w:pPr>
        <w:rPr>
          <w:b/>
          <w:color w:val="000000" w:themeColor="text1"/>
        </w:rPr>
      </w:pPr>
      <w:r>
        <w:rPr>
          <w:b/>
          <w:color w:val="000000" w:themeColor="text1"/>
        </w:rPr>
        <w:t>Инж. Д. Панов</w:t>
      </w:r>
    </w:p>
    <w:p w:rsidR="005F3A77" w:rsidRPr="005F3A77" w:rsidRDefault="005F3A77" w:rsidP="002C7882">
      <w:pPr>
        <w:rPr>
          <w:i/>
          <w:color w:val="000000" w:themeColor="text1"/>
        </w:rPr>
      </w:pPr>
      <w:r>
        <w:rPr>
          <w:i/>
          <w:color w:val="000000" w:themeColor="text1"/>
        </w:rPr>
        <w:t>Кмет на Община Велико Търново</w:t>
      </w:r>
    </w:p>
    <w:p w:rsidR="005F3A77" w:rsidRDefault="005F3A77" w:rsidP="002C7882">
      <w:pPr>
        <w:rPr>
          <w:b/>
          <w:color w:val="000000" w:themeColor="text1"/>
          <w:lang w:val="en-US"/>
        </w:rPr>
      </w:pPr>
    </w:p>
    <w:p w:rsidR="005F3A77" w:rsidRDefault="005F3A77" w:rsidP="002C7882">
      <w:pPr>
        <w:rPr>
          <w:b/>
          <w:color w:val="000000" w:themeColor="text1"/>
          <w:lang w:val="en-US"/>
        </w:rPr>
      </w:pPr>
    </w:p>
    <w:p w:rsidR="005F3A77" w:rsidRDefault="005F3A77" w:rsidP="006B7884">
      <w:pPr>
        <w:rPr>
          <w:b/>
          <w:color w:val="000000" w:themeColor="text1"/>
        </w:rPr>
      </w:pPr>
      <w:r w:rsidRPr="005F3A77">
        <w:rPr>
          <w:b/>
          <w:color w:val="000000" w:themeColor="text1"/>
        </w:rPr>
        <w:t>Съгласувал,</w:t>
      </w:r>
    </w:p>
    <w:p w:rsidR="006B7884" w:rsidRPr="002C7882" w:rsidRDefault="006B7884" w:rsidP="006B7884">
      <w:pPr>
        <w:rPr>
          <w:b/>
        </w:rPr>
      </w:pPr>
      <w:proofErr w:type="spellStart"/>
      <w:r w:rsidRPr="002C7882">
        <w:rPr>
          <w:b/>
        </w:rPr>
        <w:t>Сн</w:t>
      </w:r>
      <w:proofErr w:type="spellEnd"/>
      <w:r w:rsidRPr="002C7882">
        <w:rPr>
          <w:b/>
        </w:rPr>
        <w:t>. Данева – Иванова</w:t>
      </w:r>
    </w:p>
    <w:p w:rsidR="006B7884" w:rsidRDefault="008B1FF8" w:rsidP="006B7884">
      <w:pPr>
        <w:rPr>
          <w:i/>
        </w:rPr>
      </w:pPr>
      <w:proofErr w:type="spellStart"/>
      <w:r>
        <w:rPr>
          <w:i/>
        </w:rPr>
        <w:t>Зам.кмет</w:t>
      </w:r>
      <w:proofErr w:type="spellEnd"/>
      <w:r>
        <w:rPr>
          <w:i/>
        </w:rPr>
        <w:t xml:space="preserve"> "</w:t>
      </w:r>
      <w:r w:rsidR="006B7884" w:rsidRPr="002C7882">
        <w:rPr>
          <w:i/>
        </w:rPr>
        <w:t>Финанси"</w:t>
      </w:r>
    </w:p>
    <w:p w:rsidR="00CC1307" w:rsidRDefault="00CC1307" w:rsidP="006B7884">
      <w:pPr>
        <w:rPr>
          <w:i/>
        </w:rPr>
      </w:pPr>
    </w:p>
    <w:p w:rsidR="002C7882" w:rsidRPr="0006485B" w:rsidRDefault="002C7882" w:rsidP="002C7882">
      <w:pPr>
        <w:rPr>
          <w:b/>
          <w:color w:val="000000" w:themeColor="text1"/>
        </w:rPr>
      </w:pPr>
      <w:proofErr w:type="spellStart"/>
      <w:r w:rsidRPr="0006485B">
        <w:rPr>
          <w:b/>
          <w:color w:val="000000" w:themeColor="text1"/>
        </w:rPr>
        <w:t>М.Маринов</w:t>
      </w:r>
      <w:proofErr w:type="spellEnd"/>
      <w:r w:rsidRPr="0006485B">
        <w:rPr>
          <w:b/>
          <w:color w:val="000000" w:themeColor="text1"/>
        </w:rPr>
        <w:tab/>
      </w:r>
      <w:r w:rsidRPr="0006485B">
        <w:rPr>
          <w:b/>
          <w:color w:val="000000" w:themeColor="text1"/>
        </w:rPr>
        <w:tab/>
      </w:r>
      <w:r w:rsidRPr="0006485B">
        <w:rPr>
          <w:b/>
          <w:color w:val="000000" w:themeColor="text1"/>
        </w:rPr>
        <w:tab/>
      </w:r>
      <w:r w:rsidRPr="0006485B">
        <w:rPr>
          <w:b/>
          <w:color w:val="000000" w:themeColor="text1"/>
        </w:rPr>
        <w:tab/>
      </w:r>
      <w:r w:rsidRPr="0006485B">
        <w:rPr>
          <w:b/>
          <w:color w:val="000000" w:themeColor="text1"/>
        </w:rPr>
        <w:tab/>
      </w:r>
      <w:r w:rsidRPr="0006485B">
        <w:rPr>
          <w:b/>
          <w:color w:val="000000" w:themeColor="text1"/>
        </w:rPr>
        <w:tab/>
      </w:r>
      <w:r w:rsidRPr="0006485B">
        <w:rPr>
          <w:b/>
          <w:color w:val="000000" w:themeColor="text1"/>
        </w:rPr>
        <w:tab/>
      </w:r>
    </w:p>
    <w:p w:rsidR="002C7882" w:rsidRPr="0006485B" w:rsidRDefault="002C7882" w:rsidP="002C7882">
      <w:pPr>
        <w:rPr>
          <w:b/>
          <w:color w:val="000000" w:themeColor="text1"/>
        </w:rPr>
      </w:pPr>
      <w:r w:rsidRPr="0006485B">
        <w:rPr>
          <w:i/>
          <w:color w:val="000000" w:themeColor="text1"/>
        </w:rPr>
        <w:t>Директор дирекция "Бюджет и финанси"</w:t>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b/>
          <w:color w:val="000000" w:themeColor="text1"/>
        </w:rPr>
        <w:tab/>
      </w:r>
    </w:p>
    <w:p w:rsidR="002C7882" w:rsidRPr="0006485B" w:rsidRDefault="002C7882" w:rsidP="002C7882">
      <w:pPr>
        <w:rPr>
          <w:b/>
          <w:color w:val="000000" w:themeColor="text1"/>
        </w:rPr>
      </w:pPr>
      <w:r w:rsidRPr="0006485B">
        <w:rPr>
          <w:b/>
          <w:color w:val="000000" w:themeColor="text1"/>
        </w:rPr>
        <w:t>Д. Данчева</w:t>
      </w:r>
      <w:r w:rsidRPr="0006485B">
        <w:rPr>
          <w:b/>
          <w:color w:val="000000" w:themeColor="text1"/>
        </w:rPr>
        <w:tab/>
      </w:r>
      <w:r w:rsidRPr="0006485B">
        <w:rPr>
          <w:b/>
          <w:color w:val="000000" w:themeColor="text1"/>
        </w:rPr>
        <w:tab/>
      </w:r>
      <w:r w:rsidRPr="0006485B">
        <w:rPr>
          <w:b/>
          <w:color w:val="000000" w:themeColor="text1"/>
        </w:rPr>
        <w:tab/>
      </w:r>
      <w:r w:rsidRPr="0006485B">
        <w:rPr>
          <w:b/>
          <w:color w:val="000000" w:themeColor="text1"/>
        </w:rPr>
        <w:tab/>
      </w:r>
      <w:r w:rsidRPr="0006485B">
        <w:rPr>
          <w:b/>
          <w:color w:val="000000" w:themeColor="text1"/>
        </w:rPr>
        <w:tab/>
      </w:r>
      <w:r w:rsidRPr="0006485B">
        <w:rPr>
          <w:b/>
          <w:color w:val="000000" w:themeColor="text1"/>
        </w:rPr>
        <w:tab/>
      </w:r>
      <w:r w:rsidRPr="0006485B">
        <w:rPr>
          <w:b/>
          <w:color w:val="000000" w:themeColor="text1"/>
        </w:rPr>
        <w:tab/>
      </w:r>
    </w:p>
    <w:p w:rsidR="002C7882" w:rsidRPr="0006485B" w:rsidRDefault="002C7882" w:rsidP="002C7882">
      <w:pPr>
        <w:rPr>
          <w:i/>
          <w:color w:val="000000" w:themeColor="text1"/>
        </w:rPr>
      </w:pPr>
      <w:r w:rsidRPr="0006485B">
        <w:rPr>
          <w:i/>
          <w:color w:val="000000" w:themeColor="text1"/>
        </w:rPr>
        <w:t>Главен счетоводител</w:t>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r w:rsidRPr="0006485B">
        <w:rPr>
          <w:i/>
          <w:color w:val="000000" w:themeColor="text1"/>
        </w:rPr>
        <w:tab/>
      </w:r>
    </w:p>
    <w:p w:rsidR="002C7882" w:rsidRPr="0006485B" w:rsidRDefault="002C7882" w:rsidP="002C7882">
      <w:pPr>
        <w:rPr>
          <w:color w:val="000000" w:themeColor="text1"/>
        </w:rPr>
      </w:pPr>
    </w:p>
    <w:p w:rsidR="002C7882" w:rsidRPr="001A0D7E" w:rsidRDefault="002C7882" w:rsidP="002C7882">
      <w:pPr>
        <w:rPr>
          <w:i/>
          <w:color w:val="000000" w:themeColor="text1"/>
        </w:rPr>
      </w:pPr>
      <w:r w:rsidRPr="001A0D7E">
        <w:rPr>
          <w:i/>
          <w:color w:val="000000" w:themeColor="text1"/>
        </w:rPr>
        <w:t>Изготвил,</w:t>
      </w:r>
      <w:r w:rsidRPr="001A0D7E">
        <w:rPr>
          <w:i/>
          <w:color w:val="000000" w:themeColor="text1"/>
        </w:rPr>
        <w:tab/>
      </w:r>
      <w:r w:rsidRPr="001A0D7E">
        <w:rPr>
          <w:i/>
          <w:color w:val="000000" w:themeColor="text1"/>
        </w:rPr>
        <w:tab/>
      </w:r>
      <w:r w:rsidRPr="001A0D7E">
        <w:rPr>
          <w:i/>
          <w:color w:val="000000" w:themeColor="text1"/>
        </w:rPr>
        <w:tab/>
      </w:r>
      <w:r w:rsidRPr="001A0D7E">
        <w:rPr>
          <w:i/>
          <w:color w:val="000000" w:themeColor="text1"/>
        </w:rPr>
        <w:tab/>
      </w:r>
      <w:r w:rsidRPr="001A0D7E">
        <w:rPr>
          <w:i/>
          <w:color w:val="000000" w:themeColor="text1"/>
        </w:rPr>
        <w:tab/>
      </w:r>
      <w:r w:rsidRPr="001A0D7E">
        <w:rPr>
          <w:i/>
          <w:color w:val="000000" w:themeColor="text1"/>
        </w:rPr>
        <w:tab/>
      </w:r>
      <w:r w:rsidRPr="001A0D7E">
        <w:rPr>
          <w:i/>
          <w:color w:val="000000" w:themeColor="text1"/>
        </w:rPr>
        <w:tab/>
      </w:r>
    </w:p>
    <w:p w:rsidR="002C7882" w:rsidRPr="0006485B" w:rsidRDefault="007203E6" w:rsidP="002C7882">
      <w:pPr>
        <w:rPr>
          <w:i/>
          <w:color w:val="000000" w:themeColor="text1"/>
        </w:rPr>
      </w:pPr>
      <w:r w:rsidRPr="0006485B">
        <w:rPr>
          <w:i/>
          <w:color w:val="000000" w:themeColor="text1"/>
        </w:rPr>
        <w:t>Р. Колева</w:t>
      </w:r>
      <w:r w:rsidR="00997E3B" w:rsidRPr="0006485B">
        <w:rPr>
          <w:i/>
          <w:color w:val="000000" w:themeColor="text1"/>
        </w:rPr>
        <w:t>, Експерт Дирекция БФ</w:t>
      </w:r>
    </w:p>
    <w:p w:rsidR="00B9794F" w:rsidRPr="0006485B" w:rsidRDefault="00EC2886" w:rsidP="008B391E">
      <w:pPr>
        <w:rPr>
          <w:color w:val="000000" w:themeColor="text1"/>
        </w:rPr>
      </w:pPr>
      <w:r>
        <w:rPr>
          <w:i/>
          <w:color w:val="000000" w:themeColor="text1"/>
        </w:rPr>
        <w:t>Д. Гавраилова</w:t>
      </w:r>
      <w:r w:rsidR="00997E3B" w:rsidRPr="0006485B">
        <w:rPr>
          <w:i/>
          <w:color w:val="000000" w:themeColor="text1"/>
        </w:rPr>
        <w:t>, Експерт Дирекция БФ</w:t>
      </w:r>
    </w:p>
    <w:sectPr w:rsidR="00B9794F" w:rsidRPr="0006485B" w:rsidSect="00FC32B7">
      <w:footerReference w:type="default" r:id="rId8"/>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68B" w:rsidRDefault="0059768B" w:rsidP="00FF1E39">
      <w:r>
        <w:separator/>
      </w:r>
    </w:p>
  </w:endnote>
  <w:endnote w:type="continuationSeparator" w:id="0">
    <w:p w:rsidR="0059768B" w:rsidRDefault="0059768B" w:rsidP="00FF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utura Bk">
    <w:altName w:val="Century Gothic"/>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238706"/>
      <w:docPartObj>
        <w:docPartGallery w:val="Page Numbers (Bottom of Page)"/>
        <w:docPartUnique/>
      </w:docPartObj>
    </w:sdtPr>
    <w:sdtEndPr/>
    <w:sdtContent>
      <w:p w:rsidR="00A53CF8" w:rsidRDefault="00A53CF8">
        <w:pPr>
          <w:pStyle w:val="a9"/>
          <w:jc w:val="right"/>
        </w:pPr>
        <w:r>
          <w:fldChar w:fldCharType="begin"/>
        </w:r>
        <w:r>
          <w:instrText>PAGE   \* MERGEFORMAT</w:instrText>
        </w:r>
        <w:r>
          <w:fldChar w:fldCharType="separate"/>
        </w:r>
        <w:r w:rsidR="00F84630">
          <w:rPr>
            <w:noProof/>
          </w:rPr>
          <w:t>11</w:t>
        </w:r>
        <w:r>
          <w:fldChar w:fldCharType="end"/>
        </w:r>
      </w:p>
    </w:sdtContent>
  </w:sdt>
  <w:p w:rsidR="00A53CF8" w:rsidRDefault="00A53CF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68B" w:rsidRDefault="0059768B" w:rsidP="00FF1E39">
      <w:r>
        <w:separator/>
      </w:r>
    </w:p>
  </w:footnote>
  <w:footnote w:type="continuationSeparator" w:id="0">
    <w:p w:rsidR="0059768B" w:rsidRDefault="0059768B" w:rsidP="00FF1E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7128B"/>
    <w:multiLevelType w:val="hybridMultilevel"/>
    <w:tmpl w:val="03DA31F0"/>
    <w:lvl w:ilvl="0" w:tplc="348AE370">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1" w15:restartNumberingAfterBreak="0">
    <w:nsid w:val="1B6D6D58"/>
    <w:multiLevelType w:val="hybridMultilevel"/>
    <w:tmpl w:val="468AB264"/>
    <w:lvl w:ilvl="0" w:tplc="3AA08E86">
      <w:numFmt w:val="bullet"/>
      <w:lvlText w:val="-"/>
      <w:lvlJc w:val="left"/>
      <w:pPr>
        <w:ind w:left="1308" w:hanging="360"/>
      </w:pPr>
      <w:rPr>
        <w:rFonts w:ascii="Times New Roman" w:eastAsia="Times New Roman" w:hAnsi="Times New Roman" w:cs="Times New Roman" w:hint="default"/>
      </w:rPr>
    </w:lvl>
    <w:lvl w:ilvl="1" w:tplc="04020003" w:tentative="1">
      <w:start w:val="1"/>
      <w:numFmt w:val="bullet"/>
      <w:lvlText w:val="o"/>
      <w:lvlJc w:val="left"/>
      <w:pPr>
        <w:ind w:left="2028" w:hanging="360"/>
      </w:pPr>
      <w:rPr>
        <w:rFonts w:ascii="Courier New" w:hAnsi="Courier New" w:cs="Courier New" w:hint="default"/>
      </w:rPr>
    </w:lvl>
    <w:lvl w:ilvl="2" w:tplc="04020005" w:tentative="1">
      <w:start w:val="1"/>
      <w:numFmt w:val="bullet"/>
      <w:lvlText w:val=""/>
      <w:lvlJc w:val="left"/>
      <w:pPr>
        <w:ind w:left="2748" w:hanging="360"/>
      </w:pPr>
      <w:rPr>
        <w:rFonts w:ascii="Wingdings" w:hAnsi="Wingdings" w:hint="default"/>
      </w:rPr>
    </w:lvl>
    <w:lvl w:ilvl="3" w:tplc="04020001" w:tentative="1">
      <w:start w:val="1"/>
      <w:numFmt w:val="bullet"/>
      <w:lvlText w:val=""/>
      <w:lvlJc w:val="left"/>
      <w:pPr>
        <w:ind w:left="3468" w:hanging="360"/>
      </w:pPr>
      <w:rPr>
        <w:rFonts w:ascii="Symbol" w:hAnsi="Symbol" w:hint="default"/>
      </w:rPr>
    </w:lvl>
    <w:lvl w:ilvl="4" w:tplc="04020003" w:tentative="1">
      <w:start w:val="1"/>
      <w:numFmt w:val="bullet"/>
      <w:lvlText w:val="o"/>
      <w:lvlJc w:val="left"/>
      <w:pPr>
        <w:ind w:left="4188" w:hanging="360"/>
      </w:pPr>
      <w:rPr>
        <w:rFonts w:ascii="Courier New" w:hAnsi="Courier New" w:cs="Courier New" w:hint="default"/>
      </w:rPr>
    </w:lvl>
    <w:lvl w:ilvl="5" w:tplc="04020005" w:tentative="1">
      <w:start w:val="1"/>
      <w:numFmt w:val="bullet"/>
      <w:lvlText w:val=""/>
      <w:lvlJc w:val="left"/>
      <w:pPr>
        <w:ind w:left="4908" w:hanging="360"/>
      </w:pPr>
      <w:rPr>
        <w:rFonts w:ascii="Wingdings" w:hAnsi="Wingdings" w:hint="default"/>
      </w:rPr>
    </w:lvl>
    <w:lvl w:ilvl="6" w:tplc="04020001" w:tentative="1">
      <w:start w:val="1"/>
      <w:numFmt w:val="bullet"/>
      <w:lvlText w:val=""/>
      <w:lvlJc w:val="left"/>
      <w:pPr>
        <w:ind w:left="5628" w:hanging="360"/>
      </w:pPr>
      <w:rPr>
        <w:rFonts w:ascii="Symbol" w:hAnsi="Symbol" w:hint="default"/>
      </w:rPr>
    </w:lvl>
    <w:lvl w:ilvl="7" w:tplc="04020003" w:tentative="1">
      <w:start w:val="1"/>
      <w:numFmt w:val="bullet"/>
      <w:lvlText w:val="o"/>
      <w:lvlJc w:val="left"/>
      <w:pPr>
        <w:ind w:left="6348" w:hanging="360"/>
      </w:pPr>
      <w:rPr>
        <w:rFonts w:ascii="Courier New" w:hAnsi="Courier New" w:cs="Courier New" w:hint="default"/>
      </w:rPr>
    </w:lvl>
    <w:lvl w:ilvl="8" w:tplc="04020005" w:tentative="1">
      <w:start w:val="1"/>
      <w:numFmt w:val="bullet"/>
      <w:lvlText w:val=""/>
      <w:lvlJc w:val="left"/>
      <w:pPr>
        <w:ind w:left="7068" w:hanging="360"/>
      </w:pPr>
      <w:rPr>
        <w:rFonts w:ascii="Wingdings" w:hAnsi="Wingdings" w:hint="default"/>
      </w:rPr>
    </w:lvl>
  </w:abstractNum>
  <w:abstractNum w:abstractNumId="2" w15:restartNumberingAfterBreak="0">
    <w:nsid w:val="1C3E3EE5"/>
    <w:multiLevelType w:val="hybridMultilevel"/>
    <w:tmpl w:val="C1EE7E4A"/>
    <w:lvl w:ilvl="0" w:tplc="0F5E0B6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15:restartNumberingAfterBreak="0">
    <w:nsid w:val="21916C6F"/>
    <w:multiLevelType w:val="hybridMultilevel"/>
    <w:tmpl w:val="376C7E3A"/>
    <w:lvl w:ilvl="0" w:tplc="60DAFE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15:restartNumberingAfterBreak="0">
    <w:nsid w:val="2EF47BD4"/>
    <w:multiLevelType w:val="hybridMultilevel"/>
    <w:tmpl w:val="BE2070A8"/>
    <w:lvl w:ilvl="0" w:tplc="9B14B4D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15:restartNumberingAfterBreak="0">
    <w:nsid w:val="36CA346F"/>
    <w:multiLevelType w:val="hybridMultilevel"/>
    <w:tmpl w:val="CD245250"/>
    <w:lvl w:ilvl="0" w:tplc="EA4ACF32">
      <w:start w:val="1"/>
      <w:numFmt w:val="bullet"/>
      <w:lvlText w:val=""/>
      <w:lvlJc w:val="left"/>
      <w:pPr>
        <w:ind w:left="1211" w:hanging="360"/>
      </w:pPr>
      <w:rPr>
        <w:rFonts w:ascii="Symbol" w:hAnsi="Symbol" w:hint="default"/>
      </w:rPr>
    </w:lvl>
    <w:lvl w:ilvl="1" w:tplc="04020003" w:tentative="1">
      <w:start w:val="1"/>
      <w:numFmt w:val="bullet"/>
      <w:lvlText w:val="o"/>
      <w:lvlJc w:val="left"/>
      <w:pPr>
        <w:ind w:left="1223" w:hanging="360"/>
      </w:pPr>
      <w:rPr>
        <w:rFonts w:ascii="Courier New" w:hAnsi="Courier New" w:cs="Courier New" w:hint="default"/>
      </w:rPr>
    </w:lvl>
    <w:lvl w:ilvl="2" w:tplc="04020005" w:tentative="1">
      <w:start w:val="1"/>
      <w:numFmt w:val="bullet"/>
      <w:lvlText w:val=""/>
      <w:lvlJc w:val="left"/>
      <w:pPr>
        <w:ind w:left="1943" w:hanging="360"/>
      </w:pPr>
      <w:rPr>
        <w:rFonts w:ascii="Wingdings" w:hAnsi="Wingdings" w:hint="default"/>
      </w:rPr>
    </w:lvl>
    <w:lvl w:ilvl="3" w:tplc="04020001" w:tentative="1">
      <w:start w:val="1"/>
      <w:numFmt w:val="bullet"/>
      <w:lvlText w:val=""/>
      <w:lvlJc w:val="left"/>
      <w:pPr>
        <w:ind w:left="2663" w:hanging="360"/>
      </w:pPr>
      <w:rPr>
        <w:rFonts w:ascii="Symbol" w:hAnsi="Symbol" w:hint="default"/>
      </w:rPr>
    </w:lvl>
    <w:lvl w:ilvl="4" w:tplc="04020003" w:tentative="1">
      <w:start w:val="1"/>
      <w:numFmt w:val="bullet"/>
      <w:lvlText w:val="o"/>
      <w:lvlJc w:val="left"/>
      <w:pPr>
        <w:ind w:left="3383" w:hanging="360"/>
      </w:pPr>
      <w:rPr>
        <w:rFonts w:ascii="Courier New" w:hAnsi="Courier New" w:cs="Courier New" w:hint="default"/>
      </w:rPr>
    </w:lvl>
    <w:lvl w:ilvl="5" w:tplc="04020005" w:tentative="1">
      <w:start w:val="1"/>
      <w:numFmt w:val="bullet"/>
      <w:lvlText w:val=""/>
      <w:lvlJc w:val="left"/>
      <w:pPr>
        <w:ind w:left="4103" w:hanging="360"/>
      </w:pPr>
      <w:rPr>
        <w:rFonts w:ascii="Wingdings" w:hAnsi="Wingdings" w:hint="default"/>
      </w:rPr>
    </w:lvl>
    <w:lvl w:ilvl="6" w:tplc="04020001" w:tentative="1">
      <w:start w:val="1"/>
      <w:numFmt w:val="bullet"/>
      <w:lvlText w:val=""/>
      <w:lvlJc w:val="left"/>
      <w:pPr>
        <w:ind w:left="4823" w:hanging="360"/>
      </w:pPr>
      <w:rPr>
        <w:rFonts w:ascii="Symbol" w:hAnsi="Symbol" w:hint="default"/>
      </w:rPr>
    </w:lvl>
    <w:lvl w:ilvl="7" w:tplc="04020003" w:tentative="1">
      <w:start w:val="1"/>
      <w:numFmt w:val="bullet"/>
      <w:lvlText w:val="o"/>
      <w:lvlJc w:val="left"/>
      <w:pPr>
        <w:ind w:left="5543" w:hanging="360"/>
      </w:pPr>
      <w:rPr>
        <w:rFonts w:ascii="Courier New" w:hAnsi="Courier New" w:cs="Courier New" w:hint="default"/>
      </w:rPr>
    </w:lvl>
    <w:lvl w:ilvl="8" w:tplc="04020005" w:tentative="1">
      <w:start w:val="1"/>
      <w:numFmt w:val="bullet"/>
      <w:lvlText w:val=""/>
      <w:lvlJc w:val="left"/>
      <w:pPr>
        <w:ind w:left="6263" w:hanging="360"/>
      </w:pPr>
      <w:rPr>
        <w:rFonts w:ascii="Wingdings" w:hAnsi="Wingdings" w:hint="default"/>
      </w:rPr>
    </w:lvl>
  </w:abstractNum>
  <w:abstractNum w:abstractNumId="6" w15:restartNumberingAfterBreak="0">
    <w:nsid w:val="41150CD2"/>
    <w:multiLevelType w:val="hybridMultilevel"/>
    <w:tmpl w:val="55D0A8DC"/>
    <w:lvl w:ilvl="0" w:tplc="378EB6C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15:restartNumberingAfterBreak="0">
    <w:nsid w:val="441942D4"/>
    <w:multiLevelType w:val="hybridMultilevel"/>
    <w:tmpl w:val="92A68838"/>
    <w:lvl w:ilvl="0" w:tplc="C328706E">
      <w:numFmt w:val="bullet"/>
      <w:lvlText w:val=""/>
      <w:lvlJc w:val="left"/>
      <w:pPr>
        <w:ind w:left="1068" w:hanging="360"/>
      </w:pPr>
      <w:rPr>
        <w:rFonts w:ascii="Symbol" w:eastAsia="Times New Roman" w:hAnsi="Symbol"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15:restartNumberingAfterBreak="0">
    <w:nsid w:val="59EA3536"/>
    <w:multiLevelType w:val="hybridMultilevel"/>
    <w:tmpl w:val="F1CEFC98"/>
    <w:lvl w:ilvl="0" w:tplc="2A8EE014">
      <w:start w:val="1"/>
      <w:numFmt w:val="decimal"/>
      <w:lvlText w:val="%1."/>
      <w:lvlJc w:val="left"/>
      <w:pPr>
        <w:ind w:left="1128" w:hanging="360"/>
      </w:pPr>
      <w:rPr>
        <w:rFonts w:hint="default"/>
      </w:rPr>
    </w:lvl>
    <w:lvl w:ilvl="1" w:tplc="04020019" w:tentative="1">
      <w:start w:val="1"/>
      <w:numFmt w:val="lowerLetter"/>
      <w:lvlText w:val="%2."/>
      <w:lvlJc w:val="left"/>
      <w:pPr>
        <w:ind w:left="1848" w:hanging="360"/>
      </w:pPr>
    </w:lvl>
    <w:lvl w:ilvl="2" w:tplc="0402001B" w:tentative="1">
      <w:start w:val="1"/>
      <w:numFmt w:val="lowerRoman"/>
      <w:lvlText w:val="%3."/>
      <w:lvlJc w:val="right"/>
      <w:pPr>
        <w:ind w:left="2568" w:hanging="180"/>
      </w:pPr>
    </w:lvl>
    <w:lvl w:ilvl="3" w:tplc="0402000F" w:tentative="1">
      <w:start w:val="1"/>
      <w:numFmt w:val="decimal"/>
      <w:lvlText w:val="%4."/>
      <w:lvlJc w:val="left"/>
      <w:pPr>
        <w:ind w:left="3288" w:hanging="360"/>
      </w:pPr>
    </w:lvl>
    <w:lvl w:ilvl="4" w:tplc="04020019" w:tentative="1">
      <w:start w:val="1"/>
      <w:numFmt w:val="lowerLetter"/>
      <w:lvlText w:val="%5."/>
      <w:lvlJc w:val="left"/>
      <w:pPr>
        <w:ind w:left="4008" w:hanging="360"/>
      </w:pPr>
    </w:lvl>
    <w:lvl w:ilvl="5" w:tplc="0402001B" w:tentative="1">
      <w:start w:val="1"/>
      <w:numFmt w:val="lowerRoman"/>
      <w:lvlText w:val="%6."/>
      <w:lvlJc w:val="right"/>
      <w:pPr>
        <w:ind w:left="4728" w:hanging="180"/>
      </w:pPr>
    </w:lvl>
    <w:lvl w:ilvl="6" w:tplc="0402000F" w:tentative="1">
      <w:start w:val="1"/>
      <w:numFmt w:val="decimal"/>
      <w:lvlText w:val="%7."/>
      <w:lvlJc w:val="left"/>
      <w:pPr>
        <w:ind w:left="5448" w:hanging="360"/>
      </w:pPr>
    </w:lvl>
    <w:lvl w:ilvl="7" w:tplc="04020019" w:tentative="1">
      <w:start w:val="1"/>
      <w:numFmt w:val="lowerLetter"/>
      <w:lvlText w:val="%8."/>
      <w:lvlJc w:val="left"/>
      <w:pPr>
        <w:ind w:left="6168" w:hanging="360"/>
      </w:pPr>
    </w:lvl>
    <w:lvl w:ilvl="8" w:tplc="0402001B" w:tentative="1">
      <w:start w:val="1"/>
      <w:numFmt w:val="lowerRoman"/>
      <w:lvlText w:val="%9."/>
      <w:lvlJc w:val="right"/>
      <w:pPr>
        <w:ind w:left="6888" w:hanging="180"/>
      </w:pPr>
    </w:lvl>
  </w:abstractNum>
  <w:abstractNum w:abstractNumId="9" w15:restartNumberingAfterBreak="0">
    <w:nsid w:val="7CF213B8"/>
    <w:multiLevelType w:val="hybridMultilevel"/>
    <w:tmpl w:val="728CC64C"/>
    <w:lvl w:ilvl="0" w:tplc="816C76DC">
      <w:start w:val="38"/>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9"/>
  </w:num>
  <w:num w:numId="2">
    <w:abstractNumId w:val="7"/>
  </w:num>
  <w:num w:numId="3">
    <w:abstractNumId w:val="5"/>
  </w:num>
  <w:num w:numId="4">
    <w:abstractNumId w:val="1"/>
  </w:num>
  <w:num w:numId="5">
    <w:abstractNumId w:val="8"/>
  </w:num>
  <w:num w:numId="6">
    <w:abstractNumId w:val="4"/>
  </w:num>
  <w:num w:numId="7">
    <w:abstractNumId w:val="6"/>
  </w:num>
  <w:num w:numId="8">
    <w:abstractNumId w:val="2"/>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8A8"/>
    <w:rsid w:val="000061F9"/>
    <w:rsid w:val="000139CF"/>
    <w:rsid w:val="00014019"/>
    <w:rsid w:val="00020776"/>
    <w:rsid w:val="000215A8"/>
    <w:rsid w:val="000229C9"/>
    <w:rsid w:val="00024806"/>
    <w:rsid w:val="00025914"/>
    <w:rsid w:val="000303D1"/>
    <w:rsid w:val="000308D3"/>
    <w:rsid w:val="00031993"/>
    <w:rsid w:val="00031E9A"/>
    <w:rsid w:val="00037287"/>
    <w:rsid w:val="000430DC"/>
    <w:rsid w:val="00044F61"/>
    <w:rsid w:val="00050227"/>
    <w:rsid w:val="0005257E"/>
    <w:rsid w:val="00053309"/>
    <w:rsid w:val="000558D8"/>
    <w:rsid w:val="00063D3A"/>
    <w:rsid w:val="0006485B"/>
    <w:rsid w:val="00071682"/>
    <w:rsid w:val="00073369"/>
    <w:rsid w:val="00073C51"/>
    <w:rsid w:val="00075FA4"/>
    <w:rsid w:val="00081D1E"/>
    <w:rsid w:val="000825D3"/>
    <w:rsid w:val="00082784"/>
    <w:rsid w:val="00085A80"/>
    <w:rsid w:val="00094ED4"/>
    <w:rsid w:val="000A30C0"/>
    <w:rsid w:val="000A3929"/>
    <w:rsid w:val="000A4519"/>
    <w:rsid w:val="000A68C5"/>
    <w:rsid w:val="000A7A9B"/>
    <w:rsid w:val="000B3B09"/>
    <w:rsid w:val="000C009F"/>
    <w:rsid w:val="000C0FC4"/>
    <w:rsid w:val="000C419F"/>
    <w:rsid w:val="000C4B04"/>
    <w:rsid w:val="000C5098"/>
    <w:rsid w:val="000C6834"/>
    <w:rsid w:val="000D5264"/>
    <w:rsid w:val="000E0BCB"/>
    <w:rsid w:val="000E0E96"/>
    <w:rsid w:val="000E146D"/>
    <w:rsid w:val="000E1BA2"/>
    <w:rsid w:val="000E4E46"/>
    <w:rsid w:val="000F0CCC"/>
    <w:rsid w:val="000F3572"/>
    <w:rsid w:val="000F4853"/>
    <w:rsid w:val="000F7574"/>
    <w:rsid w:val="001017B0"/>
    <w:rsid w:val="00103A73"/>
    <w:rsid w:val="00103D24"/>
    <w:rsid w:val="00110300"/>
    <w:rsid w:val="00110392"/>
    <w:rsid w:val="00115B40"/>
    <w:rsid w:val="00121C9E"/>
    <w:rsid w:val="00126A0C"/>
    <w:rsid w:val="00126AA8"/>
    <w:rsid w:val="00127050"/>
    <w:rsid w:val="00130236"/>
    <w:rsid w:val="00130991"/>
    <w:rsid w:val="00133906"/>
    <w:rsid w:val="00134442"/>
    <w:rsid w:val="00136A84"/>
    <w:rsid w:val="00150AC9"/>
    <w:rsid w:val="0015715B"/>
    <w:rsid w:val="00165F61"/>
    <w:rsid w:val="00166EC4"/>
    <w:rsid w:val="0017201F"/>
    <w:rsid w:val="0018141B"/>
    <w:rsid w:val="00181610"/>
    <w:rsid w:val="00184766"/>
    <w:rsid w:val="00186754"/>
    <w:rsid w:val="00190BE9"/>
    <w:rsid w:val="00195C90"/>
    <w:rsid w:val="001964C4"/>
    <w:rsid w:val="001A0D7E"/>
    <w:rsid w:val="001A0F74"/>
    <w:rsid w:val="001A14A1"/>
    <w:rsid w:val="001A1824"/>
    <w:rsid w:val="001A19F5"/>
    <w:rsid w:val="001A60A6"/>
    <w:rsid w:val="001B0889"/>
    <w:rsid w:val="001B433C"/>
    <w:rsid w:val="001B606F"/>
    <w:rsid w:val="001C0C52"/>
    <w:rsid w:val="001C20F5"/>
    <w:rsid w:val="001C29AB"/>
    <w:rsid w:val="001C45EE"/>
    <w:rsid w:val="001C53B3"/>
    <w:rsid w:val="001C589A"/>
    <w:rsid w:val="001D0862"/>
    <w:rsid w:val="001D5EC8"/>
    <w:rsid w:val="001D67CE"/>
    <w:rsid w:val="001D77BD"/>
    <w:rsid w:val="001E1BF5"/>
    <w:rsid w:val="001E6F11"/>
    <w:rsid w:val="001E7641"/>
    <w:rsid w:val="001F151E"/>
    <w:rsid w:val="001F28DD"/>
    <w:rsid w:val="001F3EB9"/>
    <w:rsid w:val="001F4E38"/>
    <w:rsid w:val="001F5DF8"/>
    <w:rsid w:val="001F73EB"/>
    <w:rsid w:val="0020755E"/>
    <w:rsid w:val="00214002"/>
    <w:rsid w:val="0021500E"/>
    <w:rsid w:val="0022039D"/>
    <w:rsid w:val="00227B88"/>
    <w:rsid w:val="002315A3"/>
    <w:rsid w:val="0023231C"/>
    <w:rsid w:val="00236E60"/>
    <w:rsid w:val="002402CB"/>
    <w:rsid w:val="00240E1B"/>
    <w:rsid w:val="0024285A"/>
    <w:rsid w:val="00242B7F"/>
    <w:rsid w:val="00242C93"/>
    <w:rsid w:val="00245145"/>
    <w:rsid w:val="00250015"/>
    <w:rsid w:val="00250583"/>
    <w:rsid w:val="00253900"/>
    <w:rsid w:val="0025406E"/>
    <w:rsid w:val="00262192"/>
    <w:rsid w:val="00262628"/>
    <w:rsid w:val="00266187"/>
    <w:rsid w:val="00267A7A"/>
    <w:rsid w:val="0027035B"/>
    <w:rsid w:val="00271964"/>
    <w:rsid w:val="00272038"/>
    <w:rsid w:val="00272899"/>
    <w:rsid w:val="00276213"/>
    <w:rsid w:val="00276765"/>
    <w:rsid w:val="00276F8C"/>
    <w:rsid w:val="00280E50"/>
    <w:rsid w:val="002820E0"/>
    <w:rsid w:val="00282609"/>
    <w:rsid w:val="00286888"/>
    <w:rsid w:val="0029450E"/>
    <w:rsid w:val="002A0DB2"/>
    <w:rsid w:val="002A1726"/>
    <w:rsid w:val="002A4CDB"/>
    <w:rsid w:val="002A5479"/>
    <w:rsid w:val="002B01F8"/>
    <w:rsid w:val="002B28CF"/>
    <w:rsid w:val="002B6B6D"/>
    <w:rsid w:val="002B7A5A"/>
    <w:rsid w:val="002C4B36"/>
    <w:rsid w:val="002C775D"/>
    <w:rsid w:val="002C7882"/>
    <w:rsid w:val="002C7F19"/>
    <w:rsid w:val="002D0015"/>
    <w:rsid w:val="002D02F4"/>
    <w:rsid w:val="002D0CDA"/>
    <w:rsid w:val="002D4D8A"/>
    <w:rsid w:val="002D689F"/>
    <w:rsid w:val="002E17D1"/>
    <w:rsid w:val="002F292A"/>
    <w:rsid w:val="002F50D6"/>
    <w:rsid w:val="00301035"/>
    <w:rsid w:val="00314456"/>
    <w:rsid w:val="00315942"/>
    <w:rsid w:val="003168B5"/>
    <w:rsid w:val="00323650"/>
    <w:rsid w:val="003339B5"/>
    <w:rsid w:val="00333FBB"/>
    <w:rsid w:val="00342866"/>
    <w:rsid w:val="00343185"/>
    <w:rsid w:val="003445F4"/>
    <w:rsid w:val="00345752"/>
    <w:rsid w:val="00345F8B"/>
    <w:rsid w:val="00346002"/>
    <w:rsid w:val="003467FC"/>
    <w:rsid w:val="0035507A"/>
    <w:rsid w:val="00356EF9"/>
    <w:rsid w:val="00363BBE"/>
    <w:rsid w:val="0036681F"/>
    <w:rsid w:val="003677B7"/>
    <w:rsid w:val="003704BF"/>
    <w:rsid w:val="003806F2"/>
    <w:rsid w:val="00380D8A"/>
    <w:rsid w:val="00384515"/>
    <w:rsid w:val="0038614C"/>
    <w:rsid w:val="00386324"/>
    <w:rsid w:val="00391993"/>
    <w:rsid w:val="00394C5D"/>
    <w:rsid w:val="003952EC"/>
    <w:rsid w:val="0039542A"/>
    <w:rsid w:val="003A0DF4"/>
    <w:rsid w:val="003A248F"/>
    <w:rsid w:val="003A352C"/>
    <w:rsid w:val="003A4109"/>
    <w:rsid w:val="003B18E5"/>
    <w:rsid w:val="003B1AE0"/>
    <w:rsid w:val="003B2B0F"/>
    <w:rsid w:val="003B559E"/>
    <w:rsid w:val="003B7023"/>
    <w:rsid w:val="003C2F60"/>
    <w:rsid w:val="003C7FD3"/>
    <w:rsid w:val="003D11E6"/>
    <w:rsid w:val="003D3A28"/>
    <w:rsid w:val="003D3E8D"/>
    <w:rsid w:val="003D6169"/>
    <w:rsid w:val="003D7EDF"/>
    <w:rsid w:val="003E172C"/>
    <w:rsid w:val="003F18E1"/>
    <w:rsid w:val="003F42F0"/>
    <w:rsid w:val="003F4723"/>
    <w:rsid w:val="00403E94"/>
    <w:rsid w:val="0040562E"/>
    <w:rsid w:val="004062B6"/>
    <w:rsid w:val="00407872"/>
    <w:rsid w:val="00412066"/>
    <w:rsid w:val="004127C5"/>
    <w:rsid w:val="00416DB4"/>
    <w:rsid w:val="00417D95"/>
    <w:rsid w:val="0042029D"/>
    <w:rsid w:val="00423F34"/>
    <w:rsid w:val="00431FFB"/>
    <w:rsid w:val="00440228"/>
    <w:rsid w:val="004462F1"/>
    <w:rsid w:val="004508CC"/>
    <w:rsid w:val="0046371C"/>
    <w:rsid w:val="00471668"/>
    <w:rsid w:val="00472DFA"/>
    <w:rsid w:val="00473376"/>
    <w:rsid w:val="00473B5E"/>
    <w:rsid w:val="00482D38"/>
    <w:rsid w:val="0048500A"/>
    <w:rsid w:val="00487956"/>
    <w:rsid w:val="00487AEA"/>
    <w:rsid w:val="00490601"/>
    <w:rsid w:val="004957DA"/>
    <w:rsid w:val="00497248"/>
    <w:rsid w:val="004A2183"/>
    <w:rsid w:val="004A64C3"/>
    <w:rsid w:val="004A7A4D"/>
    <w:rsid w:val="004C16F0"/>
    <w:rsid w:val="004C2F0E"/>
    <w:rsid w:val="004C3C39"/>
    <w:rsid w:val="004C4239"/>
    <w:rsid w:val="004C61CA"/>
    <w:rsid w:val="004C6928"/>
    <w:rsid w:val="004C6C97"/>
    <w:rsid w:val="004D014B"/>
    <w:rsid w:val="004D4F9D"/>
    <w:rsid w:val="004D7965"/>
    <w:rsid w:val="004E37A1"/>
    <w:rsid w:val="004E4F21"/>
    <w:rsid w:val="004E531D"/>
    <w:rsid w:val="004F1373"/>
    <w:rsid w:val="004F1FDD"/>
    <w:rsid w:val="004F347F"/>
    <w:rsid w:val="0050290B"/>
    <w:rsid w:val="005032C8"/>
    <w:rsid w:val="005059B8"/>
    <w:rsid w:val="0050616E"/>
    <w:rsid w:val="00510E62"/>
    <w:rsid w:val="00512348"/>
    <w:rsid w:val="005130E3"/>
    <w:rsid w:val="00520252"/>
    <w:rsid w:val="00520414"/>
    <w:rsid w:val="00527B0F"/>
    <w:rsid w:val="00527F80"/>
    <w:rsid w:val="0053177D"/>
    <w:rsid w:val="005339B9"/>
    <w:rsid w:val="00534448"/>
    <w:rsid w:val="00535355"/>
    <w:rsid w:val="00536E9D"/>
    <w:rsid w:val="00541A15"/>
    <w:rsid w:val="00541BCA"/>
    <w:rsid w:val="00543E2C"/>
    <w:rsid w:val="005446BF"/>
    <w:rsid w:val="005460B5"/>
    <w:rsid w:val="005527D0"/>
    <w:rsid w:val="00552A8F"/>
    <w:rsid w:val="00552D81"/>
    <w:rsid w:val="0055776E"/>
    <w:rsid w:val="00563E39"/>
    <w:rsid w:val="005641C7"/>
    <w:rsid w:val="00564B87"/>
    <w:rsid w:val="005716AC"/>
    <w:rsid w:val="00574B91"/>
    <w:rsid w:val="0057593D"/>
    <w:rsid w:val="00577441"/>
    <w:rsid w:val="00581836"/>
    <w:rsid w:val="00584C15"/>
    <w:rsid w:val="00585C81"/>
    <w:rsid w:val="00586C33"/>
    <w:rsid w:val="00591A27"/>
    <w:rsid w:val="00591BE9"/>
    <w:rsid w:val="00596C59"/>
    <w:rsid w:val="0059768B"/>
    <w:rsid w:val="005A0F66"/>
    <w:rsid w:val="005A20F4"/>
    <w:rsid w:val="005A28A8"/>
    <w:rsid w:val="005B6D91"/>
    <w:rsid w:val="005B778A"/>
    <w:rsid w:val="005B7A01"/>
    <w:rsid w:val="005B7CF0"/>
    <w:rsid w:val="005C0418"/>
    <w:rsid w:val="005C14CA"/>
    <w:rsid w:val="005C1F63"/>
    <w:rsid w:val="005C3268"/>
    <w:rsid w:val="005D04F4"/>
    <w:rsid w:val="005D0BB7"/>
    <w:rsid w:val="005D10D3"/>
    <w:rsid w:val="005D3FD7"/>
    <w:rsid w:val="005D57B6"/>
    <w:rsid w:val="005E095B"/>
    <w:rsid w:val="005E462C"/>
    <w:rsid w:val="005E5D4F"/>
    <w:rsid w:val="005F1D28"/>
    <w:rsid w:val="005F3A77"/>
    <w:rsid w:val="005F423F"/>
    <w:rsid w:val="005F51B0"/>
    <w:rsid w:val="005F7BE8"/>
    <w:rsid w:val="005F7C88"/>
    <w:rsid w:val="00604181"/>
    <w:rsid w:val="006068F9"/>
    <w:rsid w:val="0060710F"/>
    <w:rsid w:val="00612268"/>
    <w:rsid w:val="00614F15"/>
    <w:rsid w:val="006202AC"/>
    <w:rsid w:val="0062335A"/>
    <w:rsid w:val="00632467"/>
    <w:rsid w:val="0063443F"/>
    <w:rsid w:val="00640E2B"/>
    <w:rsid w:val="00643206"/>
    <w:rsid w:val="00644D65"/>
    <w:rsid w:val="00644F5E"/>
    <w:rsid w:val="00663BEF"/>
    <w:rsid w:val="006656EE"/>
    <w:rsid w:val="006675C0"/>
    <w:rsid w:val="00673FEB"/>
    <w:rsid w:val="006762DB"/>
    <w:rsid w:val="0068069F"/>
    <w:rsid w:val="00682C7E"/>
    <w:rsid w:val="0068385C"/>
    <w:rsid w:val="00685F35"/>
    <w:rsid w:val="00685F6E"/>
    <w:rsid w:val="00691DEA"/>
    <w:rsid w:val="006926A4"/>
    <w:rsid w:val="00692CBD"/>
    <w:rsid w:val="006930C4"/>
    <w:rsid w:val="00693B34"/>
    <w:rsid w:val="006977C1"/>
    <w:rsid w:val="006A33BF"/>
    <w:rsid w:val="006A3480"/>
    <w:rsid w:val="006A5147"/>
    <w:rsid w:val="006A580D"/>
    <w:rsid w:val="006B159A"/>
    <w:rsid w:val="006B7884"/>
    <w:rsid w:val="006B7E7D"/>
    <w:rsid w:val="006C01A6"/>
    <w:rsid w:val="006C1E87"/>
    <w:rsid w:val="006C3682"/>
    <w:rsid w:val="006C578B"/>
    <w:rsid w:val="006C6455"/>
    <w:rsid w:val="006D281F"/>
    <w:rsid w:val="006D473F"/>
    <w:rsid w:val="006E144C"/>
    <w:rsid w:val="006E1734"/>
    <w:rsid w:val="006E6FAF"/>
    <w:rsid w:val="006E7AAF"/>
    <w:rsid w:val="006F6FF5"/>
    <w:rsid w:val="006F7CCC"/>
    <w:rsid w:val="00703BF0"/>
    <w:rsid w:val="00710011"/>
    <w:rsid w:val="00717BCB"/>
    <w:rsid w:val="007203E6"/>
    <w:rsid w:val="00724211"/>
    <w:rsid w:val="007249C6"/>
    <w:rsid w:val="0072530E"/>
    <w:rsid w:val="0072551D"/>
    <w:rsid w:val="007261DE"/>
    <w:rsid w:val="00732438"/>
    <w:rsid w:val="00735E0C"/>
    <w:rsid w:val="007370B1"/>
    <w:rsid w:val="00740962"/>
    <w:rsid w:val="00745410"/>
    <w:rsid w:val="007461D7"/>
    <w:rsid w:val="00754E03"/>
    <w:rsid w:val="0075748F"/>
    <w:rsid w:val="007611D4"/>
    <w:rsid w:val="00762B07"/>
    <w:rsid w:val="00765881"/>
    <w:rsid w:val="007704DF"/>
    <w:rsid w:val="00775FC8"/>
    <w:rsid w:val="00780398"/>
    <w:rsid w:val="00781640"/>
    <w:rsid w:val="00782C77"/>
    <w:rsid w:val="00790A2B"/>
    <w:rsid w:val="0079420C"/>
    <w:rsid w:val="00794A95"/>
    <w:rsid w:val="00794CBD"/>
    <w:rsid w:val="00796286"/>
    <w:rsid w:val="00797031"/>
    <w:rsid w:val="007A1687"/>
    <w:rsid w:val="007A32CC"/>
    <w:rsid w:val="007A536C"/>
    <w:rsid w:val="007A55F1"/>
    <w:rsid w:val="007A7232"/>
    <w:rsid w:val="007A7FE3"/>
    <w:rsid w:val="007B02AE"/>
    <w:rsid w:val="007B32DB"/>
    <w:rsid w:val="007B64DE"/>
    <w:rsid w:val="007B779E"/>
    <w:rsid w:val="007C7C43"/>
    <w:rsid w:val="007D2819"/>
    <w:rsid w:val="007D2AAA"/>
    <w:rsid w:val="007D30FF"/>
    <w:rsid w:val="007D4D1D"/>
    <w:rsid w:val="007D5408"/>
    <w:rsid w:val="007D63DC"/>
    <w:rsid w:val="007D6AB1"/>
    <w:rsid w:val="007E007E"/>
    <w:rsid w:val="007E1CC9"/>
    <w:rsid w:val="007E1E29"/>
    <w:rsid w:val="007E3EDB"/>
    <w:rsid w:val="007E44BA"/>
    <w:rsid w:val="007F34E6"/>
    <w:rsid w:val="007F3ED0"/>
    <w:rsid w:val="007F402F"/>
    <w:rsid w:val="007F72BA"/>
    <w:rsid w:val="00807A72"/>
    <w:rsid w:val="00814191"/>
    <w:rsid w:val="00814B94"/>
    <w:rsid w:val="008203E6"/>
    <w:rsid w:val="00821CC0"/>
    <w:rsid w:val="008236F8"/>
    <w:rsid w:val="00824AF2"/>
    <w:rsid w:val="0082524E"/>
    <w:rsid w:val="008256C6"/>
    <w:rsid w:val="008305AB"/>
    <w:rsid w:val="00834E41"/>
    <w:rsid w:val="00843F6A"/>
    <w:rsid w:val="00851F5B"/>
    <w:rsid w:val="00856607"/>
    <w:rsid w:val="008573DC"/>
    <w:rsid w:val="008621E5"/>
    <w:rsid w:val="00864B40"/>
    <w:rsid w:val="00871CA4"/>
    <w:rsid w:val="0087481C"/>
    <w:rsid w:val="00875E93"/>
    <w:rsid w:val="0087710F"/>
    <w:rsid w:val="00881767"/>
    <w:rsid w:val="008841AA"/>
    <w:rsid w:val="008901A9"/>
    <w:rsid w:val="008903B5"/>
    <w:rsid w:val="0089063F"/>
    <w:rsid w:val="00891F82"/>
    <w:rsid w:val="0089254A"/>
    <w:rsid w:val="0089294E"/>
    <w:rsid w:val="008950A8"/>
    <w:rsid w:val="00896718"/>
    <w:rsid w:val="008B1746"/>
    <w:rsid w:val="008B1FF8"/>
    <w:rsid w:val="008B21AA"/>
    <w:rsid w:val="008B391E"/>
    <w:rsid w:val="008C0A84"/>
    <w:rsid w:val="008C3D33"/>
    <w:rsid w:val="008D1126"/>
    <w:rsid w:val="008D54D0"/>
    <w:rsid w:val="008E0A48"/>
    <w:rsid w:val="008E45DF"/>
    <w:rsid w:val="008E4B6A"/>
    <w:rsid w:val="008F6C0C"/>
    <w:rsid w:val="008F6E89"/>
    <w:rsid w:val="00901075"/>
    <w:rsid w:val="00904D62"/>
    <w:rsid w:val="00904E6C"/>
    <w:rsid w:val="00920B68"/>
    <w:rsid w:val="009417BB"/>
    <w:rsid w:val="00941F72"/>
    <w:rsid w:val="00942B85"/>
    <w:rsid w:val="0094393B"/>
    <w:rsid w:val="00944D9D"/>
    <w:rsid w:val="0094674D"/>
    <w:rsid w:val="00946B62"/>
    <w:rsid w:val="00947F58"/>
    <w:rsid w:val="00950BC3"/>
    <w:rsid w:val="00961A8F"/>
    <w:rsid w:val="00963405"/>
    <w:rsid w:val="009670C9"/>
    <w:rsid w:val="00967C4D"/>
    <w:rsid w:val="009771A3"/>
    <w:rsid w:val="00982512"/>
    <w:rsid w:val="00984417"/>
    <w:rsid w:val="00993D2F"/>
    <w:rsid w:val="00997E3B"/>
    <w:rsid w:val="009A1190"/>
    <w:rsid w:val="009B20A1"/>
    <w:rsid w:val="009B7A50"/>
    <w:rsid w:val="009C0615"/>
    <w:rsid w:val="009C2E71"/>
    <w:rsid w:val="009C406B"/>
    <w:rsid w:val="009C5455"/>
    <w:rsid w:val="009D145C"/>
    <w:rsid w:val="009D294D"/>
    <w:rsid w:val="009D3102"/>
    <w:rsid w:val="009D5B75"/>
    <w:rsid w:val="009D680E"/>
    <w:rsid w:val="009E1C61"/>
    <w:rsid w:val="009E33AB"/>
    <w:rsid w:val="009E3828"/>
    <w:rsid w:val="009E6BAD"/>
    <w:rsid w:val="009F02D8"/>
    <w:rsid w:val="009F5290"/>
    <w:rsid w:val="009F6D83"/>
    <w:rsid w:val="009F6FCA"/>
    <w:rsid w:val="00A027E9"/>
    <w:rsid w:val="00A05C12"/>
    <w:rsid w:val="00A10D75"/>
    <w:rsid w:val="00A16713"/>
    <w:rsid w:val="00A25394"/>
    <w:rsid w:val="00A41579"/>
    <w:rsid w:val="00A417A5"/>
    <w:rsid w:val="00A52C3D"/>
    <w:rsid w:val="00A533C4"/>
    <w:rsid w:val="00A53CF8"/>
    <w:rsid w:val="00A56ED4"/>
    <w:rsid w:val="00A57240"/>
    <w:rsid w:val="00A65B51"/>
    <w:rsid w:val="00A65DBB"/>
    <w:rsid w:val="00A71346"/>
    <w:rsid w:val="00A71EFF"/>
    <w:rsid w:val="00A72CEC"/>
    <w:rsid w:val="00A8273C"/>
    <w:rsid w:val="00A82D4D"/>
    <w:rsid w:val="00A84E3F"/>
    <w:rsid w:val="00A84EBF"/>
    <w:rsid w:val="00A90072"/>
    <w:rsid w:val="00A91EEE"/>
    <w:rsid w:val="00A92856"/>
    <w:rsid w:val="00A92F79"/>
    <w:rsid w:val="00AA47D5"/>
    <w:rsid w:val="00AB143E"/>
    <w:rsid w:val="00AB1CEB"/>
    <w:rsid w:val="00AB22FB"/>
    <w:rsid w:val="00AB2BD4"/>
    <w:rsid w:val="00AB6CAD"/>
    <w:rsid w:val="00AB7DA6"/>
    <w:rsid w:val="00AC3E46"/>
    <w:rsid w:val="00AC605B"/>
    <w:rsid w:val="00AD17C3"/>
    <w:rsid w:val="00AD23CF"/>
    <w:rsid w:val="00AD24DE"/>
    <w:rsid w:val="00AD32AD"/>
    <w:rsid w:val="00AD3829"/>
    <w:rsid w:val="00AD3969"/>
    <w:rsid w:val="00AD49A9"/>
    <w:rsid w:val="00AD5C76"/>
    <w:rsid w:val="00AD65D3"/>
    <w:rsid w:val="00AD78E7"/>
    <w:rsid w:val="00AE1109"/>
    <w:rsid w:val="00AE2BB0"/>
    <w:rsid w:val="00AE450A"/>
    <w:rsid w:val="00AE74AA"/>
    <w:rsid w:val="00AF0020"/>
    <w:rsid w:val="00AF4C9C"/>
    <w:rsid w:val="00AF4CDD"/>
    <w:rsid w:val="00AF7662"/>
    <w:rsid w:val="00B05D30"/>
    <w:rsid w:val="00B160B9"/>
    <w:rsid w:val="00B16245"/>
    <w:rsid w:val="00B204B9"/>
    <w:rsid w:val="00B25FF7"/>
    <w:rsid w:val="00B26DDA"/>
    <w:rsid w:val="00B279AC"/>
    <w:rsid w:val="00B3426D"/>
    <w:rsid w:val="00B42439"/>
    <w:rsid w:val="00B42CC8"/>
    <w:rsid w:val="00B4377D"/>
    <w:rsid w:val="00B43A2D"/>
    <w:rsid w:val="00B45988"/>
    <w:rsid w:val="00B524FA"/>
    <w:rsid w:val="00B52DFE"/>
    <w:rsid w:val="00B57C29"/>
    <w:rsid w:val="00B61D28"/>
    <w:rsid w:val="00B63857"/>
    <w:rsid w:val="00B6629C"/>
    <w:rsid w:val="00B664EF"/>
    <w:rsid w:val="00B70B2A"/>
    <w:rsid w:val="00B717FB"/>
    <w:rsid w:val="00B7371C"/>
    <w:rsid w:val="00B8110D"/>
    <w:rsid w:val="00B81AEB"/>
    <w:rsid w:val="00B9371E"/>
    <w:rsid w:val="00B94780"/>
    <w:rsid w:val="00B9794F"/>
    <w:rsid w:val="00BA6DBD"/>
    <w:rsid w:val="00BB1AA4"/>
    <w:rsid w:val="00BB4567"/>
    <w:rsid w:val="00BC203F"/>
    <w:rsid w:val="00BD29C6"/>
    <w:rsid w:val="00BD5AE4"/>
    <w:rsid w:val="00BD71FE"/>
    <w:rsid w:val="00BE2D51"/>
    <w:rsid w:val="00BE3D5F"/>
    <w:rsid w:val="00BE4BE3"/>
    <w:rsid w:val="00BE6884"/>
    <w:rsid w:val="00BF3CBC"/>
    <w:rsid w:val="00BF4B8F"/>
    <w:rsid w:val="00BF5675"/>
    <w:rsid w:val="00BF6644"/>
    <w:rsid w:val="00C03FCA"/>
    <w:rsid w:val="00C052EA"/>
    <w:rsid w:val="00C11CB3"/>
    <w:rsid w:val="00C21377"/>
    <w:rsid w:val="00C3140C"/>
    <w:rsid w:val="00C34D18"/>
    <w:rsid w:val="00C375C6"/>
    <w:rsid w:val="00C41210"/>
    <w:rsid w:val="00C47091"/>
    <w:rsid w:val="00C50A4E"/>
    <w:rsid w:val="00C565A3"/>
    <w:rsid w:val="00C5700E"/>
    <w:rsid w:val="00C77110"/>
    <w:rsid w:val="00C81938"/>
    <w:rsid w:val="00C858A1"/>
    <w:rsid w:val="00CA11C4"/>
    <w:rsid w:val="00CB273A"/>
    <w:rsid w:val="00CB488B"/>
    <w:rsid w:val="00CB7CF4"/>
    <w:rsid w:val="00CC1307"/>
    <w:rsid w:val="00CC1BA8"/>
    <w:rsid w:val="00CC7726"/>
    <w:rsid w:val="00CC7DC4"/>
    <w:rsid w:val="00CD0FAA"/>
    <w:rsid w:val="00CD54B1"/>
    <w:rsid w:val="00CD5C60"/>
    <w:rsid w:val="00CE12AB"/>
    <w:rsid w:val="00CE1E67"/>
    <w:rsid w:val="00CE6C82"/>
    <w:rsid w:val="00CF0F23"/>
    <w:rsid w:val="00D002B3"/>
    <w:rsid w:val="00D023B9"/>
    <w:rsid w:val="00D031CD"/>
    <w:rsid w:val="00D0690C"/>
    <w:rsid w:val="00D1628D"/>
    <w:rsid w:val="00D226C0"/>
    <w:rsid w:val="00D227EF"/>
    <w:rsid w:val="00D26FAB"/>
    <w:rsid w:val="00D3273B"/>
    <w:rsid w:val="00D33A36"/>
    <w:rsid w:val="00D41222"/>
    <w:rsid w:val="00D41B43"/>
    <w:rsid w:val="00D5046B"/>
    <w:rsid w:val="00D518CC"/>
    <w:rsid w:val="00D51CFE"/>
    <w:rsid w:val="00D524B3"/>
    <w:rsid w:val="00D54F4D"/>
    <w:rsid w:val="00D55DB0"/>
    <w:rsid w:val="00D62F98"/>
    <w:rsid w:val="00D6313D"/>
    <w:rsid w:val="00D6581E"/>
    <w:rsid w:val="00D66101"/>
    <w:rsid w:val="00D76209"/>
    <w:rsid w:val="00D768CB"/>
    <w:rsid w:val="00D76EC3"/>
    <w:rsid w:val="00D77498"/>
    <w:rsid w:val="00D80096"/>
    <w:rsid w:val="00D8231C"/>
    <w:rsid w:val="00D842A4"/>
    <w:rsid w:val="00D858CF"/>
    <w:rsid w:val="00D87E06"/>
    <w:rsid w:val="00D87F13"/>
    <w:rsid w:val="00D9215C"/>
    <w:rsid w:val="00D94BDE"/>
    <w:rsid w:val="00D97538"/>
    <w:rsid w:val="00DA0B70"/>
    <w:rsid w:val="00DA22B1"/>
    <w:rsid w:val="00DA34AF"/>
    <w:rsid w:val="00DA5F79"/>
    <w:rsid w:val="00DA7700"/>
    <w:rsid w:val="00DB1DE5"/>
    <w:rsid w:val="00DB5F95"/>
    <w:rsid w:val="00DB6ADD"/>
    <w:rsid w:val="00DB6FCB"/>
    <w:rsid w:val="00DC22BA"/>
    <w:rsid w:val="00DC314A"/>
    <w:rsid w:val="00DC4A4C"/>
    <w:rsid w:val="00DC68FC"/>
    <w:rsid w:val="00DC6ED8"/>
    <w:rsid w:val="00DE748E"/>
    <w:rsid w:val="00DF0FA0"/>
    <w:rsid w:val="00DF1B8B"/>
    <w:rsid w:val="00DF4BEC"/>
    <w:rsid w:val="00DF7A31"/>
    <w:rsid w:val="00DF7F29"/>
    <w:rsid w:val="00E01364"/>
    <w:rsid w:val="00E106A3"/>
    <w:rsid w:val="00E16870"/>
    <w:rsid w:val="00E2055E"/>
    <w:rsid w:val="00E20A6E"/>
    <w:rsid w:val="00E214BD"/>
    <w:rsid w:val="00E30CD2"/>
    <w:rsid w:val="00E30E70"/>
    <w:rsid w:val="00E31B50"/>
    <w:rsid w:val="00E3534E"/>
    <w:rsid w:val="00E41EED"/>
    <w:rsid w:val="00E42A37"/>
    <w:rsid w:val="00E45AB9"/>
    <w:rsid w:val="00E50F56"/>
    <w:rsid w:val="00E53C91"/>
    <w:rsid w:val="00E576A3"/>
    <w:rsid w:val="00E57DD7"/>
    <w:rsid w:val="00E63303"/>
    <w:rsid w:val="00E704E1"/>
    <w:rsid w:val="00E735BB"/>
    <w:rsid w:val="00E836AC"/>
    <w:rsid w:val="00E870E5"/>
    <w:rsid w:val="00E942B9"/>
    <w:rsid w:val="00EA0D6D"/>
    <w:rsid w:val="00EA3437"/>
    <w:rsid w:val="00EB2DD0"/>
    <w:rsid w:val="00EB3DC3"/>
    <w:rsid w:val="00EB405F"/>
    <w:rsid w:val="00EB6DC7"/>
    <w:rsid w:val="00EC2886"/>
    <w:rsid w:val="00EC6F2D"/>
    <w:rsid w:val="00EC7EE8"/>
    <w:rsid w:val="00ED073F"/>
    <w:rsid w:val="00ED3A1A"/>
    <w:rsid w:val="00ED441F"/>
    <w:rsid w:val="00ED76A5"/>
    <w:rsid w:val="00EE40B3"/>
    <w:rsid w:val="00EE58A5"/>
    <w:rsid w:val="00EF2AFB"/>
    <w:rsid w:val="00EF7240"/>
    <w:rsid w:val="00F01278"/>
    <w:rsid w:val="00F02C1E"/>
    <w:rsid w:val="00F058BD"/>
    <w:rsid w:val="00F0676C"/>
    <w:rsid w:val="00F10E3E"/>
    <w:rsid w:val="00F13AF1"/>
    <w:rsid w:val="00F17145"/>
    <w:rsid w:val="00F24270"/>
    <w:rsid w:val="00F25549"/>
    <w:rsid w:val="00F26C1C"/>
    <w:rsid w:val="00F303D6"/>
    <w:rsid w:val="00F31407"/>
    <w:rsid w:val="00F34577"/>
    <w:rsid w:val="00F358C4"/>
    <w:rsid w:val="00F44ECA"/>
    <w:rsid w:val="00F45C1F"/>
    <w:rsid w:val="00F50336"/>
    <w:rsid w:val="00F51A17"/>
    <w:rsid w:val="00F570EC"/>
    <w:rsid w:val="00F60F71"/>
    <w:rsid w:val="00F62D60"/>
    <w:rsid w:val="00F64369"/>
    <w:rsid w:val="00F64A64"/>
    <w:rsid w:val="00F80B4F"/>
    <w:rsid w:val="00F82663"/>
    <w:rsid w:val="00F84630"/>
    <w:rsid w:val="00F9014F"/>
    <w:rsid w:val="00F92C19"/>
    <w:rsid w:val="00F92E70"/>
    <w:rsid w:val="00F952BA"/>
    <w:rsid w:val="00FB0D93"/>
    <w:rsid w:val="00FB1D2E"/>
    <w:rsid w:val="00FB4155"/>
    <w:rsid w:val="00FB7E93"/>
    <w:rsid w:val="00FC1377"/>
    <w:rsid w:val="00FC2FD1"/>
    <w:rsid w:val="00FC32B7"/>
    <w:rsid w:val="00FC74F8"/>
    <w:rsid w:val="00FD4DE8"/>
    <w:rsid w:val="00FE037F"/>
    <w:rsid w:val="00FE0B98"/>
    <w:rsid w:val="00FE2C4B"/>
    <w:rsid w:val="00FF1E39"/>
    <w:rsid w:val="00FF417F"/>
    <w:rsid w:val="00FF4477"/>
    <w:rsid w:val="00FF60F9"/>
    <w:rsid w:val="00FF67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DE99C6-073B-45E0-B6AF-B27D03C22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CEC"/>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Char Знак Знак Char Char"/>
    <w:basedOn w:val="a"/>
    <w:semiHidden/>
    <w:rsid w:val="00FC2FD1"/>
    <w:pPr>
      <w:tabs>
        <w:tab w:val="left" w:pos="709"/>
      </w:tabs>
    </w:pPr>
    <w:rPr>
      <w:rFonts w:ascii="Futura Bk" w:hAnsi="Futura Bk"/>
      <w:lang w:val="pl-PL" w:eastAsia="pl-PL"/>
    </w:rPr>
  </w:style>
  <w:style w:type="paragraph" w:styleId="a3">
    <w:name w:val="List Paragraph"/>
    <w:basedOn w:val="a"/>
    <w:uiPriority w:val="34"/>
    <w:qFormat/>
    <w:rsid w:val="005B7CF0"/>
    <w:pPr>
      <w:ind w:left="720"/>
      <w:contextualSpacing/>
    </w:pPr>
  </w:style>
  <w:style w:type="paragraph" w:customStyle="1" w:styleId="CharCharCharChar0">
    <w:name w:val="Char Char Знак Знак Char Char"/>
    <w:basedOn w:val="a"/>
    <w:semiHidden/>
    <w:rsid w:val="002C7882"/>
    <w:pPr>
      <w:tabs>
        <w:tab w:val="left" w:pos="709"/>
      </w:tabs>
    </w:pPr>
    <w:rPr>
      <w:rFonts w:ascii="Futura Bk" w:hAnsi="Futura Bk"/>
      <w:lang w:val="pl-PL" w:eastAsia="pl-PL"/>
    </w:rPr>
  </w:style>
  <w:style w:type="paragraph" w:styleId="a4">
    <w:name w:val="Balloon Text"/>
    <w:basedOn w:val="a"/>
    <w:link w:val="a5"/>
    <w:uiPriority w:val="99"/>
    <w:semiHidden/>
    <w:unhideWhenUsed/>
    <w:rsid w:val="000F7574"/>
    <w:rPr>
      <w:rFonts w:ascii="Segoe UI" w:hAnsi="Segoe UI" w:cs="Segoe UI"/>
      <w:sz w:val="18"/>
      <w:szCs w:val="18"/>
    </w:rPr>
  </w:style>
  <w:style w:type="character" w:customStyle="1" w:styleId="a5">
    <w:name w:val="Изнесен текст Знак"/>
    <w:basedOn w:val="a0"/>
    <w:link w:val="a4"/>
    <w:uiPriority w:val="99"/>
    <w:semiHidden/>
    <w:rsid w:val="000F7574"/>
    <w:rPr>
      <w:rFonts w:ascii="Segoe UI" w:eastAsia="Times New Roman" w:hAnsi="Segoe UI" w:cs="Segoe UI"/>
      <w:sz w:val="18"/>
      <w:szCs w:val="18"/>
      <w:lang w:eastAsia="bg-BG"/>
    </w:rPr>
  </w:style>
  <w:style w:type="table" w:styleId="a6">
    <w:name w:val="Table Grid"/>
    <w:basedOn w:val="a1"/>
    <w:uiPriority w:val="59"/>
    <w:rsid w:val="00073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F1E39"/>
    <w:pPr>
      <w:tabs>
        <w:tab w:val="center" w:pos="4536"/>
        <w:tab w:val="right" w:pos="9072"/>
      </w:tabs>
    </w:pPr>
  </w:style>
  <w:style w:type="character" w:customStyle="1" w:styleId="a8">
    <w:name w:val="Горен колонтитул Знак"/>
    <w:basedOn w:val="a0"/>
    <w:link w:val="a7"/>
    <w:uiPriority w:val="99"/>
    <w:rsid w:val="00FF1E39"/>
    <w:rPr>
      <w:rFonts w:ascii="Times New Roman" w:eastAsia="Times New Roman" w:hAnsi="Times New Roman" w:cs="Times New Roman"/>
      <w:sz w:val="24"/>
      <w:szCs w:val="24"/>
      <w:lang w:eastAsia="bg-BG"/>
    </w:rPr>
  </w:style>
  <w:style w:type="paragraph" w:styleId="a9">
    <w:name w:val="footer"/>
    <w:basedOn w:val="a"/>
    <w:link w:val="aa"/>
    <w:uiPriority w:val="99"/>
    <w:unhideWhenUsed/>
    <w:rsid w:val="00FF1E39"/>
    <w:pPr>
      <w:tabs>
        <w:tab w:val="center" w:pos="4536"/>
        <w:tab w:val="right" w:pos="9072"/>
      </w:tabs>
    </w:pPr>
  </w:style>
  <w:style w:type="character" w:customStyle="1" w:styleId="aa">
    <w:name w:val="Долен колонтитул Знак"/>
    <w:basedOn w:val="a0"/>
    <w:link w:val="a9"/>
    <w:uiPriority w:val="99"/>
    <w:rsid w:val="00FF1E39"/>
    <w:rPr>
      <w:rFonts w:ascii="Times New Roman" w:eastAsia="Times New Roman" w:hAnsi="Times New Roman" w:cs="Times New Roman"/>
      <w:sz w:val="24"/>
      <w:szCs w:val="24"/>
      <w:lang w:eastAsia="bg-BG"/>
    </w:rPr>
  </w:style>
  <w:style w:type="paragraph" w:styleId="ab">
    <w:name w:val="Normal (Web)"/>
    <w:basedOn w:val="a"/>
    <w:uiPriority w:val="99"/>
    <w:semiHidden/>
    <w:unhideWhenUsed/>
    <w:rsid w:val="00814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82153">
      <w:bodyDiv w:val="1"/>
      <w:marLeft w:val="0"/>
      <w:marRight w:val="0"/>
      <w:marTop w:val="0"/>
      <w:marBottom w:val="0"/>
      <w:divBdr>
        <w:top w:val="none" w:sz="0" w:space="0" w:color="auto"/>
        <w:left w:val="none" w:sz="0" w:space="0" w:color="auto"/>
        <w:bottom w:val="none" w:sz="0" w:space="0" w:color="auto"/>
        <w:right w:val="none" w:sz="0" w:space="0" w:color="auto"/>
      </w:divBdr>
    </w:div>
    <w:div w:id="126894689">
      <w:bodyDiv w:val="1"/>
      <w:marLeft w:val="0"/>
      <w:marRight w:val="0"/>
      <w:marTop w:val="0"/>
      <w:marBottom w:val="0"/>
      <w:divBdr>
        <w:top w:val="none" w:sz="0" w:space="0" w:color="auto"/>
        <w:left w:val="none" w:sz="0" w:space="0" w:color="auto"/>
        <w:bottom w:val="none" w:sz="0" w:space="0" w:color="auto"/>
        <w:right w:val="none" w:sz="0" w:space="0" w:color="auto"/>
      </w:divBdr>
    </w:div>
    <w:div w:id="183371061">
      <w:bodyDiv w:val="1"/>
      <w:marLeft w:val="0"/>
      <w:marRight w:val="0"/>
      <w:marTop w:val="0"/>
      <w:marBottom w:val="0"/>
      <w:divBdr>
        <w:top w:val="none" w:sz="0" w:space="0" w:color="auto"/>
        <w:left w:val="none" w:sz="0" w:space="0" w:color="auto"/>
        <w:bottom w:val="none" w:sz="0" w:space="0" w:color="auto"/>
        <w:right w:val="none" w:sz="0" w:space="0" w:color="auto"/>
      </w:divBdr>
    </w:div>
    <w:div w:id="227110370">
      <w:bodyDiv w:val="1"/>
      <w:marLeft w:val="0"/>
      <w:marRight w:val="0"/>
      <w:marTop w:val="0"/>
      <w:marBottom w:val="0"/>
      <w:divBdr>
        <w:top w:val="none" w:sz="0" w:space="0" w:color="auto"/>
        <w:left w:val="none" w:sz="0" w:space="0" w:color="auto"/>
        <w:bottom w:val="none" w:sz="0" w:space="0" w:color="auto"/>
        <w:right w:val="none" w:sz="0" w:space="0" w:color="auto"/>
      </w:divBdr>
    </w:div>
    <w:div w:id="270820055">
      <w:bodyDiv w:val="1"/>
      <w:marLeft w:val="0"/>
      <w:marRight w:val="0"/>
      <w:marTop w:val="0"/>
      <w:marBottom w:val="0"/>
      <w:divBdr>
        <w:top w:val="none" w:sz="0" w:space="0" w:color="auto"/>
        <w:left w:val="none" w:sz="0" w:space="0" w:color="auto"/>
        <w:bottom w:val="none" w:sz="0" w:space="0" w:color="auto"/>
        <w:right w:val="none" w:sz="0" w:space="0" w:color="auto"/>
      </w:divBdr>
    </w:div>
    <w:div w:id="305166282">
      <w:bodyDiv w:val="1"/>
      <w:marLeft w:val="0"/>
      <w:marRight w:val="0"/>
      <w:marTop w:val="0"/>
      <w:marBottom w:val="0"/>
      <w:divBdr>
        <w:top w:val="none" w:sz="0" w:space="0" w:color="auto"/>
        <w:left w:val="none" w:sz="0" w:space="0" w:color="auto"/>
        <w:bottom w:val="none" w:sz="0" w:space="0" w:color="auto"/>
        <w:right w:val="none" w:sz="0" w:space="0" w:color="auto"/>
      </w:divBdr>
    </w:div>
    <w:div w:id="390543674">
      <w:bodyDiv w:val="1"/>
      <w:marLeft w:val="0"/>
      <w:marRight w:val="0"/>
      <w:marTop w:val="0"/>
      <w:marBottom w:val="0"/>
      <w:divBdr>
        <w:top w:val="none" w:sz="0" w:space="0" w:color="auto"/>
        <w:left w:val="none" w:sz="0" w:space="0" w:color="auto"/>
        <w:bottom w:val="none" w:sz="0" w:space="0" w:color="auto"/>
        <w:right w:val="none" w:sz="0" w:space="0" w:color="auto"/>
      </w:divBdr>
    </w:div>
    <w:div w:id="475071227">
      <w:bodyDiv w:val="1"/>
      <w:marLeft w:val="0"/>
      <w:marRight w:val="0"/>
      <w:marTop w:val="0"/>
      <w:marBottom w:val="0"/>
      <w:divBdr>
        <w:top w:val="none" w:sz="0" w:space="0" w:color="auto"/>
        <w:left w:val="none" w:sz="0" w:space="0" w:color="auto"/>
        <w:bottom w:val="none" w:sz="0" w:space="0" w:color="auto"/>
        <w:right w:val="none" w:sz="0" w:space="0" w:color="auto"/>
      </w:divBdr>
    </w:div>
    <w:div w:id="526915881">
      <w:bodyDiv w:val="1"/>
      <w:marLeft w:val="0"/>
      <w:marRight w:val="0"/>
      <w:marTop w:val="0"/>
      <w:marBottom w:val="0"/>
      <w:divBdr>
        <w:top w:val="none" w:sz="0" w:space="0" w:color="auto"/>
        <w:left w:val="none" w:sz="0" w:space="0" w:color="auto"/>
        <w:bottom w:val="none" w:sz="0" w:space="0" w:color="auto"/>
        <w:right w:val="none" w:sz="0" w:space="0" w:color="auto"/>
      </w:divBdr>
    </w:div>
    <w:div w:id="587543145">
      <w:bodyDiv w:val="1"/>
      <w:marLeft w:val="0"/>
      <w:marRight w:val="0"/>
      <w:marTop w:val="0"/>
      <w:marBottom w:val="0"/>
      <w:divBdr>
        <w:top w:val="none" w:sz="0" w:space="0" w:color="auto"/>
        <w:left w:val="none" w:sz="0" w:space="0" w:color="auto"/>
        <w:bottom w:val="none" w:sz="0" w:space="0" w:color="auto"/>
        <w:right w:val="none" w:sz="0" w:space="0" w:color="auto"/>
      </w:divBdr>
    </w:div>
    <w:div w:id="728579219">
      <w:bodyDiv w:val="1"/>
      <w:marLeft w:val="0"/>
      <w:marRight w:val="0"/>
      <w:marTop w:val="0"/>
      <w:marBottom w:val="0"/>
      <w:divBdr>
        <w:top w:val="none" w:sz="0" w:space="0" w:color="auto"/>
        <w:left w:val="none" w:sz="0" w:space="0" w:color="auto"/>
        <w:bottom w:val="none" w:sz="0" w:space="0" w:color="auto"/>
        <w:right w:val="none" w:sz="0" w:space="0" w:color="auto"/>
      </w:divBdr>
    </w:div>
    <w:div w:id="731584774">
      <w:bodyDiv w:val="1"/>
      <w:marLeft w:val="0"/>
      <w:marRight w:val="0"/>
      <w:marTop w:val="0"/>
      <w:marBottom w:val="0"/>
      <w:divBdr>
        <w:top w:val="none" w:sz="0" w:space="0" w:color="auto"/>
        <w:left w:val="none" w:sz="0" w:space="0" w:color="auto"/>
        <w:bottom w:val="none" w:sz="0" w:space="0" w:color="auto"/>
        <w:right w:val="none" w:sz="0" w:space="0" w:color="auto"/>
      </w:divBdr>
    </w:div>
    <w:div w:id="734743113">
      <w:bodyDiv w:val="1"/>
      <w:marLeft w:val="0"/>
      <w:marRight w:val="0"/>
      <w:marTop w:val="0"/>
      <w:marBottom w:val="0"/>
      <w:divBdr>
        <w:top w:val="none" w:sz="0" w:space="0" w:color="auto"/>
        <w:left w:val="none" w:sz="0" w:space="0" w:color="auto"/>
        <w:bottom w:val="none" w:sz="0" w:space="0" w:color="auto"/>
        <w:right w:val="none" w:sz="0" w:space="0" w:color="auto"/>
      </w:divBdr>
    </w:div>
    <w:div w:id="754209624">
      <w:bodyDiv w:val="1"/>
      <w:marLeft w:val="0"/>
      <w:marRight w:val="0"/>
      <w:marTop w:val="0"/>
      <w:marBottom w:val="0"/>
      <w:divBdr>
        <w:top w:val="none" w:sz="0" w:space="0" w:color="auto"/>
        <w:left w:val="none" w:sz="0" w:space="0" w:color="auto"/>
        <w:bottom w:val="none" w:sz="0" w:space="0" w:color="auto"/>
        <w:right w:val="none" w:sz="0" w:space="0" w:color="auto"/>
      </w:divBdr>
    </w:div>
    <w:div w:id="761534733">
      <w:bodyDiv w:val="1"/>
      <w:marLeft w:val="0"/>
      <w:marRight w:val="0"/>
      <w:marTop w:val="0"/>
      <w:marBottom w:val="0"/>
      <w:divBdr>
        <w:top w:val="none" w:sz="0" w:space="0" w:color="auto"/>
        <w:left w:val="none" w:sz="0" w:space="0" w:color="auto"/>
        <w:bottom w:val="none" w:sz="0" w:space="0" w:color="auto"/>
        <w:right w:val="none" w:sz="0" w:space="0" w:color="auto"/>
      </w:divBdr>
    </w:div>
    <w:div w:id="810827432">
      <w:bodyDiv w:val="1"/>
      <w:marLeft w:val="0"/>
      <w:marRight w:val="0"/>
      <w:marTop w:val="0"/>
      <w:marBottom w:val="0"/>
      <w:divBdr>
        <w:top w:val="none" w:sz="0" w:space="0" w:color="auto"/>
        <w:left w:val="none" w:sz="0" w:space="0" w:color="auto"/>
        <w:bottom w:val="none" w:sz="0" w:space="0" w:color="auto"/>
        <w:right w:val="none" w:sz="0" w:space="0" w:color="auto"/>
      </w:divBdr>
    </w:div>
    <w:div w:id="891504368">
      <w:bodyDiv w:val="1"/>
      <w:marLeft w:val="0"/>
      <w:marRight w:val="0"/>
      <w:marTop w:val="0"/>
      <w:marBottom w:val="0"/>
      <w:divBdr>
        <w:top w:val="none" w:sz="0" w:space="0" w:color="auto"/>
        <w:left w:val="none" w:sz="0" w:space="0" w:color="auto"/>
        <w:bottom w:val="none" w:sz="0" w:space="0" w:color="auto"/>
        <w:right w:val="none" w:sz="0" w:space="0" w:color="auto"/>
      </w:divBdr>
    </w:div>
    <w:div w:id="966201807">
      <w:bodyDiv w:val="1"/>
      <w:marLeft w:val="0"/>
      <w:marRight w:val="0"/>
      <w:marTop w:val="0"/>
      <w:marBottom w:val="0"/>
      <w:divBdr>
        <w:top w:val="none" w:sz="0" w:space="0" w:color="auto"/>
        <w:left w:val="none" w:sz="0" w:space="0" w:color="auto"/>
        <w:bottom w:val="none" w:sz="0" w:space="0" w:color="auto"/>
        <w:right w:val="none" w:sz="0" w:space="0" w:color="auto"/>
      </w:divBdr>
    </w:div>
    <w:div w:id="1044138676">
      <w:bodyDiv w:val="1"/>
      <w:marLeft w:val="0"/>
      <w:marRight w:val="0"/>
      <w:marTop w:val="0"/>
      <w:marBottom w:val="0"/>
      <w:divBdr>
        <w:top w:val="none" w:sz="0" w:space="0" w:color="auto"/>
        <w:left w:val="none" w:sz="0" w:space="0" w:color="auto"/>
        <w:bottom w:val="none" w:sz="0" w:space="0" w:color="auto"/>
        <w:right w:val="none" w:sz="0" w:space="0" w:color="auto"/>
      </w:divBdr>
    </w:div>
    <w:div w:id="1181355187">
      <w:bodyDiv w:val="1"/>
      <w:marLeft w:val="0"/>
      <w:marRight w:val="0"/>
      <w:marTop w:val="0"/>
      <w:marBottom w:val="0"/>
      <w:divBdr>
        <w:top w:val="none" w:sz="0" w:space="0" w:color="auto"/>
        <w:left w:val="none" w:sz="0" w:space="0" w:color="auto"/>
        <w:bottom w:val="none" w:sz="0" w:space="0" w:color="auto"/>
        <w:right w:val="none" w:sz="0" w:space="0" w:color="auto"/>
      </w:divBdr>
    </w:div>
    <w:div w:id="1212762793">
      <w:bodyDiv w:val="1"/>
      <w:marLeft w:val="0"/>
      <w:marRight w:val="0"/>
      <w:marTop w:val="0"/>
      <w:marBottom w:val="0"/>
      <w:divBdr>
        <w:top w:val="none" w:sz="0" w:space="0" w:color="auto"/>
        <w:left w:val="none" w:sz="0" w:space="0" w:color="auto"/>
        <w:bottom w:val="none" w:sz="0" w:space="0" w:color="auto"/>
        <w:right w:val="none" w:sz="0" w:space="0" w:color="auto"/>
      </w:divBdr>
    </w:div>
    <w:div w:id="1337541004">
      <w:bodyDiv w:val="1"/>
      <w:marLeft w:val="0"/>
      <w:marRight w:val="0"/>
      <w:marTop w:val="0"/>
      <w:marBottom w:val="0"/>
      <w:divBdr>
        <w:top w:val="none" w:sz="0" w:space="0" w:color="auto"/>
        <w:left w:val="none" w:sz="0" w:space="0" w:color="auto"/>
        <w:bottom w:val="none" w:sz="0" w:space="0" w:color="auto"/>
        <w:right w:val="none" w:sz="0" w:space="0" w:color="auto"/>
      </w:divBdr>
    </w:div>
    <w:div w:id="1364405367">
      <w:bodyDiv w:val="1"/>
      <w:marLeft w:val="0"/>
      <w:marRight w:val="0"/>
      <w:marTop w:val="0"/>
      <w:marBottom w:val="0"/>
      <w:divBdr>
        <w:top w:val="none" w:sz="0" w:space="0" w:color="auto"/>
        <w:left w:val="none" w:sz="0" w:space="0" w:color="auto"/>
        <w:bottom w:val="none" w:sz="0" w:space="0" w:color="auto"/>
        <w:right w:val="none" w:sz="0" w:space="0" w:color="auto"/>
      </w:divBdr>
    </w:div>
    <w:div w:id="1413890626">
      <w:bodyDiv w:val="1"/>
      <w:marLeft w:val="0"/>
      <w:marRight w:val="0"/>
      <w:marTop w:val="0"/>
      <w:marBottom w:val="0"/>
      <w:divBdr>
        <w:top w:val="none" w:sz="0" w:space="0" w:color="auto"/>
        <w:left w:val="none" w:sz="0" w:space="0" w:color="auto"/>
        <w:bottom w:val="none" w:sz="0" w:space="0" w:color="auto"/>
        <w:right w:val="none" w:sz="0" w:space="0" w:color="auto"/>
      </w:divBdr>
    </w:div>
    <w:div w:id="1417903364">
      <w:bodyDiv w:val="1"/>
      <w:marLeft w:val="0"/>
      <w:marRight w:val="0"/>
      <w:marTop w:val="0"/>
      <w:marBottom w:val="0"/>
      <w:divBdr>
        <w:top w:val="none" w:sz="0" w:space="0" w:color="auto"/>
        <w:left w:val="none" w:sz="0" w:space="0" w:color="auto"/>
        <w:bottom w:val="none" w:sz="0" w:space="0" w:color="auto"/>
        <w:right w:val="none" w:sz="0" w:space="0" w:color="auto"/>
      </w:divBdr>
    </w:div>
    <w:div w:id="1427965485">
      <w:bodyDiv w:val="1"/>
      <w:marLeft w:val="0"/>
      <w:marRight w:val="0"/>
      <w:marTop w:val="0"/>
      <w:marBottom w:val="0"/>
      <w:divBdr>
        <w:top w:val="none" w:sz="0" w:space="0" w:color="auto"/>
        <w:left w:val="none" w:sz="0" w:space="0" w:color="auto"/>
        <w:bottom w:val="none" w:sz="0" w:space="0" w:color="auto"/>
        <w:right w:val="none" w:sz="0" w:space="0" w:color="auto"/>
      </w:divBdr>
    </w:div>
    <w:div w:id="1474102689">
      <w:bodyDiv w:val="1"/>
      <w:marLeft w:val="0"/>
      <w:marRight w:val="0"/>
      <w:marTop w:val="0"/>
      <w:marBottom w:val="0"/>
      <w:divBdr>
        <w:top w:val="none" w:sz="0" w:space="0" w:color="auto"/>
        <w:left w:val="none" w:sz="0" w:space="0" w:color="auto"/>
        <w:bottom w:val="none" w:sz="0" w:space="0" w:color="auto"/>
        <w:right w:val="none" w:sz="0" w:space="0" w:color="auto"/>
      </w:divBdr>
    </w:div>
    <w:div w:id="1503356957">
      <w:bodyDiv w:val="1"/>
      <w:marLeft w:val="0"/>
      <w:marRight w:val="0"/>
      <w:marTop w:val="0"/>
      <w:marBottom w:val="0"/>
      <w:divBdr>
        <w:top w:val="none" w:sz="0" w:space="0" w:color="auto"/>
        <w:left w:val="none" w:sz="0" w:space="0" w:color="auto"/>
        <w:bottom w:val="none" w:sz="0" w:space="0" w:color="auto"/>
        <w:right w:val="none" w:sz="0" w:space="0" w:color="auto"/>
      </w:divBdr>
    </w:div>
    <w:div w:id="1561751918">
      <w:bodyDiv w:val="1"/>
      <w:marLeft w:val="0"/>
      <w:marRight w:val="0"/>
      <w:marTop w:val="0"/>
      <w:marBottom w:val="0"/>
      <w:divBdr>
        <w:top w:val="none" w:sz="0" w:space="0" w:color="auto"/>
        <w:left w:val="none" w:sz="0" w:space="0" w:color="auto"/>
        <w:bottom w:val="none" w:sz="0" w:space="0" w:color="auto"/>
        <w:right w:val="none" w:sz="0" w:space="0" w:color="auto"/>
      </w:divBdr>
    </w:div>
    <w:div w:id="1628388227">
      <w:bodyDiv w:val="1"/>
      <w:marLeft w:val="0"/>
      <w:marRight w:val="0"/>
      <w:marTop w:val="0"/>
      <w:marBottom w:val="0"/>
      <w:divBdr>
        <w:top w:val="none" w:sz="0" w:space="0" w:color="auto"/>
        <w:left w:val="none" w:sz="0" w:space="0" w:color="auto"/>
        <w:bottom w:val="none" w:sz="0" w:space="0" w:color="auto"/>
        <w:right w:val="none" w:sz="0" w:space="0" w:color="auto"/>
      </w:divBdr>
    </w:div>
    <w:div w:id="1775325661">
      <w:bodyDiv w:val="1"/>
      <w:marLeft w:val="0"/>
      <w:marRight w:val="0"/>
      <w:marTop w:val="0"/>
      <w:marBottom w:val="0"/>
      <w:divBdr>
        <w:top w:val="none" w:sz="0" w:space="0" w:color="auto"/>
        <w:left w:val="none" w:sz="0" w:space="0" w:color="auto"/>
        <w:bottom w:val="none" w:sz="0" w:space="0" w:color="auto"/>
        <w:right w:val="none" w:sz="0" w:space="0" w:color="auto"/>
      </w:divBdr>
    </w:div>
    <w:div w:id="1809010195">
      <w:bodyDiv w:val="1"/>
      <w:marLeft w:val="0"/>
      <w:marRight w:val="0"/>
      <w:marTop w:val="0"/>
      <w:marBottom w:val="0"/>
      <w:divBdr>
        <w:top w:val="none" w:sz="0" w:space="0" w:color="auto"/>
        <w:left w:val="none" w:sz="0" w:space="0" w:color="auto"/>
        <w:bottom w:val="none" w:sz="0" w:space="0" w:color="auto"/>
        <w:right w:val="none" w:sz="0" w:space="0" w:color="auto"/>
      </w:divBdr>
    </w:div>
    <w:div w:id="1893618054">
      <w:bodyDiv w:val="1"/>
      <w:marLeft w:val="0"/>
      <w:marRight w:val="0"/>
      <w:marTop w:val="0"/>
      <w:marBottom w:val="0"/>
      <w:divBdr>
        <w:top w:val="none" w:sz="0" w:space="0" w:color="auto"/>
        <w:left w:val="none" w:sz="0" w:space="0" w:color="auto"/>
        <w:bottom w:val="none" w:sz="0" w:space="0" w:color="auto"/>
        <w:right w:val="none" w:sz="0" w:space="0" w:color="auto"/>
      </w:divBdr>
    </w:div>
    <w:div w:id="1923443134">
      <w:bodyDiv w:val="1"/>
      <w:marLeft w:val="0"/>
      <w:marRight w:val="0"/>
      <w:marTop w:val="0"/>
      <w:marBottom w:val="0"/>
      <w:divBdr>
        <w:top w:val="none" w:sz="0" w:space="0" w:color="auto"/>
        <w:left w:val="none" w:sz="0" w:space="0" w:color="auto"/>
        <w:bottom w:val="none" w:sz="0" w:space="0" w:color="auto"/>
        <w:right w:val="none" w:sz="0" w:space="0" w:color="auto"/>
      </w:divBdr>
    </w:div>
    <w:div w:id="1994603654">
      <w:bodyDiv w:val="1"/>
      <w:marLeft w:val="0"/>
      <w:marRight w:val="0"/>
      <w:marTop w:val="0"/>
      <w:marBottom w:val="0"/>
      <w:divBdr>
        <w:top w:val="none" w:sz="0" w:space="0" w:color="auto"/>
        <w:left w:val="none" w:sz="0" w:space="0" w:color="auto"/>
        <w:bottom w:val="none" w:sz="0" w:space="0" w:color="auto"/>
        <w:right w:val="none" w:sz="0" w:space="0" w:color="auto"/>
      </w:divBdr>
    </w:div>
    <w:div w:id="2079862026">
      <w:bodyDiv w:val="1"/>
      <w:marLeft w:val="0"/>
      <w:marRight w:val="0"/>
      <w:marTop w:val="0"/>
      <w:marBottom w:val="0"/>
      <w:divBdr>
        <w:top w:val="none" w:sz="0" w:space="0" w:color="auto"/>
        <w:left w:val="none" w:sz="0" w:space="0" w:color="auto"/>
        <w:bottom w:val="none" w:sz="0" w:space="0" w:color="auto"/>
        <w:right w:val="none" w:sz="0" w:space="0" w:color="auto"/>
      </w:divBdr>
    </w:div>
    <w:div w:id="2082216379">
      <w:bodyDiv w:val="1"/>
      <w:marLeft w:val="0"/>
      <w:marRight w:val="0"/>
      <w:marTop w:val="0"/>
      <w:marBottom w:val="0"/>
      <w:divBdr>
        <w:top w:val="none" w:sz="0" w:space="0" w:color="auto"/>
        <w:left w:val="none" w:sz="0" w:space="0" w:color="auto"/>
        <w:bottom w:val="none" w:sz="0" w:space="0" w:color="auto"/>
        <w:right w:val="none" w:sz="0" w:space="0" w:color="auto"/>
      </w:divBdr>
    </w:div>
    <w:div w:id="2103142847">
      <w:bodyDiv w:val="1"/>
      <w:marLeft w:val="0"/>
      <w:marRight w:val="0"/>
      <w:marTop w:val="0"/>
      <w:marBottom w:val="0"/>
      <w:divBdr>
        <w:top w:val="none" w:sz="0" w:space="0" w:color="auto"/>
        <w:left w:val="none" w:sz="0" w:space="0" w:color="auto"/>
        <w:bottom w:val="none" w:sz="0" w:space="0" w:color="auto"/>
        <w:right w:val="none" w:sz="0" w:space="0" w:color="auto"/>
      </w:divBdr>
    </w:div>
    <w:div w:id="213963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C55AF-C7A5-4374-A46E-844253CCA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1878</TotalTime>
  <Pages>1</Pages>
  <Words>4868</Words>
  <Characters>27750</Characters>
  <Application>Microsoft Office Word</Application>
  <DocSecurity>0</DocSecurity>
  <Lines>231</Lines>
  <Paragraphs>65</Paragraphs>
  <ScaleCrop>false</ScaleCrop>
  <HeadingPairs>
    <vt:vector size="2" baseType="variant">
      <vt:variant>
        <vt:lpstr>Заглавие</vt:lpstr>
      </vt:variant>
      <vt:variant>
        <vt:i4>1</vt:i4>
      </vt:variant>
    </vt:vector>
  </HeadingPairs>
  <TitlesOfParts>
    <vt:vector size="1" baseType="lpstr">
      <vt:lpstr/>
    </vt:vector>
  </TitlesOfParts>
  <Company>vt</Company>
  <LinksUpToDate>false</LinksUpToDate>
  <CharactersWithSpaces>32553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Reneta Koleva</dc:creator>
  <cp:keywords/>
  <dc:description/>
  <cp:lastModifiedBy>Diana Gavrailova</cp:lastModifiedBy>
  <cp:revision>255</cp:revision>
  <cp:lastPrinted>2021-02-22T08:04:00Z</cp:lastPrinted>
  <dcterms:created xsi:type="dcterms:W3CDTF">2020-04-16T06:28:00Z</dcterms:created>
  <dcterms:modified xsi:type="dcterms:W3CDTF">2021-02-22T08:15:00Z</dcterms:modified>
</cp:coreProperties>
</file>