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E63" w:rsidRPr="00425BA6" w:rsidRDefault="00425BA6" w:rsidP="00B25E6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ПРИЛОЖЕНИЕ 19</w:t>
      </w:r>
    </w:p>
    <w:p w:rsidR="00425BA6" w:rsidRDefault="00425BA6" w:rsidP="00B25E63">
      <w:pPr>
        <w:rPr>
          <w:b/>
        </w:rPr>
      </w:pPr>
    </w:p>
    <w:p w:rsidR="00425BA6" w:rsidRDefault="00425BA6" w:rsidP="00B25E63">
      <w:pPr>
        <w:rPr>
          <w:b/>
        </w:rPr>
      </w:pPr>
    </w:p>
    <w:p w:rsidR="00B25E63" w:rsidRDefault="00B25E63" w:rsidP="00B25E63">
      <w:pPr>
        <w:jc w:val="center"/>
        <w:rPr>
          <w:b/>
        </w:rPr>
      </w:pPr>
    </w:p>
    <w:p w:rsidR="00B25E63" w:rsidRDefault="00B25E63" w:rsidP="00B25E63">
      <w:pPr>
        <w:jc w:val="center"/>
        <w:rPr>
          <w:b/>
        </w:rPr>
      </w:pPr>
      <w:r>
        <w:rPr>
          <w:b/>
        </w:rPr>
        <w:t>ПЛАН-СМЕТКА</w:t>
      </w:r>
    </w:p>
    <w:p w:rsidR="00B25E63" w:rsidRDefault="00B25E63" w:rsidP="00B25E63">
      <w:pPr>
        <w:jc w:val="center"/>
        <w:rPr>
          <w:b/>
        </w:rPr>
      </w:pPr>
      <w:r>
        <w:rPr>
          <w:b/>
        </w:rPr>
        <w:t>ЗА ПРИХОДИТЕ И РАЗХОДИТЕ НА РИМ – ВЕЛИКО ТЪРНОВО</w:t>
      </w:r>
    </w:p>
    <w:p w:rsidR="00B25E63" w:rsidRDefault="00B25E63" w:rsidP="00B25E63">
      <w:pPr>
        <w:jc w:val="center"/>
        <w:rPr>
          <w:b/>
        </w:rPr>
      </w:pPr>
      <w:r>
        <w:rPr>
          <w:b/>
        </w:rPr>
        <w:t xml:space="preserve">ПО ЧЛ. 12, АЛ. 10 ОТ ЗАКОНА ЗА КУЛТУРНОТО НАСЛЕДСТВО </w:t>
      </w:r>
    </w:p>
    <w:p w:rsidR="00B25E63" w:rsidRDefault="00B25E63" w:rsidP="00B25E63">
      <w:pPr>
        <w:jc w:val="center"/>
        <w:rPr>
          <w:b/>
        </w:rPr>
      </w:pPr>
      <w:r>
        <w:rPr>
          <w:b/>
        </w:rPr>
        <w:t>ЗА 20</w:t>
      </w:r>
      <w:r>
        <w:rPr>
          <w:b/>
          <w:lang w:val="en-US"/>
        </w:rPr>
        <w:t>21</w:t>
      </w:r>
      <w:r>
        <w:rPr>
          <w:b/>
        </w:rPr>
        <w:t xml:space="preserve"> Г.</w:t>
      </w:r>
    </w:p>
    <w:p w:rsidR="00B25E63" w:rsidRDefault="00B25E63" w:rsidP="00B25E63">
      <w:pPr>
        <w:jc w:val="center"/>
        <w:rPr>
          <w:b/>
        </w:rPr>
      </w:pPr>
    </w:p>
    <w:p w:rsidR="00B25E63" w:rsidRDefault="00B25E63" w:rsidP="00B25E63">
      <w:pPr>
        <w:jc w:val="center"/>
        <w:rPr>
          <w:b/>
        </w:rPr>
      </w:pPr>
    </w:p>
    <w:p w:rsidR="00B25E63" w:rsidRDefault="00B25E63" w:rsidP="00B25E63">
      <w:pPr>
        <w:rPr>
          <w:b/>
          <w:lang w:val="en-US"/>
        </w:rPr>
      </w:pPr>
    </w:p>
    <w:tbl>
      <w:tblPr>
        <w:tblStyle w:val="a3"/>
        <w:tblW w:w="1452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257"/>
        <w:gridCol w:w="1278"/>
        <w:gridCol w:w="4662"/>
        <w:gridCol w:w="7"/>
        <w:gridCol w:w="1154"/>
        <w:gridCol w:w="13"/>
        <w:gridCol w:w="3650"/>
        <w:gridCol w:w="1499"/>
      </w:tblGrid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ОБЕКТ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ПРИХОД</w:t>
            </w:r>
          </w:p>
          <w:p w:rsidR="00B25E63" w:rsidRDefault="00B25E63">
            <w:pPr>
              <w:jc w:val="center"/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В ЛВ.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КОНСЕРВАЦИОННО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>РЕСТАВРАЦИОННИ</w:t>
            </w:r>
            <w:r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>ДЕЙНОСТИ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СУМА</w:t>
            </w:r>
          </w:p>
          <w:p w:rsidR="00B25E63" w:rsidRDefault="00B25E63">
            <w:pPr>
              <w:jc w:val="right"/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В ЛВ.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val="en-US" w:eastAsia="en-US"/>
              </w:rPr>
            </w:pPr>
            <w:r>
              <w:rPr>
                <w:b/>
                <w:lang w:eastAsia="en-US"/>
              </w:rPr>
              <w:t>ДЕЙНОСТИ ПО ОПАЗВАНЕ И ПОПУЛЯРИЗИРАНЕ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СУМА</w:t>
            </w:r>
          </w:p>
          <w:p w:rsidR="00B25E63" w:rsidRDefault="00B25E63">
            <w:pPr>
              <w:jc w:val="right"/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В ЛВ.</w:t>
            </w: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АМР “ЦАРЕВЕЦ”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1.Аварийна консервация и реставрация на пространството от Първа порта до Трета порта с </w:t>
            </w:r>
            <w:proofErr w:type="spellStart"/>
            <w:r>
              <w:rPr>
                <w:b/>
                <w:lang w:eastAsia="en-US"/>
              </w:rPr>
              <w:t>ранновизантийска</w:t>
            </w:r>
            <w:proofErr w:type="spellEnd"/>
            <w:r>
              <w:rPr>
                <w:b/>
                <w:lang w:eastAsia="en-US"/>
              </w:rPr>
              <w:t xml:space="preserve"> базилика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val="en-US"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Укрепване и </w:t>
            </w:r>
            <w:proofErr w:type="spellStart"/>
            <w:r>
              <w:rPr>
                <w:lang w:eastAsia="en-US"/>
              </w:rPr>
              <w:t>префугиране</w:t>
            </w:r>
            <w:proofErr w:type="spellEnd"/>
            <w:r>
              <w:rPr>
                <w:lang w:eastAsia="en-US"/>
              </w:rPr>
              <w:t xml:space="preserve"> зидарията на Първа порта             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Pr="0088791A" w:rsidRDefault="0088791A">
            <w:pPr>
              <w:rPr>
                <w:lang w:eastAsia="en-US"/>
              </w:rPr>
            </w:pPr>
            <w:proofErr w:type="spellStart"/>
            <w:r w:rsidRPr="0088791A">
              <w:rPr>
                <w:lang w:val="en-US" w:eastAsia="en-US"/>
              </w:rPr>
              <w:t>Закупуване</w:t>
            </w:r>
            <w:proofErr w:type="spellEnd"/>
            <w:r w:rsidRPr="0088791A">
              <w:rPr>
                <w:lang w:val="en-US" w:eastAsia="en-US"/>
              </w:rPr>
              <w:t xml:space="preserve"> </w:t>
            </w:r>
            <w:proofErr w:type="spellStart"/>
            <w:r w:rsidRPr="0088791A">
              <w:rPr>
                <w:lang w:val="en-US" w:eastAsia="en-US"/>
              </w:rPr>
              <w:t>на</w:t>
            </w:r>
            <w:proofErr w:type="spellEnd"/>
            <w:r w:rsidRPr="0088791A"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товаропътнически</w:t>
            </w:r>
            <w:proofErr w:type="spellEnd"/>
            <w:r>
              <w:rPr>
                <w:lang w:eastAsia="en-US"/>
              </w:rPr>
              <w:t xml:space="preserve"> автомобил „Пежо – Боксер”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Pr="003E0DEE" w:rsidRDefault="003E0DEE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</w:t>
            </w:r>
            <w:r w:rsidRPr="003E0DEE">
              <w:rPr>
                <w:b/>
                <w:i/>
                <w:lang w:eastAsia="en-US"/>
              </w:rPr>
              <w:t>56 000</w:t>
            </w: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Препокриване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на</w:t>
            </w:r>
            <w:proofErr w:type="spellEnd"/>
            <w:r>
              <w:rPr>
                <w:lang w:val="en-US" w:eastAsia="en-US"/>
              </w:rPr>
              <w:t xml:space="preserve"> “</w:t>
            </w:r>
            <w:r>
              <w:rPr>
                <w:lang w:eastAsia="en-US"/>
              </w:rPr>
              <w:t xml:space="preserve">Църква с </w:t>
            </w:r>
            <w:proofErr w:type="spellStart"/>
            <w:r>
              <w:rPr>
                <w:lang w:eastAsia="en-US"/>
              </w:rPr>
              <w:t>щерна</w:t>
            </w:r>
            <w:proofErr w:type="spellEnd"/>
            <w:r>
              <w:rPr>
                <w:lang w:eastAsia="en-US"/>
              </w:rPr>
              <w:t>”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26 000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szCs w:val="20"/>
                <w:lang w:eastAsia="en-US"/>
              </w:rPr>
            </w:pPr>
            <w:proofErr w:type="spellStart"/>
            <w:r>
              <w:rPr>
                <w:lang w:val="en-US" w:eastAsia="en-US"/>
              </w:rPr>
              <w:t>Препокриване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на</w:t>
            </w:r>
            <w:proofErr w:type="spellEnd"/>
            <w:r>
              <w:rPr>
                <w:lang w:eastAsia="en-US"/>
              </w:rPr>
              <w:t xml:space="preserve"> пещ за керамика</w:t>
            </w:r>
            <w:r>
              <w:rPr>
                <w:lang w:val="en-US" w:eastAsia="en-US"/>
              </w:rPr>
              <w:t xml:space="preserve"> и</w:t>
            </w:r>
            <w:r>
              <w:rPr>
                <w:lang w:eastAsia="en-US"/>
              </w:rPr>
              <w:t xml:space="preserve"> експозиционен прозорец СЗ крепостна стена.                        </w:t>
            </w:r>
            <w:r>
              <w:rPr>
                <w:lang w:val="en-US" w:eastAsia="en-US"/>
              </w:rPr>
              <w:t xml:space="preserve">          </w:t>
            </w:r>
            <w:r>
              <w:rPr>
                <w:lang w:eastAsia="en-US"/>
              </w:rPr>
              <w:t xml:space="preserve">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22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Pr="005637F0" w:rsidRDefault="00B25E63" w:rsidP="005637F0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Изграждане на зрителски трибуни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198 000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Укрепване пропуканите и пропадащи зидове; </w:t>
            </w:r>
            <w:proofErr w:type="spellStart"/>
            <w:r>
              <w:rPr>
                <w:lang w:eastAsia="en-US"/>
              </w:rPr>
              <w:t>ранновизантийско</w:t>
            </w:r>
            <w:proofErr w:type="spellEnd"/>
            <w:r>
              <w:rPr>
                <w:lang w:eastAsia="en-US"/>
              </w:rPr>
              <w:t xml:space="preserve"> водохранилище; дворцово водохранилище.                 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2. Северна напречна крепостна стена  със стълбище и кула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Укрепване, консервиране и експониране на разкритите археологически структури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 xml:space="preserve">към „Св.40 мъченици”                </w:t>
            </w:r>
            <w:r>
              <w:rPr>
                <w:lang w:val="en-US" w:eastAsia="en-US"/>
              </w:rPr>
              <w:t xml:space="preserve">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3. Премахване и почистване от строителните материали на помощни сгради от 60-80-те г. на ХХ в.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25 000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eastAsia="en-US"/>
              </w:rPr>
              <w:t xml:space="preserve">  440  000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eastAsia="en-US"/>
              </w:rPr>
              <w:t xml:space="preserve"> 370 000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  </w:t>
            </w:r>
          </w:p>
        </w:tc>
      </w:tr>
      <w:tr w:rsidR="00B25E63" w:rsidTr="00B25E63">
        <w:trPr>
          <w:trHeight w:val="580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МУЗЕЙ “САРАФКИНА КЪЩА”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>Изолиране от влага на етажите, намиращи се под уличното ниво</w:t>
            </w:r>
          </w:p>
          <w:p w:rsidR="00B25E63" w:rsidRDefault="00B25E63" w:rsidP="00B25E63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Ремонт на тоалетни                 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>
              <w:rPr>
                <w:lang w:val="en-US" w:eastAsia="en-US"/>
              </w:rPr>
              <w:t>7 0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val="en-US" w:eastAsia="en-US"/>
              </w:rPr>
              <w:t xml:space="preserve"> 0</w:t>
            </w:r>
            <w:r>
              <w:rPr>
                <w:b/>
                <w:i/>
                <w:lang w:eastAsia="en-US"/>
              </w:rPr>
              <w:t>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МУЗЕЙ “ЗАТВОР” И ПРИЛЕЖАЩИ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>ТЕ МУ ЗАТВОРНИЧЕС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 xml:space="preserve">КИ РАБОТИЛНИЦИ,  В КОИТО СЕ ПОМЕЩАВА </w:t>
            </w:r>
            <w:r>
              <w:rPr>
                <w:b/>
                <w:u w:val="single"/>
                <w:lang w:eastAsia="en-US"/>
              </w:rPr>
              <w:t>“ЛКР”</w:t>
            </w:r>
            <w:r>
              <w:rPr>
                <w:b/>
                <w:lang w:eastAsia="en-US"/>
              </w:rPr>
              <w:t xml:space="preserve"> __________</w:t>
            </w:r>
          </w:p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АДМИНИСТРА- ТИВНА СГРАДА НА„И. ВАЗОВ” 38</w:t>
            </w:r>
          </w:p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</w:t>
            </w:r>
          </w:p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МУЗЕЙ “НОВА ИСТОРИЯ”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15 000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Довършване ремонт на южното крило на затворническите работилници, в които сега се помещават ателиета на ЛКР -“Хартия”;”Тъкани”;”Оръжия” и “Керамика”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val="en-US" w:eastAsia="en-US"/>
              </w:rPr>
            </w:pPr>
          </w:p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Частична подмяна на керемиди сграда “Затвор”     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rPr>
          <w:trHeight w:val="889"/>
        </w:trPr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16 000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  <w:p w:rsidR="00B25E63" w:rsidRDefault="00B25E63">
            <w:pPr>
              <w:rPr>
                <w:lang w:eastAsia="en-US"/>
              </w:rPr>
            </w:pPr>
          </w:p>
          <w:p w:rsidR="00B25E63" w:rsidRDefault="00B25E63">
            <w:pPr>
              <w:rPr>
                <w:lang w:eastAsia="en-US"/>
              </w:rPr>
            </w:pPr>
          </w:p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Частична подмяна на покрив и изолиране на влага към </w:t>
            </w:r>
            <w:proofErr w:type="spellStart"/>
            <w:r>
              <w:rPr>
                <w:lang w:eastAsia="en-US"/>
              </w:rPr>
              <w:t>фондохранилища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оборуд-ване</w:t>
            </w:r>
            <w:proofErr w:type="spellEnd"/>
            <w:r>
              <w:rPr>
                <w:lang w:eastAsia="en-US"/>
              </w:rPr>
              <w:t xml:space="preserve"> на експозиционните помещения със системи и експозиционна мебел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29 000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МУЗЕЙ “ВЪЗРАЖДАНЕ И УЧРЕДИТЕЛНО СЪБРАНИЕ”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i/>
                <w:lang w:eastAsia="en-US"/>
              </w:rPr>
            </w:pPr>
            <w:r>
              <w:rPr>
                <w:lang w:eastAsia="en-US"/>
              </w:rPr>
              <w:t>Осъвременяване на експозиционно осветление в зала „Учредително събрание”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13 000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val="en-U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Рампа за достъп на инвалиди</w:t>
            </w:r>
            <w:r>
              <w:rPr>
                <w:lang w:eastAsia="en-US"/>
              </w:rPr>
              <w:t xml:space="preserve">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27 000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lang w:val="en-U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22 000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41 000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„СВ. СВ. ПЕТЪР И ПАВЕЛ”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26 000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Подмяна на амортизирани паркови осветителни тела                        </w:t>
            </w:r>
            <w:r>
              <w:rPr>
                <w:szCs w:val="20"/>
                <w:lang w:val="en-US" w:eastAsia="en-US"/>
              </w:rPr>
              <w:t xml:space="preserve">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val="en-US"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 xml:space="preserve"> “СВ. ГЕОРГИ”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    </w:t>
            </w: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АРХЕОЛОГИЧЕ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>СКИ   МУЗЕЙ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>12 000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Ремонт на покрив и ВиК инсталация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spacing w:after="200" w:line="276" w:lineRule="auto"/>
              <w:rPr>
                <w:b/>
                <w:i/>
                <w:szCs w:val="20"/>
                <w:lang w:eastAsia="en-US"/>
              </w:rPr>
            </w:pPr>
            <w:r>
              <w:rPr>
                <w:b/>
                <w:i/>
                <w:lang w:val="en-US" w:eastAsia="en-US"/>
              </w:rPr>
              <w:t xml:space="preserve">    </w:t>
            </w:r>
            <w:r>
              <w:rPr>
                <w:b/>
                <w:i/>
                <w:lang w:eastAsia="en-US"/>
              </w:rPr>
              <w:t>55 000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>Адаптиране на зала за</w:t>
            </w:r>
          </w:p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временни изложби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</w:t>
            </w:r>
            <w:r>
              <w:rPr>
                <w:b/>
                <w:i/>
                <w:lang w:eastAsia="en-US"/>
              </w:rPr>
              <w:t>2</w:t>
            </w:r>
            <w:r>
              <w:rPr>
                <w:b/>
                <w:i/>
                <w:lang w:val="en-US" w:eastAsia="en-US"/>
              </w:rPr>
              <w:t>5 000</w:t>
            </w: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ЦЪРКВА “РОЖДЕСТВО ХРИСТОВО”,</w:t>
            </w:r>
          </w:p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С. АРБАНАСИ</w:t>
            </w:r>
          </w:p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88791A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Осъвременяване на аспириращата система                     </w:t>
            </w:r>
            <w:r>
              <w:rPr>
                <w:b/>
                <w:lang w:eastAsia="en-US"/>
              </w:rPr>
              <w:t xml:space="preserve">                             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4 000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pStyle w:val="7"/>
              <w:outlineLvl w:val="6"/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szCs w:val="20"/>
                <w:lang w:eastAsia="en-US"/>
              </w:rPr>
            </w:pPr>
            <w:r>
              <w:rPr>
                <w:lang w:eastAsia="en-US"/>
              </w:rPr>
              <w:t xml:space="preserve">Изнасяне на депонирана пръст от стари археологически проучвания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4 000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Ремонт на покрив                 </w:t>
            </w:r>
            <w:r>
              <w:rPr>
                <w:b/>
                <w:lang w:eastAsia="en-US"/>
              </w:rPr>
              <w:t xml:space="preserve">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63 000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55 000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71  000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30 000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Фестивал на камерната музика “</w:t>
            </w:r>
            <w:proofErr w:type="spellStart"/>
            <w:r>
              <w:rPr>
                <w:lang w:val="en-US" w:eastAsia="en-US"/>
              </w:rPr>
              <w:t>Arbanassi</w:t>
            </w:r>
            <w:proofErr w:type="spellEnd"/>
            <w:r>
              <w:rPr>
                <w:lang w:val="en-US" w:eastAsia="en-US"/>
              </w:rPr>
              <w:t xml:space="preserve"> summer music</w:t>
            </w:r>
            <w:r>
              <w:rPr>
                <w:lang w:eastAsia="en-US"/>
              </w:rPr>
              <w:t>”</w:t>
            </w:r>
            <w:r>
              <w:rPr>
                <w:lang w:eastAsia="en-US"/>
              </w:rPr>
              <w:tab/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>
              <w:rPr>
                <w:b/>
                <w:i/>
                <w:lang w:eastAsia="en-US"/>
              </w:rPr>
              <w:t>12 000</w:t>
            </w: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 xml:space="preserve">ЦЪРКВА „Св. АТАНАСИЙ”  </w:t>
            </w:r>
          </w:p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С. АРБАНАСИ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Ремонт на покрив </w:t>
            </w:r>
          </w:p>
          <w:p w:rsidR="00B25E63" w:rsidRDefault="00B25E63">
            <w:pPr>
              <w:rPr>
                <w:lang w:eastAsia="en-US"/>
              </w:rPr>
            </w:pPr>
          </w:p>
          <w:p w:rsidR="00B25E63" w:rsidRDefault="00B25E63" w:rsidP="00B25E63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                        </w:t>
            </w:r>
            <w:r>
              <w:rPr>
                <w:b/>
                <w:lang w:eastAsia="en-US"/>
              </w:rPr>
              <w:t xml:space="preserve">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63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Ремонт на </w:t>
            </w:r>
            <w:proofErr w:type="spellStart"/>
            <w:r>
              <w:rPr>
                <w:lang w:eastAsia="en-US"/>
              </w:rPr>
              <w:t>оградни</w:t>
            </w:r>
            <w:proofErr w:type="spellEnd"/>
            <w:r>
              <w:rPr>
                <w:lang w:eastAsia="en-US"/>
              </w:rPr>
              <w:t xml:space="preserve"> зидове и порти     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28</w:t>
            </w:r>
            <w:r>
              <w:rPr>
                <w:b/>
                <w:i/>
                <w:lang w:val="en-US"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rPr>
          <w:trHeight w:val="557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АР “НИКОПОЛИС АД ИСТРУМ”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Поддръжка на тревни площи, </w:t>
            </w:r>
            <w:proofErr w:type="spellStart"/>
            <w:r>
              <w:rPr>
                <w:lang w:eastAsia="en-US"/>
              </w:rPr>
              <w:t>туристичес</w:t>
            </w:r>
            <w:proofErr w:type="spellEnd"/>
            <w:r>
              <w:rPr>
                <w:lang w:eastAsia="en-US"/>
              </w:rPr>
              <w:t>-</w:t>
            </w:r>
          </w:p>
          <w:p w:rsidR="00B25E63" w:rsidRDefault="00B25E63" w:rsidP="00B25E6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</w:t>
            </w:r>
            <w:proofErr w:type="spellEnd"/>
            <w:r>
              <w:rPr>
                <w:lang w:eastAsia="en-US"/>
              </w:rPr>
              <w:t xml:space="preserve">  пътеки и паркинг                 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 xml:space="preserve">        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ind w:left="221"/>
              <w:rPr>
                <w:lang w:eastAsia="en-US"/>
              </w:rPr>
            </w:pPr>
            <w:r>
              <w:rPr>
                <w:lang w:eastAsia="en-US"/>
              </w:rPr>
              <w:t xml:space="preserve">   4 000</w:t>
            </w:r>
          </w:p>
          <w:p w:rsidR="00B25E63" w:rsidRDefault="00B25E63">
            <w:pPr>
              <w:rPr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ind w:left="285"/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rPr>
          <w:trHeight w:val="350"/>
        </w:trPr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Основен ремонт на водопровод за питейна вода 3,3 км                                    </w:t>
            </w:r>
            <w:r>
              <w:rPr>
                <w:lang w:val="en-US" w:eastAsia="en-US"/>
              </w:rPr>
              <w:t xml:space="preserve">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40 000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rPr>
          <w:trHeight w:val="350"/>
        </w:trPr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Преустройване на бараки за </w:t>
            </w:r>
            <w:proofErr w:type="spellStart"/>
            <w:r>
              <w:rPr>
                <w:lang w:eastAsia="en-US"/>
              </w:rPr>
              <w:t>фондохранилища</w:t>
            </w:r>
            <w:proofErr w:type="spellEnd"/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 xml:space="preserve">на археологически находки                                       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 xml:space="preserve">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eastAsia="en-US"/>
              </w:rPr>
              <w:t>28 000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rPr>
          <w:trHeight w:val="350"/>
        </w:trPr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15 000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72 000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rPr>
          <w:trHeight w:val="484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МУЗЕЙ “КЪЩА НА ФИЛИП ТОТЮ”, С. ВОНЕЩА ВОДА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>Частична подмяна покрив, ремонт тоалетна и ограда</w:t>
            </w:r>
          </w:p>
          <w:p w:rsidR="00B25E63" w:rsidRDefault="00B25E63" w:rsidP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</w:t>
            </w:r>
            <w:r>
              <w:rPr>
                <w:b/>
                <w:lang w:val="en-US" w:eastAsia="en-US"/>
              </w:rPr>
              <w:t xml:space="preserve">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4 000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2 000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МУЗЕЙ – КИЛИФАРЕВО</w:t>
            </w:r>
          </w:p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lastRenderedPageBreak/>
              <w:tab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lastRenderedPageBreak/>
              <w:t xml:space="preserve">   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Отстраняване влага – дренаж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Мазилки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1 000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Пропадане - укрепване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Частична подмяна на керемиди  покрив</w:t>
            </w:r>
            <w:r>
              <w:rPr>
                <w:lang w:eastAsia="en-US"/>
              </w:rPr>
              <w:tab/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3 000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jc w:val="center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 </w:t>
            </w:r>
            <w:r>
              <w:rPr>
                <w:b/>
                <w:lang w:eastAsia="en-US"/>
              </w:rPr>
              <w:t xml:space="preserve">                               </w:t>
            </w:r>
            <w:r>
              <w:rPr>
                <w:b/>
                <w:lang w:val="en-US" w:eastAsia="en-US"/>
              </w:rPr>
              <w:t xml:space="preserve">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„СВ. 40 МЪЧЕНИЦИ”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>44 000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>Препокриване каса</w:t>
            </w:r>
          </w:p>
          <w:p w:rsidR="00B25E63" w:rsidRDefault="00B25E63" w:rsidP="00B25E63">
            <w:pPr>
              <w:rPr>
                <w:b/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</w:t>
            </w:r>
            <w:r>
              <w:rPr>
                <w:lang w:val="en-US" w:eastAsia="en-US"/>
              </w:rPr>
              <w:t xml:space="preserve">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right"/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>10 000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b/>
                <w:lang w:eastAsia="en-US"/>
              </w:rPr>
              <w:t>АМР „ТРАПЕЗИЦА”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Ремонт на 470 м югоизточен подход – пешеходна пътека              </w:t>
            </w:r>
            <w:r>
              <w:rPr>
                <w:szCs w:val="20"/>
                <w:lang w:val="en-US" w:eastAsia="en-US"/>
              </w:rPr>
              <w:t xml:space="preserve">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56 000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</w:t>
            </w: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Помещение – каса за югоизточен вход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22 000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Предпазни парапети                     </w:t>
            </w:r>
            <w:r>
              <w:rPr>
                <w:szCs w:val="20"/>
                <w:lang w:val="en-US" w:eastAsia="en-US"/>
              </w:rPr>
              <w:t xml:space="preserve">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4 000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Подзиждане на църкви №2;3;4;5;7;8;11;12;15;16;17;18;</w:t>
            </w:r>
            <w:r>
              <w:rPr>
                <w:lang w:eastAsia="en-US"/>
              </w:rPr>
              <w:tab/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10 000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Подмяна амортизиран пилон за национален флаг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 6 000</w:t>
            </w:r>
          </w:p>
        </w:tc>
      </w:tr>
      <w:tr w:rsidR="00B25E63" w:rsidTr="00B25E63">
        <w:tc>
          <w:tcPr>
            <w:tcW w:w="14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 w:rsidP="00B25E63">
            <w:pPr>
              <w:rPr>
                <w:b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Консервация на църкви № 20, 21.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17 000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40 000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szCs w:val="20"/>
                <w:lang w:eastAsia="en-US"/>
              </w:rPr>
              <w:t>Възстановяване сервизен път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jc w:val="center"/>
              <w:rPr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5 000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>Поддръжка парк 60 дка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35 000</w:t>
            </w:r>
          </w:p>
        </w:tc>
      </w:tr>
      <w:tr w:rsidR="00B25E63" w:rsidTr="00B25E63">
        <w:tc>
          <w:tcPr>
            <w:tcW w:w="1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Подмяна на покривно покритие на </w:t>
            </w:r>
            <w:r>
              <w:rPr>
                <w:lang w:eastAsia="en-US"/>
              </w:rPr>
              <w:t>помещението със скелетите.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Аварийна стълба </w:t>
            </w:r>
            <w:proofErr w:type="spellStart"/>
            <w:r>
              <w:rPr>
                <w:szCs w:val="20"/>
                <w:lang w:eastAsia="en-US"/>
              </w:rPr>
              <w:t>фуникуляр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150 000  </w:t>
            </w:r>
          </w:p>
        </w:tc>
      </w:tr>
      <w:tr w:rsidR="00B25E63" w:rsidTr="00B25E63">
        <w:tc>
          <w:tcPr>
            <w:tcW w:w="1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63" w:rsidRDefault="00B25E63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i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</w:t>
            </w:r>
            <w:r>
              <w:rPr>
                <w:b/>
                <w:i/>
                <w:szCs w:val="20"/>
                <w:lang w:eastAsia="en-US"/>
              </w:rPr>
              <w:t>118 000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</w:t>
            </w:r>
            <w:r>
              <w:rPr>
                <w:b/>
                <w:i/>
                <w:szCs w:val="20"/>
                <w:lang w:eastAsia="en-US"/>
              </w:rPr>
              <w:t>191 000</w:t>
            </w:r>
            <w:r>
              <w:rPr>
                <w:szCs w:val="20"/>
                <w:lang w:eastAsia="en-US"/>
              </w:rPr>
              <w:t xml:space="preserve">  </w:t>
            </w: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ММПЦ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92 000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tabs>
                <w:tab w:val="left" w:pos="9438"/>
              </w:tabs>
              <w:ind w:left="67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</w:t>
            </w:r>
          </w:p>
        </w:tc>
      </w:tr>
      <w:tr w:rsidR="00B25E63" w:rsidTr="00B25E63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СРЕДСТВА ЗА ПРОЕКТИРАНЕ И СЪГЛАСУВАНЕ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B25E63" w:rsidRDefault="00B25E63">
            <w:pPr>
              <w:rPr>
                <w:b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B25E63" w:rsidRDefault="00B25E63">
            <w:pPr>
              <w:rPr>
                <w:lang w:eastAsia="en-US"/>
              </w:rPr>
            </w:pPr>
            <w:r>
              <w:rPr>
                <w:lang w:eastAsia="en-US"/>
              </w:rPr>
              <w:t>Обекти в структурата на РИМ</w:t>
            </w:r>
          </w:p>
          <w:p w:rsidR="00B25E63" w:rsidRDefault="00B25E63">
            <w:pPr>
              <w:rPr>
                <w:lang w:eastAsia="en-US"/>
              </w:rPr>
            </w:pPr>
          </w:p>
          <w:p w:rsidR="00B25E63" w:rsidRDefault="00B25E63">
            <w:pPr>
              <w:rPr>
                <w:lang w:eastAsia="en-US"/>
              </w:rPr>
            </w:pPr>
          </w:p>
          <w:p w:rsidR="00B25E63" w:rsidRDefault="00B25E63" w:rsidP="00B25E63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                        </w:t>
            </w:r>
            <w:r>
              <w:rPr>
                <w:lang w:val="en-US" w:eastAsia="en-US"/>
              </w:rPr>
              <w:t xml:space="preserve">           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20 000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B25E63" w:rsidRDefault="00B25E63">
            <w:pPr>
              <w:tabs>
                <w:tab w:val="left" w:pos="9438"/>
              </w:tabs>
              <w:ind w:left="65"/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B25E63" w:rsidRDefault="00B25E63">
            <w:pPr>
              <w:tabs>
                <w:tab w:val="left" w:pos="9438"/>
              </w:tabs>
              <w:ind w:left="67"/>
              <w:rPr>
                <w:b/>
                <w:i/>
                <w:lang w:eastAsia="en-US"/>
              </w:rPr>
            </w:pPr>
          </w:p>
        </w:tc>
      </w:tr>
      <w:tr w:rsidR="00B25E63" w:rsidTr="00B25E63">
        <w:tc>
          <w:tcPr>
            <w:tcW w:w="14520" w:type="dxa"/>
            <w:gridSpan w:val="8"/>
            <w:tcBorders>
              <w:top w:val="single" w:sz="4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E63" w:rsidRDefault="00B25E63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Общо приход:                                                                                                       Общо разход:</w:t>
            </w:r>
          </w:p>
          <w:p w:rsidR="00B25E63" w:rsidRDefault="00B25E63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  831 000 лв.                                                                                  </w:t>
            </w:r>
            <w:r w:rsidR="003E0DEE">
              <w:rPr>
                <w:b/>
                <w:sz w:val="32"/>
                <w:szCs w:val="32"/>
                <w:lang w:eastAsia="en-US"/>
              </w:rPr>
              <w:t xml:space="preserve">                           1 183</w:t>
            </w:r>
            <w:r>
              <w:rPr>
                <w:b/>
                <w:sz w:val="32"/>
                <w:szCs w:val="32"/>
                <w:lang w:eastAsia="en-US"/>
              </w:rPr>
              <w:t xml:space="preserve"> 000лв.</w:t>
            </w:r>
          </w:p>
        </w:tc>
      </w:tr>
    </w:tbl>
    <w:p w:rsidR="003D5C67" w:rsidRDefault="003D5C67" w:rsidP="003D5C67">
      <w:pPr>
        <w:tabs>
          <w:tab w:val="left" w:pos="4977"/>
        </w:tabs>
      </w:pPr>
    </w:p>
    <w:p w:rsidR="00B25E63" w:rsidRDefault="00090C56" w:rsidP="00B25E63">
      <w:r>
        <w:t>ВЕНЦИСЛАВ СПИРДОНОВ</w:t>
      </w:r>
    </w:p>
    <w:p w:rsidR="00090C56" w:rsidRDefault="00090C56" w:rsidP="00B25E63">
      <w:r>
        <w:t>ПРЕДСЕДАТЕЛ</w:t>
      </w:r>
    </w:p>
    <w:p w:rsidR="00090C56" w:rsidRDefault="00090C56" w:rsidP="00B25E63">
      <w:r>
        <w:t>ОБЩИНСКИ СЪВЕТ</w:t>
      </w:r>
      <w:bookmarkStart w:id="0" w:name="_GoBack"/>
      <w:bookmarkEnd w:id="0"/>
    </w:p>
    <w:p w:rsidR="008C71A7" w:rsidRDefault="008C71A7"/>
    <w:sectPr w:rsidR="008C71A7" w:rsidSect="00B25E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5E63"/>
    <w:rsid w:val="00090C56"/>
    <w:rsid w:val="001144A2"/>
    <w:rsid w:val="00187096"/>
    <w:rsid w:val="00196681"/>
    <w:rsid w:val="003804D5"/>
    <w:rsid w:val="003D5C67"/>
    <w:rsid w:val="003E0DEE"/>
    <w:rsid w:val="00425BA6"/>
    <w:rsid w:val="004500C3"/>
    <w:rsid w:val="00475CEF"/>
    <w:rsid w:val="005011B2"/>
    <w:rsid w:val="00502F2E"/>
    <w:rsid w:val="005637F0"/>
    <w:rsid w:val="00654149"/>
    <w:rsid w:val="00655683"/>
    <w:rsid w:val="00800213"/>
    <w:rsid w:val="0088791A"/>
    <w:rsid w:val="008B2C92"/>
    <w:rsid w:val="008C71A7"/>
    <w:rsid w:val="00902987"/>
    <w:rsid w:val="00956275"/>
    <w:rsid w:val="009C6F20"/>
    <w:rsid w:val="00B07384"/>
    <w:rsid w:val="00B154A1"/>
    <w:rsid w:val="00B25E63"/>
    <w:rsid w:val="00B47DE6"/>
    <w:rsid w:val="00BA2B5C"/>
    <w:rsid w:val="00CC2AB8"/>
    <w:rsid w:val="00F7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D07EA-64B7-4CB5-88CC-6C942BAD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7">
    <w:name w:val="heading 7"/>
    <w:basedOn w:val="a"/>
    <w:next w:val="a"/>
    <w:link w:val="70"/>
    <w:uiPriority w:val="9"/>
    <w:unhideWhenUsed/>
    <w:qFormat/>
    <w:rsid w:val="00B25E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basedOn w:val="a0"/>
    <w:link w:val="7"/>
    <w:uiPriority w:val="9"/>
    <w:rsid w:val="00B25E6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bg-BG"/>
    </w:rPr>
  </w:style>
  <w:style w:type="table" w:styleId="a3">
    <w:name w:val="Table Grid"/>
    <w:basedOn w:val="a1"/>
    <w:rsid w:val="00B25E63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6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</dc:creator>
  <cp:lastModifiedBy>Rozalina</cp:lastModifiedBy>
  <cp:revision>6</cp:revision>
  <dcterms:created xsi:type="dcterms:W3CDTF">2021-01-07T06:26:00Z</dcterms:created>
  <dcterms:modified xsi:type="dcterms:W3CDTF">2021-02-26T08:53:00Z</dcterms:modified>
</cp:coreProperties>
</file>