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CE4" w:rsidRPr="00EB0FF6" w:rsidRDefault="00735CE4" w:rsidP="002E497D">
      <w:pPr>
        <w:pStyle w:val="a3"/>
        <w:rPr>
          <w:rFonts w:ascii="Times New Roman" w:hAnsi="Times New Roman"/>
          <w:sz w:val="24"/>
        </w:rPr>
      </w:pPr>
    </w:p>
    <w:p w:rsidR="00735CE4" w:rsidRDefault="00735CE4" w:rsidP="00735CE4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8"/>
          <w:szCs w:val="28"/>
          <w:u w:val="single"/>
          <w:lang w:eastAsia="bg-BG"/>
        </w:rPr>
      </w:pPr>
    </w:p>
    <w:p w:rsidR="00735CE4" w:rsidRDefault="00735CE4" w:rsidP="00735CE4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8"/>
          <w:szCs w:val="28"/>
          <w:u w:val="single"/>
          <w:lang w:eastAsia="bg-BG"/>
        </w:rPr>
      </w:pPr>
      <w:r>
        <w:rPr>
          <w:rFonts w:ascii="Times New Roman" w:hAnsi="Times New Roman"/>
          <w:b/>
          <w:bCs/>
          <w:smallCaps/>
          <w:sz w:val="28"/>
          <w:szCs w:val="28"/>
          <w:u w:val="single"/>
          <w:lang w:eastAsia="bg-BG"/>
        </w:rPr>
        <w:t>методика за оценка</w:t>
      </w:r>
    </w:p>
    <w:p w:rsidR="002E497D" w:rsidRDefault="002E497D" w:rsidP="00735CE4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8"/>
          <w:szCs w:val="28"/>
          <w:u w:val="single"/>
          <w:lang w:eastAsia="bg-BG"/>
        </w:rPr>
      </w:pP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hAnsi="Times New Roman"/>
          <w:sz w:val="24"/>
          <w:szCs w:val="24"/>
          <w:lang w:eastAsia="bg-BG"/>
        </w:rPr>
      </w:pPr>
      <w:r w:rsidRPr="00B142D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Критерий за възлагане: </w:t>
      </w:r>
      <w:r w:rsidRPr="00B142D1">
        <w:rPr>
          <w:rFonts w:ascii="Times New Roman" w:hAnsi="Times New Roman"/>
          <w:sz w:val="24"/>
          <w:szCs w:val="24"/>
          <w:lang w:eastAsia="bg-BG"/>
        </w:rPr>
        <w:t>Оптимално съотношение качество/цена въз основа на Цена и качествени показатели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hAnsi="Times New Roman"/>
          <w:sz w:val="24"/>
          <w:szCs w:val="24"/>
        </w:rPr>
      </w:pPr>
    </w:p>
    <w:p w:rsidR="00B142D1" w:rsidRPr="00B142D1" w:rsidRDefault="00B142D1" w:rsidP="00B142D1">
      <w:pPr>
        <w:spacing w:after="0" w:line="240" w:lineRule="auto"/>
        <w:ind w:left="72" w:firstLine="636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142D1">
        <w:rPr>
          <w:rFonts w:ascii="Times New Roman" w:eastAsia="Times New Roman" w:hAnsi="Times New Roman"/>
          <w:sz w:val="24"/>
          <w:szCs w:val="24"/>
        </w:rPr>
        <w:t>Обществената поръчка се възлага въз основа на икономически най-изгодната оферта с критерий за възлагане „</w:t>
      </w:r>
      <w:r w:rsidRPr="00B142D1">
        <w:rPr>
          <w:rFonts w:ascii="Times New Roman" w:eastAsia="Times New Roman" w:hAnsi="Times New Roman"/>
          <w:b/>
          <w:sz w:val="24"/>
          <w:szCs w:val="24"/>
        </w:rPr>
        <w:t>оптимално съотношение цена/качество“.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Критерият „оптимално съотношение качество/цена” включва следните показатели и тежести в комплексната оценка на офертите: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Показател „Предложен срок за изпълнение на поръчката“ (С).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Показател „Предложено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общо възнаграждение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за изпълнение поръчката“ (Ц).   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Комплексна оценка (КО) се формира като сбор от „Предложен срок за изпълнение на поръчката“ (С) и „Предложено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общо възнаграждение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за изпълнение поръчката“ (Ц):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Комплексна оценка КО = </w:t>
      </w:r>
      <w:r w:rsidRPr="00B142D1">
        <w:rPr>
          <w:rFonts w:ascii="Times New Roman" w:hAnsi="Times New Roman"/>
          <w:b/>
          <w:sz w:val="24"/>
          <w:szCs w:val="24"/>
        </w:rPr>
        <w:t>Ц х 50 % + С х 50 %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Комплексната оценка се измерва в брой точки. Максималният брой точки, които може да получи участник е 100 т. 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На първо място се класира участникът, събрал най-много точки.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ПО ПОКАЗАТЕЛ „ПРЕДЛОЖЕН СРОК ЗА ИЗПЪЛНЕНИЕ НА ПОРЪЧКАТА” (С) 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 xml:space="preserve">С – Срок за изпълнение на поръчката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– максимален брой точки получава участника, който предложи най-кратък срок за изпълнение на поръчката в календарни дни. Най-доброто предложение получава 100 т., а</w:t>
      </w:r>
      <w:r w:rsidRPr="00B142D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точките на останалите участници се определят в съотношение към най - краткия предложен срок по следната формула: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</w:t>
      </w:r>
      <w:proofErr w:type="spellStart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Сmin</w:t>
      </w:r>
      <w:proofErr w:type="spellEnd"/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    С  =     -------- х 100, </w:t>
      </w:r>
    </w:p>
    <w:p w:rsidR="00B142D1" w:rsidRPr="00B142D1" w:rsidRDefault="00B142D1" w:rsidP="00B142D1">
      <w:pPr>
        <w:spacing w:after="0" w:line="240" w:lineRule="auto"/>
        <w:ind w:left="72" w:firstLine="56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        </w:t>
      </w:r>
      <w:proofErr w:type="spellStart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Сn</w:t>
      </w:r>
      <w:proofErr w:type="spellEnd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Сn–</w:t>
      </w:r>
      <w:proofErr w:type="spellEnd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срокът в календарни дни, предложен от съответния участник за изпълнение на поръчката;</w:t>
      </w:r>
    </w:p>
    <w:p w:rsidR="00B142D1" w:rsidRPr="00B142D1" w:rsidRDefault="007101FF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bg-BG"/>
        </w:rPr>
        <w:t>Сmin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– предложеният най-</w:t>
      </w:r>
      <w:bookmarkStart w:id="0" w:name="_GoBack"/>
      <w:bookmarkEnd w:id="0"/>
      <w:r w:rsidR="00B142D1" w:rsidRPr="00B142D1">
        <w:rPr>
          <w:rFonts w:ascii="Times New Roman" w:eastAsia="Times New Roman" w:hAnsi="Times New Roman"/>
          <w:sz w:val="24"/>
          <w:szCs w:val="24"/>
          <w:lang w:eastAsia="bg-BG"/>
        </w:rPr>
        <w:t>кратък срок в календарни дни за изпълнение на поръчката.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spacing w:after="0" w:line="240" w:lineRule="auto"/>
        <w:ind w:left="72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ПО ПОКАЗАТЕЛ „ПРЕДЛОЖЕНО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ОБЩО ВЪЗНАГРАЖДЕНИЕ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ЗА ИЗПЪЛНЕНИЕ ПОРЪЧКАТА” (Ц) :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Максималният брой точки, който може да получи всеки участник е 100.  Максималният брой точки /100 точки/ по този показател получава офертата с предлаган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 най - ниско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общо възнаграждение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за изпълнение на поръчката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/в лева без ДДС/. Точките на останалите участници се определят в съотношение към най-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ниското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общо възнаграждение за изпълнение на поръчката 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/в лева без ДДС/ по следната формула: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</w:t>
      </w:r>
      <w:proofErr w:type="spellStart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Цmin</w:t>
      </w:r>
      <w:proofErr w:type="spellEnd"/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Ц =    -------- х 100, където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  </w:t>
      </w:r>
      <w:proofErr w:type="spellStart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Цn</w:t>
      </w:r>
      <w:proofErr w:type="spellEnd"/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ab/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Цn</w:t>
      </w:r>
      <w:proofErr w:type="spellEnd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– общ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ото възнаграждение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, предложен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от съответния участник за изпълнение на поръчката;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Цmin</w:t>
      </w:r>
      <w:proofErr w:type="spellEnd"/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- предложен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от участник най-ниск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общ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 възнаграждение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 xml:space="preserve"> за изпълнение на поръчката.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Към оценка на ценовите предложения се пристъпва след като се извърши проверка и се установи, че са подготвени и представени в съответствие с изискванията на документацията за участие в процедурата.</w:t>
      </w:r>
    </w:p>
    <w:p w:rsidR="00B142D1" w:rsidRPr="00B142D1" w:rsidRDefault="00B142D1" w:rsidP="00B142D1">
      <w:pPr>
        <w:spacing w:after="0" w:line="240" w:lineRule="auto"/>
        <w:ind w:left="72" w:firstLine="63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widowControl w:val="0"/>
        <w:autoSpaceDE w:val="0"/>
        <w:autoSpaceDN w:val="0"/>
        <w:adjustRightInd w:val="0"/>
        <w:spacing w:after="0" w:line="240" w:lineRule="auto"/>
        <w:ind w:left="72" w:firstLine="636"/>
        <w:jc w:val="both"/>
        <w:rPr>
          <w:rFonts w:ascii="Times New Roman" w:hAnsi="Times New Roman"/>
          <w:sz w:val="24"/>
          <w:szCs w:val="24"/>
          <w:lang w:eastAsia="bg-BG"/>
        </w:rPr>
      </w:pPr>
      <w:r w:rsidRPr="00B142D1">
        <w:rPr>
          <w:rFonts w:ascii="Times New Roman" w:hAnsi="Times New Roman"/>
          <w:b/>
          <w:bCs/>
          <w:i/>
          <w:iCs/>
          <w:sz w:val="24"/>
          <w:szCs w:val="24"/>
          <w:lang w:eastAsia="bg-BG"/>
        </w:rPr>
        <w:t>Забележка:</w:t>
      </w:r>
      <w:r w:rsidRPr="00B142D1">
        <w:rPr>
          <w:rFonts w:ascii="Times New Roman" w:hAnsi="Times New Roman"/>
          <w:i/>
          <w:iCs/>
          <w:sz w:val="24"/>
          <w:szCs w:val="24"/>
          <w:lang w:eastAsia="bg-BG"/>
        </w:rPr>
        <w:t xml:space="preserve"> При извършване на оценяването по съответните показатели ще се използва </w:t>
      </w:r>
      <w:r w:rsidRPr="00B142D1">
        <w:rPr>
          <w:rFonts w:ascii="Times New Roman" w:hAnsi="Times New Roman"/>
          <w:b/>
          <w:bCs/>
          <w:i/>
          <w:iCs/>
          <w:sz w:val="24"/>
          <w:szCs w:val="24"/>
          <w:lang w:eastAsia="bg-BG"/>
        </w:rPr>
        <w:t>закръгляне до втория знак след десетичната запетая (в приложимите случаи).</w:t>
      </w:r>
    </w:p>
    <w:p w:rsidR="00B142D1" w:rsidRPr="00B142D1" w:rsidRDefault="00B142D1" w:rsidP="00B142D1">
      <w:pPr>
        <w:widowControl w:val="0"/>
        <w:autoSpaceDE w:val="0"/>
        <w:autoSpaceDN w:val="0"/>
        <w:adjustRightInd w:val="0"/>
        <w:spacing w:after="0" w:line="240" w:lineRule="auto"/>
        <w:ind w:left="72" w:firstLine="636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B142D1" w:rsidRPr="00B142D1" w:rsidRDefault="00B142D1" w:rsidP="00B142D1">
      <w:pPr>
        <w:widowControl w:val="0"/>
        <w:autoSpaceDE w:val="0"/>
        <w:autoSpaceDN w:val="0"/>
        <w:adjustRightInd w:val="0"/>
        <w:spacing w:after="0" w:line="240" w:lineRule="auto"/>
        <w:ind w:left="72" w:firstLine="636"/>
        <w:jc w:val="both"/>
        <w:rPr>
          <w:rFonts w:ascii="Times New Roman" w:hAnsi="Times New Roman"/>
          <w:sz w:val="24"/>
          <w:szCs w:val="24"/>
          <w:lang w:eastAsia="bg-BG"/>
        </w:rPr>
      </w:pPr>
      <w:r w:rsidRPr="00B142D1">
        <w:rPr>
          <w:rFonts w:ascii="Times New Roman" w:hAnsi="Times New Roman"/>
          <w:sz w:val="24"/>
          <w:szCs w:val="24"/>
          <w:lang w:eastAsia="bg-BG"/>
        </w:rPr>
        <w:t>Когато комплексните оценки на две или повече оферти са равни, с предимство се класира офертата, в която се съдържат по – изгодно предложение, съгласно чл. 58, ал. 2, т. 1 от ППЗОП.</w:t>
      </w:r>
    </w:p>
    <w:p w:rsidR="00CA06E4" w:rsidRDefault="00B142D1" w:rsidP="00B142D1">
      <w:pPr>
        <w:pStyle w:val="a3"/>
        <w:ind w:right="141" w:firstLine="708"/>
        <w:jc w:val="both"/>
      </w:pP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>Комисията провежда публично жребий за определяне на изпълнител между класираните на първо място оферти, ако поръчката се възлага по критерий икономически най-изгодна оферта, но тази оферта не може да се определи по реда на чл. 58, ал. 2 от ППЗОП.</w:t>
      </w:r>
      <w:r w:rsidRPr="00B142D1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sectPr w:rsidR="00CA0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CE4"/>
    <w:rsid w:val="00056916"/>
    <w:rsid w:val="00226B20"/>
    <w:rsid w:val="002E497D"/>
    <w:rsid w:val="007101FF"/>
    <w:rsid w:val="00735CE4"/>
    <w:rsid w:val="00A03B60"/>
    <w:rsid w:val="00A73DFD"/>
    <w:rsid w:val="00B142D1"/>
    <w:rsid w:val="00EB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CE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C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Blagovesta Fakirova</dc:creator>
  <cp:lastModifiedBy>Blagovesta Fakirova</cp:lastModifiedBy>
  <cp:revision>3</cp:revision>
  <dcterms:created xsi:type="dcterms:W3CDTF">2019-09-30T11:03:00Z</dcterms:created>
  <dcterms:modified xsi:type="dcterms:W3CDTF">2019-12-11T11:53:00Z</dcterms:modified>
</cp:coreProperties>
</file>