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B3" w:rsidRPr="000E4FF2" w:rsidRDefault="004525B3" w:rsidP="006E092D">
      <w:pPr>
        <w:jc w:val="center"/>
        <w:rPr>
          <w:b/>
        </w:rPr>
      </w:pPr>
    </w:p>
    <w:p w:rsidR="004F5723" w:rsidRPr="000E4FF2" w:rsidRDefault="004F5723" w:rsidP="006E092D">
      <w:pPr>
        <w:jc w:val="center"/>
        <w:rPr>
          <w:b/>
          <w:bCs/>
          <w:spacing w:val="40"/>
        </w:rPr>
      </w:pPr>
      <w:r w:rsidRPr="000E4FF2">
        <w:rPr>
          <w:b/>
          <w:bCs/>
          <w:spacing w:val="40"/>
        </w:rPr>
        <w:t>ОБЩИНА ВЕЛИКО ТЪРНОВО</w:t>
      </w:r>
    </w:p>
    <w:p w:rsidR="004F5723" w:rsidRPr="000E4FF2" w:rsidRDefault="004F5723" w:rsidP="006E092D">
      <w:pPr>
        <w:jc w:val="center"/>
      </w:pPr>
    </w:p>
    <w:p w:rsidR="004F5723" w:rsidRPr="000E4FF2" w:rsidRDefault="004F5723" w:rsidP="006E092D">
      <w:pPr>
        <w:spacing w:before="100" w:beforeAutospacing="1"/>
        <w:jc w:val="center"/>
        <w:rPr>
          <w:b/>
          <w:bCs/>
        </w:rPr>
      </w:pPr>
    </w:p>
    <w:p w:rsidR="00817284" w:rsidRPr="000E4FF2" w:rsidRDefault="00817284" w:rsidP="003A315B">
      <w:pPr>
        <w:spacing w:before="100" w:beforeAutospacing="1"/>
        <w:jc w:val="center"/>
        <w:rPr>
          <w:b/>
          <w:bCs/>
        </w:rPr>
      </w:pPr>
    </w:p>
    <w:p w:rsidR="004F5723" w:rsidRPr="000E4FF2" w:rsidRDefault="004F5723" w:rsidP="003A315B">
      <w:pPr>
        <w:spacing w:before="100" w:beforeAutospacing="1"/>
        <w:jc w:val="center"/>
        <w:rPr>
          <w:b/>
          <w:bCs/>
        </w:rPr>
      </w:pPr>
      <w:r w:rsidRPr="000E4FF2">
        <w:rPr>
          <w:b/>
          <w:bCs/>
        </w:rPr>
        <w:t xml:space="preserve">ДОКУМЕНТАЦИЯ </w:t>
      </w:r>
    </w:p>
    <w:p w:rsidR="004F5723" w:rsidRPr="000E4FF2" w:rsidRDefault="004F5723" w:rsidP="003A315B">
      <w:pPr>
        <w:spacing w:before="100" w:beforeAutospacing="1"/>
        <w:jc w:val="center"/>
        <w:rPr>
          <w:b/>
          <w:bCs/>
        </w:rPr>
      </w:pPr>
      <w:r w:rsidRPr="000E4FF2">
        <w:rPr>
          <w:b/>
          <w:bCs/>
        </w:rPr>
        <w:t>ЗА ОБЩЕСТВЕНА ПОРЪЧКА С ПРЕДМЕТ:</w:t>
      </w:r>
    </w:p>
    <w:p w:rsidR="004F5723" w:rsidRPr="000E4FF2" w:rsidRDefault="004F5723" w:rsidP="006E092D">
      <w:pPr>
        <w:widowControl w:val="0"/>
        <w:autoSpaceDE w:val="0"/>
        <w:autoSpaceDN w:val="0"/>
        <w:adjustRightInd w:val="0"/>
        <w:ind w:firstLine="480"/>
        <w:jc w:val="both"/>
      </w:pPr>
    </w:p>
    <w:p w:rsidR="00AC5AD5" w:rsidRPr="00AC5AD5" w:rsidRDefault="00AC5AD5" w:rsidP="00AC5AD5">
      <w:pPr>
        <w:tabs>
          <w:tab w:val="left" w:pos="8931"/>
        </w:tabs>
        <w:ind w:left="60" w:right="284"/>
        <w:jc w:val="center"/>
        <w:rPr>
          <w:b/>
          <w:sz w:val="32"/>
          <w:szCs w:val="32"/>
          <w:lang w:val="en-US" w:eastAsia="en-US"/>
        </w:rPr>
      </w:pPr>
      <w:r w:rsidRPr="0065060E">
        <w:rPr>
          <w:b/>
          <w:sz w:val="32"/>
          <w:szCs w:val="32"/>
          <w:lang w:eastAsia="en-US"/>
        </w:rPr>
        <w:t>„Доставка на дизелово гориво, автомобилен бензин</w:t>
      </w:r>
      <w:r w:rsidRPr="0065060E">
        <w:rPr>
          <w:b/>
          <w:sz w:val="32"/>
          <w:szCs w:val="32"/>
          <w:lang w:val="en-US" w:eastAsia="en-US"/>
        </w:rPr>
        <w:t xml:space="preserve"> </w:t>
      </w:r>
      <w:r w:rsidRPr="0065060E">
        <w:rPr>
          <w:b/>
          <w:sz w:val="32"/>
          <w:szCs w:val="32"/>
          <w:lang w:eastAsia="en-US"/>
        </w:rPr>
        <w:t xml:space="preserve">и </w:t>
      </w:r>
      <w:proofErr w:type="spellStart"/>
      <w:r w:rsidRPr="0065060E">
        <w:rPr>
          <w:b/>
          <w:sz w:val="32"/>
          <w:szCs w:val="32"/>
          <w:lang w:eastAsia="en-US"/>
        </w:rPr>
        <w:t>авто</w:t>
      </w:r>
      <w:proofErr w:type="spellEnd"/>
      <w:r w:rsidRPr="0065060E">
        <w:rPr>
          <w:b/>
          <w:sz w:val="32"/>
          <w:szCs w:val="32"/>
          <w:lang w:eastAsia="en-US"/>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r w:rsidR="005E044E" w:rsidRPr="0065060E">
        <w:rPr>
          <w:b/>
          <w:sz w:val="32"/>
          <w:szCs w:val="32"/>
          <w:lang w:eastAsia="en-US"/>
        </w:rPr>
        <w:t>“</w:t>
      </w:r>
      <w:r w:rsidR="007E04C5" w:rsidRPr="0065060E">
        <w:rPr>
          <w:b/>
          <w:sz w:val="32"/>
          <w:szCs w:val="32"/>
          <w:lang w:eastAsia="en-US"/>
        </w:rPr>
        <w:t xml:space="preserve"> по обособени позиции</w:t>
      </w:r>
    </w:p>
    <w:p w:rsidR="003A315B" w:rsidRPr="000E4FF2" w:rsidRDefault="003A315B" w:rsidP="00C83DFF">
      <w:pPr>
        <w:tabs>
          <w:tab w:val="left" w:pos="709"/>
        </w:tabs>
        <w:jc w:val="both"/>
      </w:pPr>
    </w:p>
    <w:p w:rsidR="00E75512" w:rsidRPr="000E4FF2" w:rsidRDefault="00E75512" w:rsidP="00E75512">
      <w:pPr>
        <w:tabs>
          <w:tab w:val="left" w:pos="709"/>
        </w:tabs>
        <w:jc w:val="both"/>
      </w:pPr>
    </w:p>
    <w:p w:rsidR="004F5723" w:rsidRPr="000E4FF2" w:rsidRDefault="004F5723" w:rsidP="00E75512">
      <w:pPr>
        <w:pStyle w:val="5"/>
        <w:spacing w:before="0" w:after="120"/>
        <w:jc w:val="both"/>
        <w:rPr>
          <w:b w:val="0"/>
          <w:sz w:val="28"/>
          <w:szCs w:val="28"/>
          <w:lang w:val="bg-BG"/>
        </w:rPr>
      </w:pPr>
    </w:p>
    <w:p w:rsidR="00BC6138" w:rsidRPr="000E4FF2" w:rsidRDefault="004F5723" w:rsidP="006E092D">
      <w:pPr>
        <w:jc w:val="center"/>
      </w:pPr>
      <w:r w:rsidRPr="000E4FF2">
        <w:t>ВИД НА ПРОЦЕДУРАТА: ОТКРИТА ПРОЦЕДУРА</w:t>
      </w:r>
    </w:p>
    <w:p w:rsidR="00C16563" w:rsidRPr="000E4FF2" w:rsidRDefault="00C16563" w:rsidP="006E092D">
      <w:pPr>
        <w:jc w:val="center"/>
      </w:pPr>
      <w:r w:rsidRPr="000E4FF2">
        <w:t xml:space="preserve">ПО РЕДА НА ЧЛ. 18, АЛ. 1, Т. 1 ОТ ЗАКОНА ЗА ОБЩЕСТВЕНИТЕ ПОРЪЧКИ </w:t>
      </w: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rPr>
          <w:lang w:val="en-US"/>
        </w:rP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p>
    <w:p w:rsidR="004F5723" w:rsidRPr="000E4FF2" w:rsidRDefault="004F5723" w:rsidP="006E092D">
      <w:pPr>
        <w:jc w:val="center"/>
      </w:pPr>
      <w:r w:rsidRPr="000E4FF2">
        <w:t xml:space="preserve">Одобрена с Решение </w:t>
      </w:r>
      <w:r w:rsidRPr="00B14B37">
        <w:t xml:space="preserve">№ РД </w:t>
      </w:r>
      <w:r w:rsidR="006C0B8A" w:rsidRPr="00B14B37">
        <w:rPr>
          <w:lang w:val="en-US"/>
        </w:rPr>
        <w:t>24-8</w:t>
      </w:r>
      <w:r w:rsidR="00420894" w:rsidRPr="00B14B37">
        <w:rPr>
          <w:lang w:val="en-US"/>
        </w:rPr>
        <w:t xml:space="preserve"> </w:t>
      </w:r>
      <w:r w:rsidRPr="00B14B37">
        <w:t xml:space="preserve">от </w:t>
      </w:r>
      <w:r w:rsidR="006C0B8A" w:rsidRPr="00B14B37">
        <w:rPr>
          <w:lang w:val="en-US"/>
        </w:rPr>
        <w:t>23.01.</w:t>
      </w:r>
      <w:r w:rsidR="00420894" w:rsidRPr="00B14B37">
        <w:rPr>
          <w:lang w:val="en-US"/>
        </w:rPr>
        <w:t>20</w:t>
      </w:r>
      <w:r w:rsidR="00AC5AD5" w:rsidRPr="00B14B37">
        <w:rPr>
          <w:lang w:val="en-US"/>
        </w:rPr>
        <w:t>20</w:t>
      </w:r>
      <w:r w:rsidRPr="00B14B37">
        <w:t xml:space="preserve"> г.</w:t>
      </w:r>
    </w:p>
    <w:p w:rsidR="004525B3" w:rsidRPr="000E4FF2" w:rsidRDefault="004F5723" w:rsidP="006E092D">
      <w:pPr>
        <w:jc w:val="center"/>
        <w:rPr>
          <w:b/>
        </w:rPr>
      </w:pPr>
      <w:r w:rsidRPr="000E4FF2">
        <w:t>на Кмета на Община Велико Търново</w:t>
      </w:r>
    </w:p>
    <w:p w:rsidR="004525B3" w:rsidRPr="000E4FF2" w:rsidRDefault="004525B3" w:rsidP="006E092D">
      <w:pPr>
        <w:jc w:val="center"/>
        <w:rPr>
          <w:b/>
        </w:rPr>
      </w:pPr>
    </w:p>
    <w:p w:rsidR="003A315B" w:rsidRPr="000E4FF2" w:rsidRDefault="003A315B" w:rsidP="006E092D">
      <w:pPr>
        <w:jc w:val="center"/>
        <w:rPr>
          <w:b/>
          <w:sz w:val="28"/>
          <w:szCs w:val="28"/>
        </w:rPr>
        <w:sectPr w:rsidR="003A315B" w:rsidRPr="000E4FF2" w:rsidSect="0046696C">
          <w:footerReference w:type="even" r:id="rId9"/>
          <w:footerReference w:type="default" r:id="rId10"/>
          <w:footerReference w:type="first" r:id="rId11"/>
          <w:pgSz w:w="12240" w:h="15840"/>
          <w:pgMar w:top="1191" w:right="964" w:bottom="1191" w:left="1077" w:header="709" w:footer="709" w:gutter="0"/>
          <w:cols w:space="708"/>
          <w:noEndnote/>
          <w:docGrid w:linePitch="326"/>
        </w:sectPr>
      </w:pPr>
    </w:p>
    <w:p w:rsidR="004525B3" w:rsidRPr="000E4FF2" w:rsidRDefault="004525B3" w:rsidP="006E092D">
      <w:pPr>
        <w:rPr>
          <w:b/>
          <w:sz w:val="28"/>
          <w:szCs w:val="28"/>
        </w:rPr>
      </w:pPr>
    </w:p>
    <w:p w:rsidR="00F54177" w:rsidRPr="000E4FF2" w:rsidRDefault="00F54177" w:rsidP="006E092D">
      <w:pPr>
        <w:autoSpaceDE w:val="0"/>
        <w:autoSpaceDN w:val="0"/>
        <w:adjustRightInd w:val="0"/>
        <w:spacing w:line="360" w:lineRule="auto"/>
        <w:ind w:firstLine="708"/>
        <w:rPr>
          <w:b/>
          <w:bCs/>
        </w:rPr>
      </w:pPr>
      <w:r w:rsidRPr="000E4FF2">
        <w:rPr>
          <w:b/>
          <w:bCs/>
        </w:rPr>
        <w:t>УВАЖАЕМИ ДАМИ И ГОСПОДА,</w:t>
      </w:r>
    </w:p>
    <w:p w:rsidR="004B1F0A" w:rsidRPr="0065060E" w:rsidRDefault="0017510D" w:rsidP="00AC5AD5">
      <w:pPr>
        <w:tabs>
          <w:tab w:val="left" w:pos="709"/>
        </w:tabs>
        <w:jc w:val="both"/>
        <w:rPr>
          <w:b/>
        </w:rPr>
      </w:pPr>
      <w:r w:rsidRPr="000E4FF2">
        <w:tab/>
      </w:r>
      <w:r w:rsidR="00F54177" w:rsidRPr="000E4FF2">
        <w:t xml:space="preserve">Община Велико Търново, с адрес: гр. Велико Търново, пл. „Майка България” № 2 и на основание </w:t>
      </w:r>
      <w:r w:rsidR="00F54177" w:rsidRPr="000E4FF2">
        <w:rPr>
          <w:b/>
        </w:rPr>
        <w:t xml:space="preserve">Решение № </w:t>
      </w:r>
      <w:r w:rsidR="006C0B8A" w:rsidRPr="00B14B37">
        <w:rPr>
          <w:b/>
        </w:rPr>
        <w:t xml:space="preserve">РД </w:t>
      </w:r>
      <w:r w:rsidR="006C0B8A" w:rsidRPr="00B14B37">
        <w:rPr>
          <w:b/>
          <w:lang w:val="en-US"/>
        </w:rPr>
        <w:t xml:space="preserve">24-8 </w:t>
      </w:r>
      <w:r w:rsidR="006C0B8A" w:rsidRPr="00B14B37">
        <w:rPr>
          <w:b/>
        </w:rPr>
        <w:t xml:space="preserve">от </w:t>
      </w:r>
      <w:r w:rsidR="006C0B8A" w:rsidRPr="00B14B37">
        <w:rPr>
          <w:b/>
          <w:lang w:val="en-US"/>
        </w:rPr>
        <w:t>23.01.2020</w:t>
      </w:r>
      <w:r w:rsidR="006C0B8A" w:rsidRPr="00B14B37">
        <w:rPr>
          <w:b/>
        </w:rPr>
        <w:t xml:space="preserve"> г.</w:t>
      </w:r>
      <w:r w:rsidR="006C0B8A" w:rsidRPr="00B14B37">
        <w:rPr>
          <w:b/>
          <w:lang w:val="en-US"/>
        </w:rPr>
        <w:t xml:space="preserve"> </w:t>
      </w:r>
      <w:r w:rsidR="00F54177" w:rsidRPr="000E4FF2">
        <w:t xml:space="preserve">на Кмета на Община Велико Търново за откриване на процедурата </w:t>
      </w:r>
      <w:r w:rsidR="003A21D6" w:rsidRPr="000E4FF2">
        <w:t>и в качеството му на Възложител</w:t>
      </w:r>
      <w:r w:rsidR="00F54177" w:rsidRPr="000E4FF2">
        <w:t xml:space="preserve"> съгласно чл. 5, ал. 2, т. 9 от ЗОП приканва всички заинтересовани лица за участие в открита процедура за възлагане на обществена поръчка с предмет</w:t>
      </w:r>
      <w:r w:rsidR="00F54177" w:rsidRPr="0065060E">
        <w:t>:</w:t>
      </w:r>
      <w:r w:rsidR="00F54177" w:rsidRPr="0065060E">
        <w:rPr>
          <w:b/>
          <w:bCs/>
        </w:rPr>
        <w:t xml:space="preserve"> </w:t>
      </w:r>
      <w:r w:rsidR="00AC5AD5" w:rsidRPr="0065060E">
        <w:rPr>
          <w:b/>
          <w:bCs/>
          <w:lang w:val="en-US"/>
        </w:rPr>
        <w:t>“</w:t>
      </w:r>
      <w:r w:rsidR="00AC5AD5" w:rsidRPr="0065060E">
        <w:rPr>
          <w:b/>
        </w:rPr>
        <w:t xml:space="preserve">Доставка на дизелово гориво, автомобилен бензин и </w:t>
      </w:r>
      <w:proofErr w:type="spellStart"/>
      <w:r w:rsidR="00AC5AD5" w:rsidRPr="0065060E">
        <w:rPr>
          <w:b/>
        </w:rPr>
        <w:t>авто</w:t>
      </w:r>
      <w:proofErr w:type="spellEnd"/>
      <w:r w:rsidR="00AC5AD5" w:rsidRPr="0065060E">
        <w:rPr>
          <w:b/>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r w:rsidR="005E044E" w:rsidRPr="0065060E">
        <w:rPr>
          <w:b/>
        </w:rPr>
        <w:t>“</w:t>
      </w:r>
      <w:r w:rsidR="007E04C5" w:rsidRPr="0065060E">
        <w:rPr>
          <w:b/>
        </w:rPr>
        <w:t xml:space="preserve"> по обособени позиции</w:t>
      </w:r>
    </w:p>
    <w:p w:rsidR="007E04C5" w:rsidRPr="0065060E" w:rsidRDefault="007E04C5" w:rsidP="00AC5AD5">
      <w:pPr>
        <w:tabs>
          <w:tab w:val="left" w:pos="709"/>
        </w:tabs>
        <w:jc w:val="both"/>
        <w:rPr>
          <w:b/>
        </w:rPr>
      </w:pPr>
      <w:r w:rsidRPr="0065060E">
        <w:rPr>
          <w:b/>
        </w:rPr>
        <w:t>Обособена позиция № 1:</w:t>
      </w:r>
      <w:r w:rsidRPr="0065060E">
        <w:rPr>
          <w:b/>
          <w:bCs/>
          <w:lang w:val="en-US"/>
        </w:rPr>
        <w:t xml:space="preserve"> “</w:t>
      </w:r>
      <w:r w:rsidRPr="0065060E">
        <w:rPr>
          <w:b/>
        </w:rPr>
        <w:t xml:space="preserve">Доставка на дизелово гориво, автомобилен бензин и </w:t>
      </w:r>
      <w:proofErr w:type="spellStart"/>
      <w:r w:rsidRPr="0065060E">
        <w:rPr>
          <w:b/>
        </w:rPr>
        <w:t>авто</w:t>
      </w:r>
      <w:proofErr w:type="spellEnd"/>
      <w:r w:rsidRPr="0065060E">
        <w:rPr>
          <w:b/>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
    <w:p w:rsidR="007E04C5" w:rsidRPr="0065060E" w:rsidRDefault="007E04C5" w:rsidP="00AC5AD5">
      <w:pPr>
        <w:tabs>
          <w:tab w:val="left" w:pos="709"/>
        </w:tabs>
        <w:jc w:val="both"/>
        <w:rPr>
          <w:b/>
        </w:rPr>
      </w:pPr>
      <w:r w:rsidRPr="0065060E">
        <w:rPr>
          <w:b/>
        </w:rPr>
        <w:t>Обособена позиция № 2:</w:t>
      </w:r>
      <w:r w:rsidRPr="0065060E">
        <w:t xml:space="preserve"> „</w:t>
      </w:r>
      <w:r w:rsidRPr="0065060E">
        <w:rPr>
          <w:b/>
        </w:rPr>
        <w:t xml:space="preserve">Доставка на дизелово гориво, автомобилен бензин и </w:t>
      </w:r>
      <w:proofErr w:type="spellStart"/>
      <w:r w:rsidRPr="0065060E">
        <w:rPr>
          <w:b/>
        </w:rPr>
        <w:t>авто</w:t>
      </w:r>
      <w:proofErr w:type="spellEnd"/>
      <w:r w:rsidRPr="0065060E">
        <w:rPr>
          <w:b/>
        </w:rPr>
        <w:t xml:space="preserve"> консумативи за нуждите на Община Велико Търново в държави членки на ЕС и в страни извън ЕС“</w:t>
      </w:r>
    </w:p>
    <w:p w:rsidR="00F84469" w:rsidRPr="0065060E" w:rsidRDefault="00F84469" w:rsidP="00F84469">
      <w:pPr>
        <w:tabs>
          <w:tab w:val="left" w:pos="-1170"/>
        </w:tabs>
        <w:jc w:val="both"/>
        <w:rPr>
          <w:rFonts w:eastAsia="Times New Roman"/>
          <w:b/>
          <w:bCs/>
        </w:rPr>
      </w:pPr>
      <w:r w:rsidRPr="0065060E">
        <w:rPr>
          <w:rFonts w:eastAsia="Times New Roman"/>
          <w:b/>
          <w:bCs/>
        </w:rPr>
        <w:t>Съгласно чл. 21, ал. 6 от ЗОП, Възложителят има право да възлага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поръчката.</w:t>
      </w:r>
    </w:p>
    <w:p w:rsidR="00F84469" w:rsidRPr="00F84469" w:rsidRDefault="00F84469" w:rsidP="00F84469">
      <w:pPr>
        <w:tabs>
          <w:tab w:val="left" w:pos="-2160"/>
        </w:tabs>
        <w:jc w:val="both"/>
        <w:rPr>
          <w:rFonts w:eastAsia="Times New Roman"/>
          <w:u w:val="single"/>
          <w:lang w:eastAsia="en-US"/>
        </w:rPr>
      </w:pPr>
      <w:r w:rsidRPr="0065060E">
        <w:rPr>
          <w:rFonts w:eastAsia="Times New Roman"/>
          <w:b/>
          <w:bCs/>
        </w:rPr>
        <w:tab/>
        <w:t xml:space="preserve">Обособена позиция № 2 е възложена по реда на чл. 20, ал. 5 от ЗОП. </w:t>
      </w:r>
      <w:r w:rsidRPr="0065060E">
        <w:rPr>
          <w:rFonts w:eastAsia="Times New Roman"/>
          <w:b/>
          <w:u w:val="single"/>
        </w:rPr>
        <w:t>За обособена позиция № 2 не следва да се подават оферти!</w:t>
      </w:r>
    </w:p>
    <w:p w:rsidR="00F84469" w:rsidRPr="000E4FF2" w:rsidRDefault="00F84469" w:rsidP="00AC5AD5">
      <w:pPr>
        <w:tabs>
          <w:tab w:val="left" w:pos="709"/>
        </w:tabs>
        <w:jc w:val="both"/>
        <w:rPr>
          <w:b/>
        </w:rPr>
      </w:pPr>
    </w:p>
    <w:p w:rsidR="00F54177" w:rsidRPr="000E4FF2" w:rsidRDefault="00F54177" w:rsidP="0017510D">
      <w:pPr>
        <w:ind w:right="-1" w:firstLine="708"/>
        <w:jc w:val="both"/>
        <w:rPr>
          <w:b/>
        </w:rPr>
      </w:pPr>
      <w:r w:rsidRPr="000E4FF2">
        <w:t>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дейностите предмет на поръчката, съгласно законодателството на държавата, в която то е установено.</w:t>
      </w:r>
      <w:r w:rsidRPr="000E4FF2">
        <w:rPr>
          <w:b/>
        </w:rPr>
        <w:t xml:space="preserve"> </w:t>
      </w:r>
      <w:r w:rsidRPr="000E4FF2">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F54177" w:rsidRPr="000E4FF2" w:rsidRDefault="00F54177" w:rsidP="006E092D">
      <w:pPr>
        <w:jc w:val="both"/>
      </w:pPr>
      <w:r w:rsidRPr="000E4FF2">
        <w:tab/>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rsidR="00F54177" w:rsidRPr="000E4FF2" w:rsidRDefault="00F54177" w:rsidP="006E092D">
      <w:pPr>
        <w:autoSpaceDE w:val="0"/>
        <w:autoSpaceDN w:val="0"/>
        <w:adjustRightInd w:val="0"/>
        <w:ind w:firstLine="708"/>
        <w:jc w:val="both"/>
      </w:pPr>
      <w:r w:rsidRPr="000E4FF2">
        <w:t>Офертите на участниците ще се приемат в “Общински център за услуги и информация на гражданите” (ОЦУИГ) в сградата на общината на адрес гр. Велико Търново, пл. „Майка България”</w:t>
      </w:r>
      <w:r w:rsidR="005256ED" w:rsidRPr="000E4FF2">
        <w:t xml:space="preserve"> № 2, пощенски код 5000, в срок</w:t>
      </w:r>
      <w:r w:rsidRPr="000E4FF2">
        <w:t xml:space="preserve"> съгласно обявлението.</w:t>
      </w:r>
    </w:p>
    <w:p w:rsidR="00D8064B" w:rsidRPr="000E4FF2" w:rsidRDefault="00D8064B" w:rsidP="006E092D">
      <w:pPr>
        <w:widowControl w:val="0"/>
        <w:autoSpaceDE w:val="0"/>
        <w:autoSpaceDN w:val="0"/>
        <w:adjustRightInd w:val="0"/>
        <w:ind w:firstLine="708"/>
        <w:jc w:val="both"/>
      </w:pPr>
      <w:r w:rsidRPr="000E4FF2">
        <w:rPr>
          <w:rFonts w:eastAsia="Times New Roman"/>
          <w:u w:val="single"/>
        </w:rPr>
        <w:t>Лица и телефони за контакт:</w:t>
      </w:r>
      <w:r w:rsidRPr="000E4FF2">
        <w:t xml:space="preserve"> Надя Петрова – Директор на дирекция „Обществени поръчки” в Община Велико Търново, тел.: 062 619 228, </w:t>
      </w:r>
      <w:r w:rsidR="00AC5AD5">
        <w:t>Михаела Чаушева – Младши</w:t>
      </w:r>
      <w:r w:rsidRPr="000E4FF2">
        <w:t xml:space="preserve"> експерт в дирекция „Обществени поръчки” в Община Ве</w:t>
      </w:r>
      <w:r w:rsidR="0017510D" w:rsidRPr="000E4FF2">
        <w:t>лико Търново, тел.: 062 619</w:t>
      </w:r>
      <w:r w:rsidR="00F84469">
        <w:t> </w:t>
      </w:r>
      <w:r w:rsidR="0017510D" w:rsidRPr="000E4FF2">
        <w:t>2</w:t>
      </w:r>
      <w:r w:rsidR="00AC5AD5">
        <w:t>51</w:t>
      </w:r>
      <w:r w:rsidR="00F84469">
        <w:t xml:space="preserve">, Веселин Станчев – Главен експерт в звено </w:t>
      </w:r>
      <w:r w:rsidR="00F84469" w:rsidRPr="00F84469">
        <w:t>„Сигурност и отбранително-мобилизационна подготовка”</w:t>
      </w:r>
      <w:r w:rsidR="00F84469">
        <w:t xml:space="preserve"> в Община Велико Търново, тел. </w:t>
      </w:r>
      <w:r w:rsidR="00F84469" w:rsidRPr="000E4FF2">
        <w:t>062</w:t>
      </w:r>
      <w:r w:rsidR="00F84469">
        <w:t> </w:t>
      </w:r>
      <w:r w:rsidR="00F84469" w:rsidRPr="000E4FF2">
        <w:t>619 </w:t>
      </w:r>
      <w:r w:rsidR="00F84469">
        <w:t>416</w:t>
      </w:r>
      <w:r w:rsidR="000148BB" w:rsidRPr="000E4FF2">
        <w:t>.</w:t>
      </w:r>
    </w:p>
    <w:p w:rsidR="00F54177" w:rsidRPr="000E4FF2" w:rsidRDefault="00F54177" w:rsidP="006E092D">
      <w:pPr>
        <w:pStyle w:val="Default"/>
        <w:ind w:firstLine="708"/>
        <w:jc w:val="both"/>
        <w:rPr>
          <w:color w:val="auto"/>
        </w:rPr>
      </w:pPr>
      <w:r w:rsidRPr="000E4FF2">
        <w:rPr>
          <w:color w:val="auto"/>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F54177" w:rsidRPr="000E4FF2" w:rsidRDefault="00F54177" w:rsidP="006E092D">
      <w:pPr>
        <w:jc w:val="both"/>
      </w:pPr>
      <w:r w:rsidRPr="000E4FF2">
        <w:lastRenderedPageBreak/>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07354E" w:rsidRPr="000E4FF2" w:rsidRDefault="0007354E" w:rsidP="006E092D">
      <w:pPr>
        <w:jc w:val="center"/>
        <w:rPr>
          <w:b/>
          <w:bCs/>
          <w:sz w:val="28"/>
          <w:szCs w:val="28"/>
          <w:u w:val="single"/>
        </w:rPr>
      </w:pPr>
    </w:p>
    <w:p w:rsidR="0007354E" w:rsidRPr="000E4FF2" w:rsidRDefault="0007354E" w:rsidP="006E092D">
      <w:pPr>
        <w:jc w:val="center"/>
        <w:rPr>
          <w:b/>
          <w:bCs/>
          <w:sz w:val="28"/>
          <w:szCs w:val="28"/>
          <w:u w:val="single"/>
        </w:rPr>
        <w:sectPr w:rsidR="0007354E" w:rsidRPr="000E4FF2" w:rsidSect="006E092D">
          <w:pgSz w:w="12240" w:h="15840"/>
          <w:pgMar w:top="1191" w:right="964" w:bottom="1191" w:left="1077" w:header="709" w:footer="709" w:gutter="0"/>
          <w:cols w:space="708"/>
          <w:noEndnote/>
          <w:titlePg/>
          <w:docGrid w:linePitch="326"/>
        </w:sectPr>
      </w:pPr>
    </w:p>
    <w:p w:rsidR="00715B7B" w:rsidRPr="000E4FF2" w:rsidRDefault="00715B7B" w:rsidP="006E092D">
      <w:pPr>
        <w:pStyle w:val="aff7"/>
        <w:jc w:val="left"/>
        <w:rPr>
          <w:rStyle w:val="afff7"/>
          <w:color w:val="auto"/>
          <w:sz w:val="24"/>
          <w:szCs w:val="24"/>
          <w:u w:val="none"/>
        </w:rPr>
      </w:pPr>
      <w:r w:rsidRPr="000E4FF2">
        <w:rPr>
          <w:rStyle w:val="afff7"/>
          <w:color w:val="auto"/>
          <w:sz w:val="24"/>
          <w:szCs w:val="24"/>
          <w:u w:val="none"/>
        </w:rPr>
        <w:lastRenderedPageBreak/>
        <w:t>Съдържание</w:t>
      </w:r>
    </w:p>
    <w:p w:rsidR="00715B7B" w:rsidRPr="000E4FF2" w:rsidRDefault="00715B7B" w:rsidP="006E092D">
      <w:pPr>
        <w:rPr>
          <w:highlight w:val="yellow"/>
          <w:lang w:eastAsia="en-US"/>
        </w:rPr>
      </w:pPr>
    </w:p>
    <w:p w:rsidR="00BC1350" w:rsidRPr="00577D73" w:rsidRDefault="00D11928">
      <w:pPr>
        <w:pStyle w:val="1a"/>
        <w:rPr>
          <w:rFonts w:asciiTheme="minorHAnsi" w:eastAsiaTheme="minorEastAsia" w:hAnsiTheme="minorHAnsi" w:cstheme="minorBidi"/>
          <w:b w:val="0"/>
          <w:smallCaps w:val="0"/>
          <w:spacing w:val="0"/>
          <w:sz w:val="22"/>
          <w:szCs w:val="22"/>
        </w:rPr>
      </w:pPr>
      <w:r w:rsidRPr="000E4FF2">
        <w:fldChar w:fldCharType="begin"/>
      </w:r>
      <w:r w:rsidR="00715B7B" w:rsidRPr="000E4FF2">
        <w:instrText xml:space="preserve"> TOC \o "1-3" \h \z \u </w:instrText>
      </w:r>
      <w:r w:rsidRPr="000E4FF2">
        <w:fldChar w:fldCharType="separate"/>
      </w:r>
      <w:hyperlink w:anchor="_Toc29900800" w:history="1">
        <w:r w:rsidR="00BC1350" w:rsidRPr="00577D73">
          <w:rPr>
            <w:rStyle w:val="af9"/>
          </w:rPr>
          <w:t>Раздел І. Техническа спецификация и изисквания към изпълнението</w:t>
        </w:r>
        <w:r w:rsidR="00BC1350" w:rsidRPr="00577D73">
          <w:rPr>
            <w:webHidden/>
          </w:rPr>
          <w:tab/>
        </w:r>
        <w:r w:rsidR="00BC1350" w:rsidRPr="00577D73">
          <w:rPr>
            <w:webHidden/>
          </w:rPr>
          <w:fldChar w:fldCharType="begin"/>
        </w:r>
        <w:r w:rsidR="00BC1350" w:rsidRPr="00577D73">
          <w:rPr>
            <w:webHidden/>
          </w:rPr>
          <w:instrText xml:space="preserve"> PAGEREF _Toc29900800 \h </w:instrText>
        </w:r>
        <w:r w:rsidR="00BC1350" w:rsidRPr="00577D73">
          <w:rPr>
            <w:webHidden/>
          </w:rPr>
        </w:r>
        <w:r w:rsidR="00BC1350" w:rsidRPr="00577D73">
          <w:rPr>
            <w:webHidden/>
          </w:rPr>
          <w:fldChar w:fldCharType="separate"/>
        </w:r>
        <w:r w:rsidR="00BC1350" w:rsidRPr="00577D73">
          <w:rPr>
            <w:webHidden/>
          </w:rPr>
          <w:t>5</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1" w:history="1">
        <w:r w:rsidR="00BC1350" w:rsidRPr="00577D73">
          <w:rPr>
            <w:rStyle w:val="af9"/>
          </w:rPr>
          <w:t>1. Предмет на обществената поръчка и обособени позиции</w:t>
        </w:r>
        <w:r w:rsidR="00BC1350" w:rsidRPr="00577D73">
          <w:rPr>
            <w:webHidden/>
          </w:rPr>
          <w:tab/>
        </w:r>
        <w:r w:rsidR="00BC1350" w:rsidRPr="00577D73">
          <w:rPr>
            <w:webHidden/>
          </w:rPr>
          <w:fldChar w:fldCharType="begin"/>
        </w:r>
        <w:r w:rsidR="00BC1350" w:rsidRPr="00577D73">
          <w:rPr>
            <w:webHidden/>
          </w:rPr>
          <w:instrText xml:space="preserve"> PAGEREF _Toc29900801 \h </w:instrText>
        </w:r>
        <w:r w:rsidR="00BC1350" w:rsidRPr="00577D73">
          <w:rPr>
            <w:webHidden/>
          </w:rPr>
        </w:r>
        <w:r w:rsidR="00BC1350" w:rsidRPr="00577D73">
          <w:rPr>
            <w:webHidden/>
          </w:rPr>
          <w:fldChar w:fldCharType="separate"/>
        </w:r>
        <w:r w:rsidR="00BC1350" w:rsidRPr="00577D73">
          <w:rPr>
            <w:webHidden/>
          </w:rPr>
          <w:t>5</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2" w:history="1">
        <w:r w:rsidR="00BC1350" w:rsidRPr="00577D73">
          <w:rPr>
            <w:rStyle w:val="af9"/>
          </w:rPr>
          <w:t>2. Описание и обем на доставката, предмет на обществената поръчка:</w:t>
        </w:r>
        <w:r w:rsidR="00BC1350" w:rsidRPr="00577D73">
          <w:rPr>
            <w:webHidden/>
          </w:rPr>
          <w:tab/>
        </w:r>
        <w:r w:rsidR="00BC1350" w:rsidRPr="00577D73">
          <w:rPr>
            <w:webHidden/>
          </w:rPr>
          <w:fldChar w:fldCharType="begin"/>
        </w:r>
        <w:r w:rsidR="00BC1350" w:rsidRPr="00577D73">
          <w:rPr>
            <w:webHidden/>
          </w:rPr>
          <w:instrText xml:space="preserve"> PAGEREF _Toc29900802 \h </w:instrText>
        </w:r>
        <w:r w:rsidR="00BC1350" w:rsidRPr="00577D73">
          <w:rPr>
            <w:webHidden/>
          </w:rPr>
        </w:r>
        <w:r w:rsidR="00BC1350" w:rsidRPr="00577D73">
          <w:rPr>
            <w:webHidden/>
          </w:rPr>
          <w:fldChar w:fldCharType="separate"/>
        </w:r>
        <w:r w:rsidR="00BC1350" w:rsidRPr="00577D73">
          <w:rPr>
            <w:webHidden/>
          </w:rPr>
          <w:t>5</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3" w:history="1">
        <w:r w:rsidR="00BC1350" w:rsidRPr="00577D73">
          <w:rPr>
            <w:rStyle w:val="af9"/>
          </w:rPr>
          <w:t>3. Срок за изпълнение на обществената поръчка</w:t>
        </w:r>
        <w:r w:rsidR="00BC1350" w:rsidRPr="00577D73">
          <w:rPr>
            <w:webHidden/>
          </w:rPr>
          <w:tab/>
        </w:r>
        <w:r w:rsidR="00BC1350" w:rsidRPr="00577D73">
          <w:rPr>
            <w:webHidden/>
          </w:rPr>
          <w:fldChar w:fldCharType="begin"/>
        </w:r>
        <w:r w:rsidR="00BC1350" w:rsidRPr="00577D73">
          <w:rPr>
            <w:webHidden/>
          </w:rPr>
          <w:instrText xml:space="preserve"> PAGEREF _Toc29900803 \h </w:instrText>
        </w:r>
        <w:r w:rsidR="00BC1350" w:rsidRPr="00577D73">
          <w:rPr>
            <w:webHidden/>
          </w:rPr>
        </w:r>
        <w:r w:rsidR="00BC1350" w:rsidRPr="00577D73">
          <w:rPr>
            <w:webHidden/>
          </w:rPr>
          <w:fldChar w:fldCharType="separate"/>
        </w:r>
        <w:r w:rsidR="00BC1350" w:rsidRPr="00577D73">
          <w:rPr>
            <w:webHidden/>
          </w:rPr>
          <w:t>5</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4" w:history="1">
        <w:r w:rsidR="00BC1350" w:rsidRPr="00577D73">
          <w:rPr>
            <w:rStyle w:val="af9"/>
          </w:rPr>
          <w:t>4. Източник на финансиране и прогнозна стойност</w:t>
        </w:r>
        <w:r w:rsidR="00BC1350" w:rsidRPr="00577D73">
          <w:rPr>
            <w:webHidden/>
          </w:rPr>
          <w:tab/>
        </w:r>
        <w:r w:rsidR="00BC1350" w:rsidRPr="00577D73">
          <w:rPr>
            <w:webHidden/>
          </w:rPr>
          <w:fldChar w:fldCharType="begin"/>
        </w:r>
        <w:r w:rsidR="00BC1350" w:rsidRPr="00577D73">
          <w:rPr>
            <w:webHidden/>
          </w:rPr>
          <w:instrText xml:space="preserve"> PAGEREF _Toc29900804 \h </w:instrText>
        </w:r>
        <w:r w:rsidR="00BC1350" w:rsidRPr="00577D73">
          <w:rPr>
            <w:webHidden/>
          </w:rPr>
        </w:r>
        <w:r w:rsidR="00BC1350" w:rsidRPr="00577D73">
          <w:rPr>
            <w:webHidden/>
          </w:rPr>
          <w:fldChar w:fldCharType="separate"/>
        </w:r>
        <w:r w:rsidR="00BC1350" w:rsidRPr="00577D73">
          <w:rPr>
            <w:webHidden/>
          </w:rPr>
          <w:t>5</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5" w:history="1">
        <w:r w:rsidR="00BC1350" w:rsidRPr="00577D73">
          <w:rPr>
            <w:rStyle w:val="af9"/>
          </w:rPr>
          <w:t>5. Място на изпълнение</w:t>
        </w:r>
        <w:r w:rsidR="00BC1350" w:rsidRPr="00577D73">
          <w:rPr>
            <w:webHidden/>
          </w:rPr>
          <w:tab/>
        </w:r>
        <w:r w:rsidR="00BC1350" w:rsidRPr="00577D73">
          <w:rPr>
            <w:webHidden/>
          </w:rPr>
          <w:fldChar w:fldCharType="begin"/>
        </w:r>
        <w:r w:rsidR="00BC1350" w:rsidRPr="00577D73">
          <w:rPr>
            <w:webHidden/>
          </w:rPr>
          <w:instrText xml:space="preserve"> PAGEREF _Toc29900805 \h </w:instrText>
        </w:r>
        <w:r w:rsidR="00BC1350" w:rsidRPr="00577D73">
          <w:rPr>
            <w:webHidden/>
          </w:rPr>
        </w:r>
        <w:r w:rsidR="00BC1350" w:rsidRPr="00577D73">
          <w:rPr>
            <w:webHidden/>
          </w:rPr>
          <w:fldChar w:fldCharType="separate"/>
        </w:r>
        <w:r w:rsidR="00BC1350" w:rsidRPr="00577D73">
          <w:rPr>
            <w:webHidden/>
          </w:rPr>
          <w:t>5</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6" w:history="1">
        <w:r w:rsidR="00BC1350" w:rsidRPr="00577D73">
          <w:rPr>
            <w:rStyle w:val="af9"/>
          </w:rPr>
          <w:t>6. Начин на възлагане, приемане и заплащане</w:t>
        </w:r>
        <w:r w:rsidR="00BC1350" w:rsidRPr="00577D73">
          <w:rPr>
            <w:webHidden/>
          </w:rPr>
          <w:tab/>
        </w:r>
        <w:r w:rsidR="00BC1350" w:rsidRPr="00577D73">
          <w:rPr>
            <w:webHidden/>
          </w:rPr>
          <w:fldChar w:fldCharType="begin"/>
        </w:r>
        <w:r w:rsidR="00BC1350" w:rsidRPr="00577D73">
          <w:rPr>
            <w:webHidden/>
          </w:rPr>
          <w:instrText xml:space="preserve"> PAGEREF _Toc29900806 \h </w:instrText>
        </w:r>
        <w:r w:rsidR="00BC1350" w:rsidRPr="00577D73">
          <w:rPr>
            <w:webHidden/>
          </w:rPr>
        </w:r>
        <w:r w:rsidR="00BC1350" w:rsidRPr="00577D73">
          <w:rPr>
            <w:webHidden/>
          </w:rPr>
          <w:fldChar w:fldCharType="separate"/>
        </w:r>
        <w:r w:rsidR="00BC1350" w:rsidRPr="00577D73">
          <w:rPr>
            <w:webHidden/>
          </w:rPr>
          <w:t>6</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7" w:history="1">
        <w:r w:rsidR="00BC1350" w:rsidRPr="00577D73">
          <w:rPr>
            <w:rStyle w:val="af9"/>
            <w:rFonts w:eastAsia="Arial Unicode MS"/>
            <w:bCs/>
          </w:rPr>
          <w:t xml:space="preserve">7. </w:t>
        </w:r>
        <w:r w:rsidR="00BC1350" w:rsidRPr="00577D73">
          <w:rPr>
            <w:rStyle w:val="af9"/>
          </w:rPr>
          <w:t>Варианти</w:t>
        </w:r>
        <w:r w:rsidR="00BC1350" w:rsidRPr="00577D73">
          <w:rPr>
            <w:webHidden/>
          </w:rPr>
          <w:tab/>
        </w:r>
        <w:r w:rsidR="00BC1350" w:rsidRPr="00577D73">
          <w:rPr>
            <w:webHidden/>
          </w:rPr>
          <w:fldChar w:fldCharType="begin"/>
        </w:r>
        <w:r w:rsidR="00BC1350" w:rsidRPr="00577D73">
          <w:rPr>
            <w:webHidden/>
          </w:rPr>
          <w:instrText xml:space="preserve"> PAGEREF _Toc29900807 \h </w:instrText>
        </w:r>
        <w:r w:rsidR="00BC1350" w:rsidRPr="00577D73">
          <w:rPr>
            <w:webHidden/>
          </w:rPr>
        </w:r>
        <w:r w:rsidR="00BC1350" w:rsidRPr="00577D73">
          <w:rPr>
            <w:webHidden/>
          </w:rPr>
          <w:fldChar w:fldCharType="separate"/>
        </w:r>
        <w:r w:rsidR="00BC1350" w:rsidRPr="00577D73">
          <w:rPr>
            <w:webHidden/>
          </w:rPr>
          <w:t>6</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08" w:history="1">
        <w:r w:rsidR="00BC1350" w:rsidRPr="00577D73">
          <w:rPr>
            <w:rStyle w:val="af9"/>
          </w:rPr>
          <w:t>8. Техническа спецификация</w:t>
        </w:r>
        <w:r w:rsidR="00BC1350" w:rsidRPr="00577D73">
          <w:rPr>
            <w:webHidden/>
          </w:rPr>
          <w:tab/>
        </w:r>
        <w:r w:rsidR="00BC1350" w:rsidRPr="00577D73">
          <w:rPr>
            <w:webHidden/>
          </w:rPr>
          <w:fldChar w:fldCharType="begin"/>
        </w:r>
        <w:r w:rsidR="00BC1350" w:rsidRPr="00577D73">
          <w:rPr>
            <w:webHidden/>
          </w:rPr>
          <w:instrText xml:space="preserve"> PAGEREF _Toc29900808 \h </w:instrText>
        </w:r>
        <w:r w:rsidR="00BC1350" w:rsidRPr="00577D73">
          <w:rPr>
            <w:webHidden/>
          </w:rPr>
        </w:r>
        <w:r w:rsidR="00BC1350" w:rsidRPr="00577D73">
          <w:rPr>
            <w:webHidden/>
          </w:rPr>
          <w:fldChar w:fldCharType="separate"/>
        </w:r>
        <w:r w:rsidR="00BC1350" w:rsidRPr="00577D73">
          <w:rPr>
            <w:webHidden/>
          </w:rPr>
          <w:t>6</w:t>
        </w:r>
        <w:r w:rsidR="00BC1350" w:rsidRPr="00577D73">
          <w:rPr>
            <w:webHidden/>
          </w:rPr>
          <w:fldChar w:fldCharType="end"/>
        </w:r>
      </w:hyperlink>
    </w:p>
    <w:p w:rsidR="00BC1350" w:rsidRPr="00577D73" w:rsidRDefault="001D64D9">
      <w:pPr>
        <w:pStyle w:val="1a"/>
        <w:rPr>
          <w:rFonts w:asciiTheme="minorHAnsi" w:eastAsiaTheme="minorEastAsia" w:hAnsiTheme="minorHAnsi" w:cstheme="minorBidi"/>
          <w:b w:val="0"/>
          <w:smallCaps w:val="0"/>
          <w:spacing w:val="0"/>
          <w:sz w:val="22"/>
          <w:szCs w:val="22"/>
        </w:rPr>
      </w:pPr>
      <w:hyperlink w:anchor="_Toc29900809" w:history="1">
        <w:r w:rsidR="00BC1350" w:rsidRPr="00577D73">
          <w:rPr>
            <w:rStyle w:val="af9"/>
          </w:rPr>
          <w:t>Раздел ІІ. Критерий за възлагане на поръчката и методиката за оценка</w:t>
        </w:r>
        <w:r w:rsidR="00BC1350" w:rsidRPr="00577D73">
          <w:rPr>
            <w:webHidden/>
          </w:rPr>
          <w:tab/>
        </w:r>
        <w:r w:rsidR="00BC1350" w:rsidRPr="00577D73">
          <w:rPr>
            <w:webHidden/>
          </w:rPr>
          <w:fldChar w:fldCharType="begin"/>
        </w:r>
        <w:r w:rsidR="00BC1350" w:rsidRPr="00577D73">
          <w:rPr>
            <w:webHidden/>
          </w:rPr>
          <w:instrText xml:space="preserve"> PAGEREF _Toc29900809 \h </w:instrText>
        </w:r>
        <w:r w:rsidR="00BC1350" w:rsidRPr="00577D73">
          <w:rPr>
            <w:webHidden/>
          </w:rPr>
        </w:r>
        <w:r w:rsidR="00BC1350" w:rsidRPr="00577D73">
          <w:rPr>
            <w:webHidden/>
          </w:rPr>
          <w:fldChar w:fldCharType="separate"/>
        </w:r>
        <w:r w:rsidR="00BC1350" w:rsidRPr="00577D73">
          <w:rPr>
            <w:webHidden/>
          </w:rPr>
          <w:t>8</w:t>
        </w:r>
        <w:r w:rsidR="00BC1350" w:rsidRPr="00577D73">
          <w:rPr>
            <w:webHidden/>
          </w:rPr>
          <w:fldChar w:fldCharType="end"/>
        </w:r>
      </w:hyperlink>
    </w:p>
    <w:p w:rsidR="00BC1350" w:rsidRPr="00577D73" w:rsidRDefault="001D64D9">
      <w:pPr>
        <w:pStyle w:val="2b"/>
        <w:rPr>
          <w:rFonts w:asciiTheme="minorHAnsi" w:eastAsiaTheme="minorEastAsia" w:hAnsiTheme="minorHAnsi" w:cstheme="minorBidi"/>
          <w:b w:val="0"/>
          <w:smallCaps w:val="0"/>
          <w:spacing w:val="0"/>
          <w:sz w:val="22"/>
          <w:szCs w:val="22"/>
          <w:lang w:val="bg-BG" w:eastAsia="bg-BG"/>
        </w:rPr>
      </w:pPr>
      <w:hyperlink w:anchor="_Toc29900810" w:history="1">
        <w:r w:rsidR="00BC1350" w:rsidRPr="00577D73">
          <w:rPr>
            <w:rStyle w:val="af9"/>
          </w:rPr>
          <w:t>1. Критерий за възлагане на поръчката.</w:t>
        </w:r>
        <w:r w:rsidR="00BC1350" w:rsidRPr="00577D73">
          <w:rPr>
            <w:webHidden/>
          </w:rPr>
          <w:tab/>
        </w:r>
        <w:r w:rsidR="00BC1350" w:rsidRPr="00577D73">
          <w:rPr>
            <w:webHidden/>
          </w:rPr>
          <w:fldChar w:fldCharType="begin"/>
        </w:r>
        <w:r w:rsidR="00BC1350" w:rsidRPr="00577D73">
          <w:rPr>
            <w:webHidden/>
          </w:rPr>
          <w:instrText xml:space="preserve"> PAGEREF _Toc29900810 \h </w:instrText>
        </w:r>
        <w:r w:rsidR="00BC1350" w:rsidRPr="00577D73">
          <w:rPr>
            <w:webHidden/>
          </w:rPr>
        </w:r>
        <w:r w:rsidR="00BC1350" w:rsidRPr="00577D73">
          <w:rPr>
            <w:webHidden/>
          </w:rPr>
          <w:fldChar w:fldCharType="separate"/>
        </w:r>
        <w:r w:rsidR="00BC1350" w:rsidRPr="00577D73">
          <w:rPr>
            <w:webHidden/>
          </w:rPr>
          <w:t>8</w:t>
        </w:r>
        <w:r w:rsidR="00BC1350" w:rsidRPr="00577D73">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11" w:history="1">
        <w:r w:rsidR="00BC1350" w:rsidRPr="00577D73">
          <w:rPr>
            <w:rStyle w:val="af9"/>
          </w:rPr>
          <w:t>2. Методика за оценка.</w:t>
        </w:r>
        <w:r w:rsidR="00BC1350" w:rsidRPr="00577D73">
          <w:rPr>
            <w:webHidden/>
          </w:rPr>
          <w:tab/>
        </w:r>
        <w:r w:rsidR="00BC1350" w:rsidRPr="00577D73">
          <w:rPr>
            <w:webHidden/>
          </w:rPr>
          <w:fldChar w:fldCharType="begin"/>
        </w:r>
        <w:r w:rsidR="00BC1350" w:rsidRPr="00577D73">
          <w:rPr>
            <w:webHidden/>
          </w:rPr>
          <w:instrText xml:space="preserve"> PAGEREF _Toc29900811 \h </w:instrText>
        </w:r>
        <w:r w:rsidR="00BC1350" w:rsidRPr="00577D73">
          <w:rPr>
            <w:webHidden/>
          </w:rPr>
        </w:r>
        <w:r w:rsidR="00BC1350" w:rsidRPr="00577D73">
          <w:rPr>
            <w:webHidden/>
          </w:rPr>
          <w:fldChar w:fldCharType="separate"/>
        </w:r>
        <w:r w:rsidR="00BC1350" w:rsidRPr="00577D73">
          <w:rPr>
            <w:webHidden/>
          </w:rPr>
          <w:t>8</w:t>
        </w:r>
        <w:r w:rsidR="00BC1350" w:rsidRPr="00577D73">
          <w:rPr>
            <w:webHidden/>
          </w:rPr>
          <w:fldChar w:fldCharType="end"/>
        </w:r>
      </w:hyperlink>
    </w:p>
    <w:p w:rsidR="00BC1350" w:rsidRDefault="001D64D9">
      <w:pPr>
        <w:pStyle w:val="1a"/>
        <w:rPr>
          <w:rFonts w:asciiTheme="minorHAnsi" w:eastAsiaTheme="minorEastAsia" w:hAnsiTheme="minorHAnsi" w:cstheme="minorBidi"/>
          <w:b w:val="0"/>
          <w:smallCaps w:val="0"/>
          <w:spacing w:val="0"/>
          <w:sz w:val="22"/>
          <w:szCs w:val="22"/>
        </w:rPr>
      </w:pPr>
      <w:hyperlink w:anchor="_Toc29900812" w:history="1">
        <w:r w:rsidR="00BC1350" w:rsidRPr="00161221">
          <w:rPr>
            <w:rStyle w:val="af9"/>
          </w:rPr>
          <w:t>Раздел ІІІ. Изисквания към участниците</w:t>
        </w:r>
        <w:r w:rsidR="00BC1350">
          <w:rPr>
            <w:webHidden/>
          </w:rPr>
          <w:tab/>
        </w:r>
        <w:r w:rsidR="00BC1350">
          <w:rPr>
            <w:webHidden/>
          </w:rPr>
          <w:fldChar w:fldCharType="begin"/>
        </w:r>
        <w:r w:rsidR="00BC1350">
          <w:rPr>
            <w:webHidden/>
          </w:rPr>
          <w:instrText xml:space="preserve"> PAGEREF _Toc29900812 \h </w:instrText>
        </w:r>
        <w:r w:rsidR="00BC1350">
          <w:rPr>
            <w:webHidden/>
          </w:rPr>
        </w:r>
        <w:r w:rsidR="00BC1350">
          <w:rPr>
            <w:webHidden/>
          </w:rPr>
          <w:fldChar w:fldCharType="separate"/>
        </w:r>
        <w:r w:rsidR="00BC1350">
          <w:rPr>
            <w:webHidden/>
          </w:rPr>
          <w:t>10</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13" w:history="1">
        <w:r w:rsidR="00BC1350" w:rsidRPr="00161221">
          <w:rPr>
            <w:rStyle w:val="af9"/>
          </w:rPr>
          <w:t>1. Условия за участие</w:t>
        </w:r>
        <w:r w:rsidR="00BC1350">
          <w:rPr>
            <w:webHidden/>
          </w:rPr>
          <w:tab/>
        </w:r>
        <w:r w:rsidR="00BC1350">
          <w:rPr>
            <w:webHidden/>
          </w:rPr>
          <w:fldChar w:fldCharType="begin"/>
        </w:r>
        <w:r w:rsidR="00BC1350">
          <w:rPr>
            <w:webHidden/>
          </w:rPr>
          <w:instrText xml:space="preserve"> PAGEREF _Toc29900813 \h </w:instrText>
        </w:r>
        <w:r w:rsidR="00BC1350">
          <w:rPr>
            <w:webHidden/>
          </w:rPr>
        </w:r>
        <w:r w:rsidR="00BC1350">
          <w:rPr>
            <w:webHidden/>
          </w:rPr>
          <w:fldChar w:fldCharType="separate"/>
        </w:r>
        <w:r w:rsidR="00BC1350">
          <w:rPr>
            <w:webHidden/>
          </w:rPr>
          <w:t>11</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14" w:history="1">
        <w:r w:rsidR="00BC1350" w:rsidRPr="00161221">
          <w:rPr>
            <w:rStyle w:val="af9"/>
          </w:rPr>
          <w:t>2. Основания за отстраняване по чл. 54, ал. 1, т. 1-7 от ЗОП и чл. 55, ал. 1, т. 1 от ЗОП</w:t>
        </w:r>
        <w:r w:rsidR="00BC1350">
          <w:rPr>
            <w:webHidden/>
          </w:rPr>
          <w:tab/>
        </w:r>
        <w:r w:rsidR="00BC1350">
          <w:rPr>
            <w:webHidden/>
          </w:rPr>
          <w:fldChar w:fldCharType="begin"/>
        </w:r>
        <w:r w:rsidR="00BC1350">
          <w:rPr>
            <w:webHidden/>
          </w:rPr>
          <w:instrText xml:space="preserve"> PAGEREF _Toc29900814 \h </w:instrText>
        </w:r>
        <w:r w:rsidR="00BC1350">
          <w:rPr>
            <w:webHidden/>
          </w:rPr>
        </w:r>
        <w:r w:rsidR="00BC1350">
          <w:rPr>
            <w:webHidden/>
          </w:rPr>
          <w:fldChar w:fldCharType="separate"/>
        </w:r>
        <w:r w:rsidR="00BC1350">
          <w:rPr>
            <w:webHidden/>
          </w:rPr>
          <w:t>12</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15" w:history="1">
        <w:r w:rsidR="00BC1350" w:rsidRPr="00161221">
          <w:rPr>
            <w:rStyle w:val="af9"/>
          </w:rPr>
          <w:t>3. Мерки за доказване на надеждност</w:t>
        </w:r>
        <w:r w:rsidR="00BC1350">
          <w:rPr>
            <w:webHidden/>
          </w:rPr>
          <w:tab/>
        </w:r>
        <w:r w:rsidR="00BC1350">
          <w:rPr>
            <w:webHidden/>
          </w:rPr>
          <w:fldChar w:fldCharType="begin"/>
        </w:r>
        <w:r w:rsidR="00BC1350">
          <w:rPr>
            <w:webHidden/>
          </w:rPr>
          <w:instrText xml:space="preserve"> PAGEREF _Toc29900815 \h </w:instrText>
        </w:r>
        <w:r w:rsidR="00BC1350">
          <w:rPr>
            <w:webHidden/>
          </w:rPr>
        </w:r>
        <w:r w:rsidR="00BC1350">
          <w:rPr>
            <w:webHidden/>
          </w:rPr>
          <w:fldChar w:fldCharType="separate"/>
        </w:r>
        <w:r w:rsidR="00BC1350">
          <w:rPr>
            <w:webHidden/>
          </w:rPr>
          <w:t>16</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16" w:history="1">
        <w:r w:rsidR="00BC1350" w:rsidRPr="00161221">
          <w:rPr>
            <w:rStyle w:val="af9"/>
          </w:rPr>
          <w:t>4. Прилагане на основанията за отстраняване по чл. 54, ал. 1, т. 1-7 от ЗОП и чл. 55, ал. 1, т. 1 от ЗОП</w:t>
        </w:r>
        <w:r w:rsidR="00BC1350">
          <w:rPr>
            <w:webHidden/>
          </w:rPr>
          <w:tab/>
        </w:r>
        <w:r w:rsidR="00BC1350">
          <w:rPr>
            <w:webHidden/>
          </w:rPr>
          <w:fldChar w:fldCharType="begin"/>
        </w:r>
        <w:r w:rsidR="00BC1350">
          <w:rPr>
            <w:webHidden/>
          </w:rPr>
          <w:instrText xml:space="preserve"> PAGEREF _Toc29900816 \h </w:instrText>
        </w:r>
        <w:r w:rsidR="00BC1350">
          <w:rPr>
            <w:webHidden/>
          </w:rPr>
        </w:r>
        <w:r w:rsidR="00BC1350">
          <w:rPr>
            <w:webHidden/>
          </w:rPr>
          <w:fldChar w:fldCharType="separate"/>
        </w:r>
        <w:r w:rsidR="00BC1350">
          <w:rPr>
            <w:webHidden/>
          </w:rPr>
          <w:t>17</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17" w:history="1">
        <w:r w:rsidR="00BC1350" w:rsidRPr="00161221">
          <w:rPr>
            <w:rStyle w:val="af9"/>
          </w:rPr>
          <w:t>5. Други основания за отстраняване от участие</w:t>
        </w:r>
        <w:r w:rsidR="00BC1350">
          <w:rPr>
            <w:webHidden/>
          </w:rPr>
          <w:tab/>
        </w:r>
        <w:r w:rsidR="00BC1350">
          <w:rPr>
            <w:webHidden/>
          </w:rPr>
          <w:fldChar w:fldCharType="begin"/>
        </w:r>
        <w:r w:rsidR="00BC1350">
          <w:rPr>
            <w:webHidden/>
          </w:rPr>
          <w:instrText xml:space="preserve"> PAGEREF _Toc29900817 \h </w:instrText>
        </w:r>
        <w:r w:rsidR="00BC1350">
          <w:rPr>
            <w:webHidden/>
          </w:rPr>
        </w:r>
        <w:r w:rsidR="00BC1350">
          <w:rPr>
            <w:webHidden/>
          </w:rPr>
          <w:fldChar w:fldCharType="separate"/>
        </w:r>
        <w:r w:rsidR="00BC1350">
          <w:rPr>
            <w:webHidden/>
          </w:rPr>
          <w:t>17</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18" w:history="1">
        <w:r w:rsidR="00BC1350" w:rsidRPr="00161221">
          <w:rPr>
            <w:rStyle w:val="af9"/>
          </w:rPr>
          <w:t>6. Критерии за подбор и документи за доказване</w:t>
        </w:r>
        <w:r w:rsidR="00BC1350">
          <w:rPr>
            <w:webHidden/>
          </w:rPr>
          <w:tab/>
        </w:r>
        <w:r w:rsidR="00BC1350">
          <w:rPr>
            <w:webHidden/>
          </w:rPr>
          <w:fldChar w:fldCharType="begin"/>
        </w:r>
        <w:r w:rsidR="00BC1350">
          <w:rPr>
            <w:webHidden/>
          </w:rPr>
          <w:instrText xml:space="preserve"> PAGEREF _Toc29900818 \h </w:instrText>
        </w:r>
        <w:r w:rsidR="00BC1350">
          <w:rPr>
            <w:webHidden/>
          </w:rPr>
        </w:r>
        <w:r w:rsidR="00BC1350">
          <w:rPr>
            <w:webHidden/>
          </w:rPr>
          <w:fldChar w:fldCharType="separate"/>
        </w:r>
        <w:r w:rsidR="00BC1350">
          <w:rPr>
            <w:webHidden/>
          </w:rPr>
          <w:t>19</w:t>
        </w:r>
        <w:r w:rsidR="00BC1350">
          <w:rPr>
            <w:webHidden/>
          </w:rPr>
          <w:fldChar w:fldCharType="end"/>
        </w:r>
      </w:hyperlink>
    </w:p>
    <w:p w:rsidR="00BC1350" w:rsidRDefault="001D64D9">
      <w:pPr>
        <w:pStyle w:val="3c"/>
        <w:rPr>
          <w:rFonts w:asciiTheme="minorHAnsi" w:eastAsiaTheme="minorEastAsia" w:hAnsiTheme="minorHAnsi" w:cstheme="minorBidi"/>
          <w:b w:val="0"/>
          <w:smallCaps w:val="0"/>
          <w:spacing w:val="0"/>
          <w:sz w:val="22"/>
          <w:szCs w:val="22"/>
        </w:rPr>
      </w:pPr>
      <w:hyperlink w:anchor="_Toc29900819" w:history="1">
        <w:r w:rsidR="00BC1350" w:rsidRPr="00161221">
          <w:rPr>
            <w:rStyle w:val="af9"/>
          </w:rPr>
          <w:t>6.1. Годност (правоспособност) за упражняване на професионална дейност</w:t>
        </w:r>
        <w:r w:rsidR="00BC1350">
          <w:rPr>
            <w:webHidden/>
          </w:rPr>
          <w:tab/>
        </w:r>
        <w:r w:rsidR="00BC1350">
          <w:rPr>
            <w:webHidden/>
          </w:rPr>
          <w:fldChar w:fldCharType="begin"/>
        </w:r>
        <w:r w:rsidR="00BC1350">
          <w:rPr>
            <w:webHidden/>
          </w:rPr>
          <w:instrText xml:space="preserve"> PAGEREF _Toc29900819 \h </w:instrText>
        </w:r>
        <w:r w:rsidR="00BC1350">
          <w:rPr>
            <w:webHidden/>
          </w:rPr>
        </w:r>
        <w:r w:rsidR="00BC1350">
          <w:rPr>
            <w:webHidden/>
          </w:rPr>
          <w:fldChar w:fldCharType="separate"/>
        </w:r>
        <w:r w:rsidR="00BC1350">
          <w:rPr>
            <w:webHidden/>
          </w:rPr>
          <w:t>19</w:t>
        </w:r>
        <w:r w:rsidR="00BC1350">
          <w:rPr>
            <w:webHidden/>
          </w:rPr>
          <w:fldChar w:fldCharType="end"/>
        </w:r>
      </w:hyperlink>
    </w:p>
    <w:p w:rsidR="00BC1350" w:rsidRDefault="001D64D9">
      <w:pPr>
        <w:pStyle w:val="3c"/>
        <w:rPr>
          <w:rFonts w:asciiTheme="minorHAnsi" w:eastAsiaTheme="minorEastAsia" w:hAnsiTheme="minorHAnsi" w:cstheme="minorBidi"/>
          <w:b w:val="0"/>
          <w:smallCaps w:val="0"/>
          <w:spacing w:val="0"/>
          <w:sz w:val="22"/>
          <w:szCs w:val="22"/>
        </w:rPr>
      </w:pPr>
      <w:hyperlink w:anchor="_Toc29900820" w:history="1">
        <w:r w:rsidR="00BC1350" w:rsidRPr="00161221">
          <w:rPr>
            <w:rStyle w:val="af9"/>
          </w:rPr>
          <w:t>6.2. Изисквания към икономическото и финансово състояние на участниците</w:t>
        </w:r>
        <w:r w:rsidR="00BC1350">
          <w:rPr>
            <w:webHidden/>
          </w:rPr>
          <w:tab/>
        </w:r>
        <w:r w:rsidR="00BC1350">
          <w:rPr>
            <w:webHidden/>
          </w:rPr>
          <w:fldChar w:fldCharType="begin"/>
        </w:r>
        <w:r w:rsidR="00BC1350">
          <w:rPr>
            <w:webHidden/>
          </w:rPr>
          <w:instrText xml:space="preserve"> PAGEREF _Toc29900820 \h </w:instrText>
        </w:r>
        <w:r w:rsidR="00BC1350">
          <w:rPr>
            <w:webHidden/>
          </w:rPr>
        </w:r>
        <w:r w:rsidR="00BC1350">
          <w:rPr>
            <w:webHidden/>
          </w:rPr>
          <w:fldChar w:fldCharType="separate"/>
        </w:r>
        <w:r w:rsidR="00BC1350">
          <w:rPr>
            <w:webHidden/>
          </w:rPr>
          <w:t>19</w:t>
        </w:r>
        <w:r w:rsidR="00BC1350">
          <w:rPr>
            <w:webHidden/>
          </w:rPr>
          <w:fldChar w:fldCharType="end"/>
        </w:r>
      </w:hyperlink>
    </w:p>
    <w:p w:rsidR="00BC1350" w:rsidRDefault="001D64D9">
      <w:pPr>
        <w:pStyle w:val="3c"/>
        <w:rPr>
          <w:rFonts w:asciiTheme="minorHAnsi" w:eastAsiaTheme="minorEastAsia" w:hAnsiTheme="minorHAnsi" w:cstheme="minorBidi"/>
          <w:b w:val="0"/>
          <w:smallCaps w:val="0"/>
          <w:spacing w:val="0"/>
          <w:sz w:val="22"/>
          <w:szCs w:val="22"/>
        </w:rPr>
      </w:pPr>
      <w:hyperlink w:anchor="_Toc29900821" w:history="1">
        <w:r w:rsidR="00BC1350" w:rsidRPr="00161221">
          <w:rPr>
            <w:rStyle w:val="af9"/>
          </w:rPr>
          <w:t>6.3. Изисквания към техническите и професионални способности на участниците</w:t>
        </w:r>
        <w:r w:rsidR="00BC1350">
          <w:rPr>
            <w:webHidden/>
          </w:rPr>
          <w:tab/>
        </w:r>
        <w:r w:rsidR="00BC1350">
          <w:rPr>
            <w:webHidden/>
          </w:rPr>
          <w:fldChar w:fldCharType="begin"/>
        </w:r>
        <w:r w:rsidR="00BC1350">
          <w:rPr>
            <w:webHidden/>
          </w:rPr>
          <w:instrText xml:space="preserve"> PAGEREF _Toc29900821 \h </w:instrText>
        </w:r>
        <w:r w:rsidR="00BC1350">
          <w:rPr>
            <w:webHidden/>
          </w:rPr>
        </w:r>
        <w:r w:rsidR="00BC1350">
          <w:rPr>
            <w:webHidden/>
          </w:rPr>
          <w:fldChar w:fldCharType="separate"/>
        </w:r>
        <w:r w:rsidR="00BC1350">
          <w:rPr>
            <w:webHidden/>
          </w:rPr>
          <w:t>20</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22" w:history="1">
        <w:r w:rsidR="00BC1350" w:rsidRPr="00161221">
          <w:rPr>
            <w:rStyle w:val="af9"/>
          </w:rPr>
          <w:t>6.4. Особености при участие на обединения</w:t>
        </w:r>
        <w:r w:rsidR="00BC1350">
          <w:rPr>
            <w:webHidden/>
          </w:rPr>
          <w:tab/>
        </w:r>
        <w:r w:rsidR="00BC1350">
          <w:rPr>
            <w:webHidden/>
          </w:rPr>
          <w:fldChar w:fldCharType="begin"/>
        </w:r>
        <w:r w:rsidR="00BC1350">
          <w:rPr>
            <w:webHidden/>
          </w:rPr>
          <w:instrText xml:space="preserve"> PAGEREF _Toc29900822 \h </w:instrText>
        </w:r>
        <w:r w:rsidR="00BC1350">
          <w:rPr>
            <w:webHidden/>
          </w:rPr>
        </w:r>
        <w:r w:rsidR="00BC1350">
          <w:rPr>
            <w:webHidden/>
          </w:rPr>
          <w:fldChar w:fldCharType="separate"/>
        </w:r>
        <w:r w:rsidR="00BC1350">
          <w:rPr>
            <w:webHidden/>
          </w:rPr>
          <w:t>20</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23" w:history="1">
        <w:r w:rsidR="00BC1350" w:rsidRPr="00161221">
          <w:rPr>
            <w:rStyle w:val="af9"/>
          </w:rPr>
          <w:t>6.5. Използване на капацитета на трети лица</w:t>
        </w:r>
        <w:r w:rsidR="00BC1350">
          <w:rPr>
            <w:webHidden/>
          </w:rPr>
          <w:tab/>
        </w:r>
        <w:r w:rsidR="00BC1350">
          <w:rPr>
            <w:webHidden/>
          </w:rPr>
          <w:fldChar w:fldCharType="begin"/>
        </w:r>
        <w:r w:rsidR="00BC1350">
          <w:rPr>
            <w:webHidden/>
          </w:rPr>
          <w:instrText xml:space="preserve"> PAGEREF _Toc29900823 \h </w:instrText>
        </w:r>
        <w:r w:rsidR="00BC1350">
          <w:rPr>
            <w:webHidden/>
          </w:rPr>
        </w:r>
        <w:r w:rsidR="00BC1350">
          <w:rPr>
            <w:webHidden/>
          </w:rPr>
          <w:fldChar w:fldCharType="separate"/>
        </w:r>
        <w:r w:rsidR="00BC1350">
          <w:rPr>
            <w:webHidden/>
          </w:rPr>
          <w:t>21</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24" w:history="1">
        <w:r w:rsidR="00BC1350" w:rsidRPr="00161221">
          <w:rPr>
            <w:rStyle w:val="af9"/>
          </w:rPr>
          <w:t>6.6. Използване на подизпълнители</w:t>
        </w:r>
        <w:r w:rsidR="00BC1350">
          <w:rPr>
            <w:webHidden/>
          </w:rPr>
          <w:tab/>
        </w:r>
        <w:r w:rsidR="00BC1350">
          <w:rPr>
            <w:webHidden/>
          </w:rPr>
          <w:fldChar w:fldCharType="begin"/>
        </w:r>
        <w:r w:rsidR="00BC1350">
          <w:rPr>
            <w:webHidden/>
          </w:rPr>
          <w:instrText xml:space="preserve"> PAGEREF _Toc29900824 \h </w:instrText>
        </w:r>
        <w:r w:rsidR="00BC1350">
          <w:rPr>
            <w:webHidden/>
          </w:rPr>
        </w:r>
        <w:r w:rsidR="00BC1350">
          <w:rPr>
            <w:webHidden/>
          </w:rPr>
          <w:fldChar w:fldCharType="separate"/>
        </w:r>
        <w:r w:rsidR="00BC1350">
          <w:rPr>
            <w:webHidden/>
          </w:rPr>
          <w:t>21</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25" w:history="1">
        <w:r w:rsidR="00BC1350" w:rsidRPr="00161221">
          <w:rPr>
            <w:rStyle w:val="af9"/>
            <w:rFonts w:eastAsia="SimHei"/>
          </w:rPr>
          <w:t xml:space="preserve">6.7. </w:t>
        </w:r>
        <w:r w:rsidR="00BC1350" w:rsidRPr="00161221">
          <w:rPr>
            <w:rStyle w:val="af9"/>
          </w:rPr>
          <w:t>Особености по отношение на участник - клон на чуждестранно лице</w:t>
        </w:r>
        <w:r w:rsidR="00BC1350">
          <w:rPr>
            <w:webHidden/>
          </w:rPr>
          <w:tab/>
        </w:r>
        <w:r w:rsidR="00BC1350">
          <w:rPr>
            <w:webHidden/>
          </w:rPr>
          <w:fldChar w:fldCharType="begin"/>
        </w:r>
        <w:r w:rsidR="00BC1350">
          <w:rPr>
            <w:webHidden/>
          </w:rPr>
          <w:instrText xml:space="preserve"> PAGEREF _Toc29900825 \h </w:instrText>
        </w:r>
        <w:r w:rsidR="00BC1350">
          <w:rPr>
            <w:webHidden/>
          </w:rPr>
        </w:r>
        <w:r w:rsidR="00BC1350">
          <w:rPr>
            <w:webHidden/>
          </w:rPr>
          <w:fldChar w:fldCharType="separate"/>
        </w:r>
        <w:r w:rsidR="00BC1350">
          <w:rPr>
            <w:webHidden/>
          </w:rPr>
          <w:t>22</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26" w:history="1">
        <w:r w:rsidR="00BC1350" w:rsidRPr="00161221">
          <w:rPr>
            <w:rStyle w:val="af9"/>
            <w:rFonts w:eastAsia="SimHei"/>
          </w:rPr>
          <w:t>6.8. Деклариране на лично състояние чрез единен европейски документ за обществени поръчки (ЕЕДОП)</w:t>
        </w:r>
        <w:r w:rsidR="00BC1350">
          <w:rPr>
            <w:webHidden/>
          </w:rPr>
          <w:tab/>
        </w:r>
        <w:r w:rsidR="00BC1350">
          <w:rPr>
            <w:webHidden/>
          </w:rPr>
          <w:fldChar w:fldCharType="begin"/>
        </w:r>
        <w:r w:rsidR="00BC1350">
          <w:rPr>
            <w:webHidden/>
          </w:rPr>
          <w:instrText xml:space="preserve"> PAGEREF _Toc29900826 \h </w:instrText>
        </w:r>
        <w:r w:rsidR="00BC1350">
          <w:rPr>
            <w:webHidden/>
          </w:rPr>
        </w:r>
        <w:r w:rsidR="00BC1350">
          <w:rPr>
            <w:webHidden/>
          </w:rPr>
          <w:fldChar w:fldCharType="separate"/>
        </w:r>
        <w:r w:rsidR="00BC1350">
          <w:rPr>
            <w:webHidden/>
          </w:rPr>
          <w:t>22</w:t>
        </w:r>
        <w:r w:rsidR="00BC1350">
          <w:rPr>
            <w:webHidden/>
          </w:rPr>
          <w:fldChar w:fldCharType="end"/>
        </w:r>
      </w:hyperlink>
    </w:p>
    <w:p w:rsidR="00BC1350" w:rsidRDefault="001D64D9">
      <w:pPr>
        <w:pStyle w:val="1a"/>
        <w:rPr>
          <w:rFonts w:asciiTheme="minorHAnsi" w:eastAsiaTheme="minorEastAsia" w:hAnsiTheme="minorHAnsi" w:cstheme="minorBidi"/>
          <w:b w:val="0"/>
          <w:smallCaps w:val="0"/>
          <w:spacing w:val="0"/>
          <w:sz w:val="22"/>
          <w:szCs w:val="22"/>
        </w:rPr>
      </w:pPr>
      <w:hyperlink w:anchor="_Toc29900827" w:history="1">
        <w:r w:rsidR="00BC1350" w:rsidRPr="00161221">
          <w:rPr>
            <w:rStyle w:val="af9"/>
          </w:rPr>
          <w:t xml:space="preserve">Раздел </w:t>
        </w:r>
        <w:r w:rsidR="00BC1350" w:rsidRPr="00161221">
          <w:rPr>
            <w:rStyle w:val="af9"/>
            <w:bCs/>
          </w:rPr>
          <w:t>ІV</w:t>
        </w:r>
        <w:r w:rsidR="00BC1350" w:rsidRPr="00161221">
          <w:rPr>
            <w:rStyle w:val="af9"/>
          </w:rPr>
          <w:t>. Подготовка, съдържание и подаване на офертата</w:t>
        </w:r>
        <w:r w:rsidR="00BC1350">
          <w:rPr>
            <w:webHidden/>
          </w:rPr>
          <w:tab/>
        </w:r>
        <w:r w:rsidR="00BC1350">
          <w:rPr>
            <w:webHidden/>
          </w:rPr>
          <w:fldChar w:fldCharType="begin"/>
        </w:r>
        <w:r w:rsidR="00BC1350">
          <w:rPr>
            <w:webHidden/>
          </w:rPr>
          <w:instrText xml:space="preserve"> PAGEREF _Toc29900827 \h </w:instrText>
        </w:r>
        <w:r w:rsidR="00BC1350">
          <w:rPr>
            <w:webHidden/>
          </w:rPr>
        </w:r>
        <w:r w:rsidR="00BC1350">
          <w:rPr>
            <w:webHidden/>
          </w:rPr>
          <w:fldChar w:fldCharType="separate"/>
        </w:r>
        <w:r w:rsidR="00BC1350">
          <w:rPr>
            <w:webHidden/>
          </w:rPr>
          <w:t>24</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28" w:history="1">
        <w:r w:rsidR="00BC1350" w:rsidRPr="00161221">
          <w:rPr>
            <w:rStyle w:val="af9"/>
          </w:rPr>
          <w:t>1. Общи положения</w:t>
        </w:r>
        <w:r w:rsidR="00BC1350">
          <w:rPr>
            <w:webHidden/>
          </w:rPr>
          <w:tab/>
        </w:r>
        <w:r w:rsidR="00BC1350">
          <w:rPr>
            <w:webHidden/>
          </w:rPr>
          <w:fldChar w:fldCharType="begin"/>
        </w:r>
        <w:r w:rsidR="00BC1350">
          <w:rPr>
            <w:webHidden/>
          </w:rPr>
          <w:instrText xml:space="preserve"> PAGEREF _Toc29900828 \h </w:instrText>
        </w:r>
        <w:r w:rsidR="00BC1350">
          <w:rPr>
            <w:webHidden/>
          </w:rPr>
        </w:r>
        <w:r w:rsidR="00BC1350">
          <w:rPr>
            <w:webHidden/>
          </w:rPr>
          <w:fldChar w:fldCharType="separate"/>
        </w:r>
        <w:r w:rsidR="00BC1350">
          <w:rPr>
            <w:webHidden/>
          </w:rPr>
          <w:t>24</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29" w:history="1">
        <w:r w:rsidR="00BC1350" w:rsidRPr="00161221">
          <w:rPr>
            <w:rStyle w:val="af9"/>
          </w:rPr>
          <w:t xml:space="preserve">2. </w:t>
        </w:r>
        <w:r w:rsidR="00BC1350" w:rsidRPr="00161221">
          <w:rPr>
            <w:rStyle w:val="af9"/>
            <w:bCs/>
          </w:rPr>
          <w:t>Съдържание на запечатаната непрозрачна опаковка</w:t>
        </w:r>
        <w:r w:rsidR="00BC1350">
          <w:rPr>
            <w:webHidden/>
          </w:rPr>
          <w:tab/>
        </w:r>
        <w:r w:rsidR="00BC1350">
          <w:rPr>
            <w:webHidden/>
          </w:rPr>
          <w:fldChar w:fldCharType="begin"/>
        </w:r>
        <w:r w:rsidR="00BC1350">
          <w:rPr>
            <w:webHidden/>
          </w:rPr>
          <w:instrText xml:space="preserve"> PAGEREF _Toc29900829 \h </w:instrText>
        </w:r>
        <w:r w:rsidR="00BC1350">
          <w:rPr>
            <w:webHidden/>
          </w:rPr>
        </w:r>
        <w:r w:rsidR="00BC1350">
          <w:rPr>
            <w:webHidden/>
          </w:rPr>
          <w:fldChar w:fldCharType="separate"/>
        </w:r>
        <w:r w:rsidR="00BC1350">
          <w:rPr>
            <w:webHidden/>
          </w:rPr>
          <w:t>25</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0" w:history="1">
        <w:r w:rsidR="00BC1350" w:rsidRPr="00161221">
          <w:rPr>
            <w:rStyle w:val="af9"/>
          </w:rPr>
          <w:t>3. Подаване, промяна, допълване и оттегляне на офертата</w:t>
        </w:r>
        <w:r w:rsidR="00BC1350">
          <w:rPr>
            <w:webHidden/>
          </w:rPr>
          <w:tab/>
        </w:r>
        <w:r w:rsidR="00BC1350">
          <w:rPr>
            <w:webHidden/>
          </w:rPr>
          <w:fldChar w:fldCharType="begin"/>
        </w:r>
        <w:r w:rsidR="00BC1350">
          <w:rPr>
            <w:webHidden/>
          </w:rPr>
          <w:instrText xml:space="preserve"> PAGEREF _Toc29900830 \h </w:instrText>
        </w:r>
        <w:r w:rsidR="00BC1350">
          <w:rPr>
            <w:webHidden/>
          </w:rPr>
        </w:r>
        <w:r w:rsidR="00BC1350">
          <w:rPr>
            <w:webHidden/>
          </w:rPr>
          <w:fldChar w:fldCharType="separate"/>
        </w:r>
        <w:r w:rsidR="00BC1350">
          <w:rPr>
            <w:webHidden/>
          </w:rPr>
          <w:t>30</w:t>
        </w:r>
        <w:r w:rsidR="00BC1350">
          <w:rPr>
            <w:webHidden/>
          </w:rPr>
          <w:fldChar w:fldCharType="end"/>
        </w:r>
      </w:hyperlink>
    </w:p>
    <w:p w:rsidR="00BC1350" w:rsidRDefault="001D64D9">
      <w:pPr>
        <w:pStyle w:val="1a"/>
        <w:rPr>
          <w:rFonts w:asciiTheme="minorHAnsi" w:eastAsiaTheme="minorEastAsia" w:hAnsiTheme="minorHAnsi" w:cstheme="minorBidi"/>
          <w:b w:val="0"/>
          <w:smallCaps w:val="0"/>
          <w:spacing w:val="0"/>
          <w:sz w:val="22"/>
          <w:szCs w:val="22"/>
        </w:rPr>
      </w:pPr>
      <w:hyperlink w:anchor="_Toc29900831" w:history="1">
        <w:r w:rsidR="00BC1350" w:rsidRPr="00161221">
          <w:rPr>
            <w:rStyle w:val="af9"/>
          </w:rPr>
          <w:t xml:space="preserve">Раздел </w:t>
        </w:r>
        <w:r w:rsidR="00BC1350" w:rsidRPr="00161221">
          <w:rPr>
            <w:rStyle w:val="af9"/>
            <w:bCs/>
          </w:rPr>
          <w:t>V</w:t>
        </w:r>
        <w:r w:rsidR="00BC1350" w:rsidRPr="00161221">
          <w:rPr>
            <w:rStyle w:val="af9"/>
          </w:rPr>
          <w:t>. Провеждане на процедурата</w:t>
        </w:r>
        <w:r w:rsidR="00BC1350">
          <w:rPr>
            <w:webHidden/>
          </w:rPr>
          <w:tab/>
        </w:r>
        <w:r w:rsidR="00BC1350">
          <w:rPr>
            <w:webHidden/>
          </w:rPr>
          <w:fldChar w:fldCharType="begin"/>
        </w:r>
        <w:r w:rsidR="00BC1350">
          <w:rPr>
            <w:webHidden/>
          </w:rPr>
          <w:instrText xml:space="preserve"> PAGEREF _Toc29900831 \h </w:instrText>
        </w:r>
        <w:r w:rsidR="00BC1350">
          <w:rPr>
            <w:webHidden/>
          </w:rPr>
        </w:r>
        <w:r w:rsidR="00BC1350">
          <w:rPr>
            <w:webHidden/>
          </w:rPr>
          <w:fldChar w:fldCharType="separate"/>
        </w:r>
        <w:r w:rsidR="00BC1350">
          <w:rPr>
            <w:webHidden/>
          </w:rPr>
          <w:t>32</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2" w:history="1">
        <w:r w:rsidR="00BC1350" w:rsidRPr="00161221">
          <w:rPr>
            <w:rStyle w:val="af9"/>
          </w:rPr>
          <w:t>1. Оповестяване откриването на процедурата</w:t>
        </w:r>
        <w:r w:rsidR="00BC1350">
          <w:rPr>
            <w:webHidden/>
          </w:rPr>
          <w:tab/>
        </w:r>
        <w:r w:rsidR="00BC1350">
          <w:rPr>
            <w:webHidden/>
          </w:rPr>
          <w:fldChar w:fldCharType="begin"/>
        </w:r>
        <w:r w:rsidR="00BC1350">
          <w:rPr>
            <w:webHidden/>
          </w:rPr>
          <w:instrText xml:space="preserve"> PAGEREF _Toc29900832 \h </w:instrText>
        </w:r>
        <w:r w:rsidR="00BC1350">
          <w:rPr>
            <w:webHidden/>
          </w:rPr>
        </w:r>
        <w:r w:rsidR="00BC1350">
          <w:rPr>
            <w:webHidden/>
          </w:rPr>
          <w:fldChar w:fldCharType="separate"/>
        </w:r>
        <w:r w:rsidR="00BC1350">
          <w:rPr>
            <w:webHidden/>
          </w:rPr>
          <w:t>32</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3" w:history="1">
        <w:r w:rsidR="00BC1350" w:rsidRPr="00161221">
          <w:rPr>
            <w:rStyle w:val="af9"/>
          </w:rPr>
          <w:t>2. Достъп до документацията</w:t>
        </w:r>
        <w:r w:rsidR="00BC1350">
          <w:rPr>
            <w:webHidden/>
          </w:rPr>
          <w:tab/>
        </w:r>
        <w:r w:rsidR="00BC1350">
          <w:rPr>
            <w:webHidden/>
          </w:rPr>
          <w:fldChar w:fldCharType="begin"/>
        </w:r>
        <w:r w:rsidR="00BC1350">
          <w:rPr>
            <w:webHidden/>
          </w:rPr>
          <w:instrText xml:space="preserve"> PAGEREF _Toc29900833 \h </w:instrText>
        </w:r>
        <w:r w:rsidR="00BC1350">
          <w:rPr>
            <w:webHidden/>
          </w:rPr>
        </w:r>
        <w:r w:rsidR="00BC1350">
          <w:rPr>
            <w:webHidden/>
          </w:rPr>
          <w:fldChar w:fldCharType="separate"/>
        </w:r>
        <w:r w:rsidR="00BC1350">
          <w:rPr>
            <w:webHidden/>
          </w:rPr>
          <w:t>32</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4" w:history="1">
        <w:r w:rsidR="00BC1350" w:rsidRPr="00161221">
          <w:rPr>
            <w:rStyle w:val="af9"/>
          </w:rPr>
          <w:t>3. Изменение на условията</w:t>
        </w:r>
        <w:r w:rsidR="00BC1350">
          <w:rPr>
            <w:webHidden/>
          </w:rPr>
          <w:tab/>
        </w:r>
        <w:r w:rsidR="00BC1350">
          <w:rPr>
            <w:webHidden/>
          </w:rPr>
          <w:fldChar w:fldCharType="begin"/>
        </w:r>
        <w:r w:rsidR="00BC1350">
          <w:rPr>
            <w:webHidden/>
          </w:rPr>
          <w:instrText xml:space="preserve"> PAGEREF _Toc29900834 \h </w:instrText>
        </w:r>
        <w:r w:rsidR="00BC1350">
          <w:rPr>
            <w:webHidden/>
          </w:rPr>
        </w:r>
        <w:r w:rsidR="00BC1350">
          <w:rPr>
            <w:webHidden/>
          </w:rPr>
          <w:fldChar w:fldCharType="separate"/>
        </w:r>
        <w:r w:rsidR="00BC1350">
          <w:rPr>
            <w:webHidden/>
          </w:rPr>
          <w:t>32</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5" w:history="1">
        <w:r w:rsidR="00BC1350" w:rsidRPr="00161221">
          <w:rPr>
            <w:rStyle w:val="af9"/>
          </w:rPr>
          <w:t>4. Разяснения по условията на процедурата</w:t>
        </w:r>
        <w:r w:rsidR="00BC1350">
          <w:rPr>
            <w:webHidden/>
          </w:rPr>
          <w:tab/>
        </w:r>
        <w:r w:rsidR="00BC1350">
          <w:rPr>
            <w:webHidden/>
          </w:rPr>
          <w:fldChar w:fldCharType="begin"/>
        </w:r>
        <w:r w:rsidR="00BC1350">
          <w:rPr>
            <w:webHidden/>
          </w:rPr>
          <w:instrText xml:space="preserve"> PAGEREF _Toc29900835 \h </w:instrText>
        </w:r>
        <w:r w:rsidR="00BC1350">
          <w:rPr>
            <w:webHidden/>
          </w:rPr>
        </w:r>
        <w:r w:rsidR="00BC1350">
          <w:rPr>
            <w:webHidden/>
          </w:rPr>
          <w:fldChar w:fldCharType="separate"/>
        </w:r>
        <w:r w:rsidR="00BC1350">
          <w:rPr>
            <w:webHidden/>
          </w:rPr>
          <w:t>33</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6" w:history="1">
        <w:r w:rsidR="00BC1350" w:rsidRPr="00161221">
          <w:rPr>
            <w:rStyle w:val="af9"/>
          </w:rPr>
          <w:t>5. Разглеждане, оценка и класиране на офертите</w:t>
        </w:r>
        <w:r w:rsidR="00BC1350">
          <w:rPr>
            <w:webHidden/>
          </w:rPr>
          <w:tab/>
        </w:r>
        <w:r w:rsidR="00BC1350">
          <w:rPr>
            <w:webHidden/>
          </w:rPr>
          <w:fldChar w:fldCharType="begin"/>
        </w:r>
        <w:r w:rsidR="00BC1350">
          <w:rPr>
            <w:webHidden/>
          </w:rPr>
          <w:instrText xml:space="preserve"> PAGEREF _Toc29900836 \h </w:instrText>
        </w:r>
        <w:r w:rsidR="00BC1350">
          <w:rPr>
            <w:webHidden/>
          </w:rPr>
        </w:r>
        <w:r w:rsidR="00BC1350">
          <w:rPr>
            <w:webHidden/>
          </w:rPr>
          <w:fldChar w:fldCharType="separate"/>
        </w:r>
        <w:r w:rsidR="00BC1350">
          <w:rPr>
            <w:webHidden/>
          </w:rPr>
          <w:t>33</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7" w:history="1">
        <w:r w:rsidR="00BC1350" w:rsidRPr="00161221">
          <w:rPr>
            <w:rStyle w:val="af9"/>
          </w:rPr>
          <w:t>6. Връчване на решенията</w:t>
        </w:r>
        <w:r w:rsidR="00BC1350">
          <w:rPr>
            <w:webHidden/>
          </w:rPr>
          <w:tab/>
        </w:r>
        <w:r w:rsidR="00BC1350">
          <w:rPr>
            <w:webHidden/>
          </w:rPr>
          <w:fldChar w:fldCharType="begin"/>
        </w:r>
        <w:r w:rsidR="00BC1350">
          <w:rPr>
            <w:webHidden/>
          </w:rPr>
          <w:instrText xml:space="preserve"> PAGEREF _Toc29900837 \h </w:instrText>
        </w:r>
        <w:r w:rsidR="00BC1350">
          <w:rPr>
            <w:webHidden/>
          </w:rPr>
        </w:r>
        <w:r w:rsidR="00BC1350">
          <w:rPr>
            <w:webHidden/>
          </w:rPr>
          <w:fldChar w:fldCharType="separate"/>
        </w:r>
        <w:r w:rsidR="00BC1350">
          <w:rPr>
            <w:webHidden/>
          </w:rPr>
          <w:t>37</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8" w:history="1">
        <w:r w:rsidR="00BC1350" w:rsidRPr="00161221">
          <w:rPr>
            <w:rStyle w:val="af9"/>
          </w:rPr>
          <w:t>7. Определяне на изпълнител и сключване на договор</w:t>
        </w:r>
        <w:r w:rsidR="00BC1350">
          <w:rPr>
            <w:webHidden/>
          </w:rPr>
          <w:tab/>
        </w:r>
        <w:r w:rsidR="00BC1350">
          <w:rPr>
            <w:webHidden/>
          </w:rPr>
          <w:fldChar w:fldCharType="begin"/>
        </w:r>
        <w:r w:rsidR="00BC1350">
          <w:rPr>
            <w:webHidden/>
          </w:rPr>
          <w:instrText xml:space="preserve"> PAGEREF _Toc29900838 \h </w:instrText>
        </w:r>
        <w:r w:rsidR="00BC1350">
          <w:rPr>
            <w:webHidden/>
          </w:rPr>
        </w:r>
        <w:r w:rsidR="00BC1350">
          <w:rPr>
            <w:webHidden/>
          </w:rPr>
          <w:fldChar w:fldCharType="separate"/>
        </w:r>
        <w:r w:rsidR="00BC1350">
          <w:rPr>
            <w:webHidden/>
          </w:rPr>
          <w:t>37</w:t>
        </w:r>
        <w:r w:rsidR="00BC1350">
          <w:rPr>
            <w:webHidden/>
          </w:rPr>
          <w:fldChar w:fldCharType="end"/>
        </w:r>
      </w:hyperlink>
    </w:p>
    <w:p w:rsidR="00BC1350" w:rsidRDefault="001D64D9">
      <w:pPr>
        <w:pStyle w:val="2b"/>
        <w:rPr>
          <w:rFonts w:asciiTheme="minorHAnsi" w:eastAsiaTheme="minorEastAsia" w:hAnsiTheme="minorHAnsi" w:cstheme="minorBidi"/>
          <w:b w:val="0"/>
          <w:smallCaps w:val="0"/>
          <w:spacing w:val="0"/>
          <w:sz w:val="22"/>
          <w:szCs w:val="22"/>
          <w:lang w:val="bg-BG" w:eastAsia="bg-BG"/>
        </w:rPr>
      </w:pPr>
      <w:hyperlink w:anchor="_Toc29900839" w:history="1">
        <w:r w:rsidR="00BC1350" w:rsidRPr="00161221">
          <w:rPr>
            <w:rStyle w:val="af9"/>
          </w:rPr>
          <w:t>8. Прекратяване на процедурата</w:t>
        </w:r>
        <w:r w:rsidR="00BC1350">
          <w:rPr>
            <w:webHidden/>
          </w:rPr>
          <w:tab/>
        </w:r>
        <w:r w:rsidR="00BC1350">
          <w:rPr>
            <w:webHidden/>
          </w:rPr>
          <w:fldChar w:fldCharType="begin"/>
        </w:r>
        <w:r w:rsidR="00BC1350">
          <w:rPr>
            <w:webHidden/>
          </w:rPr>
          <w:instrText xml:space="preserve"> PAGEREF _Toc29900839 \h </w:instrText>
        </w:r>
        <w:r w:rsidR="00BC1350">
          <w:rPr>
            <w:webHidden/>
          </w:rPr>
        </w:r>
        <w:r w:rsidR="00BC1350">
          <w:rPr>
            <w:webHidden/>
          </w:rPr>
          <w:fldChar w:fldCharType="separate"/>
        </w:r>
        <w:r w:rsidR="00BC1350">
          <w:rPr>
            <w:webHidden/>
          </w:rPr>
          <w:t>37</w:t>
        </w:r>
        <w:r w:rsidR="00BC1350">
          <w:rPr>
            <w:webHidden/>
          </w:rPr>
          <w:fldChar w:fldCharType="end"/>
        </w:r>
      </w:hyperlink>
    </w:p>
    <w:p w:rsidR="00BC1350" w:rsidRDefault="001D64D9">
      <w:pPr>
        <w:pStyle w:val="1a"/>
        <w:rPr>
          <w:rFonts w:asciiTheme="minorHAnsi" w:eastAsiaTheme="minorEastAsia" w:hAnsiTheme="minorHAnsi" w:cstheme="minorBidi"/>
          <w:b w:val="0"/>
          <w:smallCaps w:val="0"/>
          <w:spacing w:val="0"/>
          <w:sz w:val="22"/>
          <w:szCs w:val="22"/>
        </w:rPr>
      </w:pPr>
      <w:hyperlink w:anchor="_Toc29900840" w:history="1">
        <w:r w:rsidR="00BC1350" w:rsidRPr="00161221">
          <w:rPr>
            <w:rStyle w:val="af9"/>
          </w:rPr>
          <w:t xml:space="preserve">Раздел </w:t>
        </w:r>
        <w:r w:rsidR="00BC1350" w:rsidRPr="00161221">
          <w:rPr>
            <w:rStyle w:val="af9"/>
            <w:bCs/>
          </w:rPr>
          <w:t>VІ</w:t>
        </w:r>
        <w:r w:rsidR="00BC1350" w:rsidRPr="00161221">
          <w:rPr>
            <w:rStyle w:val="af9"/>
          </w:rPr>
          <w:t xml:space="preserve"> . Договор за обществена поръчка</w:t>
        </w:r>
        <w:r w:rsidR="00BC1350">
          <w:rPr>
            <w:webHidden/>
          </w:rPr>
          <w:tab/>
        </w:r>
        <w:r w:rsidR="00BC1350">
          <w:rPr>
            <w:webHidden/>
          </w:rPr>
          <w:fldChar w:fldCharType="begin"/>
        </w:r>
        <w:r w:rsidR="00BC1350">
          <w:rPr>
            <w:webHidden/>
          </w:rPr>
          <w:instrText xml:space="preserve"> PAGEREF _Toc29900840 \h </w:instrText>
        </w:r>
        <w:r w:rsidR="00BC1350">
          <w:rPr>
            <w:webHidden/>
          </w:rPr>
        </w:r>
        <w:r w:rsidR="00BC1350">
          <w:rPr>
            <w:webHidden/>
          </w:rPr>
          <w:fldChar w:fldCharType="separate"/>
        </w:r>
        <w:r w:rsidR="00BC1350">
          <w:rPr>
            <w:webHidden/>
          </w:rPr>
          <w:t>38</w:t>
        </w:r>
        <w:r w:rsidR="00BC1350">
          <w:rPr>
            <w:webHidden/>
          </w:rPr>
          <w:fldChar w:fldCharType="end"/>
        </w:r>
      </w:hyperlink>
    </w:p>
    <w:p w:rsidR="00BC1350" w:rsidRDefault="001D64D9">
      <w:pPr>
        <w:pStyle w:val="1a"/>
        <w:rPr>
          <w:rFonts w:asciiTheme="minorHAnsi" w:eastAsiaTheme="minorEastAsia" w:hAnsiTheme="minorHAnsi" w:cstheme="minorBidi"/>
          <w:b w:val="0"/>
          <w:smallCaps w:val="0"/>
          <w:spacing w:val="0"/>
          <w:sz w:val="22"/>
          <w:szCs w:val="22"/>
        </w:rPr>
      </w:pPr>
      <w:hyperlink w:anchor="_Toc29900841" w:history="1">
        <w:r w:rsidR="00BC1350" w:rsidRPr="00161221">
          <w:rPr>
            <w:rStyle w:val="af9"/>
          </w:rPr>
          <w:t xml:space="preserve">Раздел </w:t>
        </w:r>
        <w:r w:rsidR="00BC1350" w:rsidRPr="00161221">
          <w:rPr>
            <w:rStyle w:val="af9"/>
            <w:bCs/>
          </w:rPr>
          <w:t>V</w:t>
        </w:r>
        <w:r w:rsidR="00BC1350" w:rsidRPr="00161221">
          <w:rPr>
            <w:rStyle w:val="af9"/>
            <w:bCs/>
            <w:lang w:val="en-US"/>
          </w:rPr>
          <w:t>I</w:t>
        </w:r>
        <w:r w:rsidR="00BC1350" w:rsidRPr="00161221">
          <w:rPr>
            <w:rStyle w:val="af9"/>
            <w:bCs/>
          </w:rPr>
          <w:t>І</w:t>
        </w:r>
        <w:r w:rsidR="00BC1350" w:rsidRPr="00161221">
          <w:rPr>
            <w:rStyle w:val="af9"/>
          </w:rPr>
          <w:t xml:space="preserve"> . Гаранции</w:t>
        </w:r>
        <w:r w:rsidR="00BC1350">
          <w:rPr>
            <w:webHidden/>
          </w:rPr>
          <w:tab/>
        </w:r>
        <w:r w:rsidR="00BC1350">
          <w:rPr>
            <w:webHidden/>
          </w:rPr>
          <w:fldChar w:fldCharType="begin"/>
        </w:r>
        <w:r w:rsidR="00BC1350">
          <w:rPr>
            <w:webHidden/>
          </w:rPr>
          <w:instrText xml:space="preserve"> PAGEREF _Toc29900841 \h </w:instrText>
        </w:r>
        <w:r w:rsidR="00BC1350">
          <w:rPr>
            <w:webHidden/>
          </w:rPr>
        </w:r>
        <w:r w:rsidR="00BC1350">
          <w:rPr>
            <w:webHidden/>
          </w:rPr>
          <w:fldChar w:fldCharType="separate"/>
        </w:r>
        <w:r w:rsidR="00BC1350">
          <w:rPr>
            <w:webHidden/>
          </w:rPr>
          <w:t>40</w:t>
        </w:r>
        <w:r w:rsidR="00BC1350">
          <w:rPr>
            <w:webHidden/>
          </w:rPr>
          <w:fldChar w:fldCharType="end"/>
        </w:r>
      </w:hyperlink>
    </w:p>
    <w:p w:rsidR="00BC1350" w:rsidRDefault="001D64D9">
      <w:pPr>
        <w:pStyle w:val="1a"/>
        <w:rPr>
          <w:rFonts w:asciiTheme="minorHAnsi" w:eastAsiaTheme="minorEastAsia" w:hAnsiTheme="minorHAnsi" w:cstheme="minorBidi"/>
          <w:b w:val="0"/>
          <w:smallCaps w:val="0"/>
          <w:spacing w:val="0"/>
          <w:sz w:val="22"/>
          <w:szCs w:val="22"/>
        </w:rPr>
      </w:pPr>
      <w:hyperlink w:anchor="_Toc29900842" w:history="1">
        <w:r w:rsidR="00BC1350" w:rsidRPr="00161221">
          <w:rPr>
            <w:rStyle w:val="af9"/>
          </w:rPr>
          <w:t xml:space="preserve">Раздел </w:t>
        </w:r>
        <w:r w:rsidR="00BC1350" w:rsidRPr="00161221">
          <w:rPr>
            <w:rStyle w:val="af9"/>
            <w:bCs/>
          </w:rPr>
          <w:t>VIІІ</w:t>
        </w:r>
        <w:r w:rsidR="00BC1350" w:rsidRPr="00161221">
          <w:rPr>
            <w:rStyle w:val="af9"/>
          </w:rPr>
          <w:t xml:space="preserve">. </w:t>
        </w:r>
        <w:r w:rsidR="00BC1350" w:rsidRPr="00161221">
          <w:rPr>
            <w:rStyle w:val="af9"/>
            <w:rFonts w:eastAsia="Times New Roman"/>
            <w:bCs/>
          </w:rPr>
          <w:t>Профил на купувача</w:t>
        </w:r>
        <w:r w:rsidR="00BC1350">
          <w:rPr>
            <w:webHidden/>
          </w:rPr>
          <w:tab/>
        </w:r>
        <w:r w:rsidR="00BC1350">
          <w:rPr>
            <w:webHidden/>
          </w:rPr>
          <w:fldChar w:fldCharType="begin"/>
        </w:r>
        <w:r w:rsidR="00BC1350">
          <w:rPr>
            <w:webHidden/>
          </w:rPr>
          <w:instrText xml:space="preserve"> PAGEREF _Toc29900842 \h </w:instrText>
        </w:r>
        <w:r w:rsidR="00BC1350">
          <w:rPr>
            <w:webHidden/>
          </w:rPr>
        </w:r>
        <w:r w:rsidR="00BC1350">
          <w:rPr>
            <w:webHidden/>
          </w:rPr>
          <w:fldChar w:fldCharType="separate"/>
        </w:r>
        <w:r w:rsidR="00BC1350">
          <w:rPr>
            <w:webHidden/>
          </w:rPr>
          <w:t>42</w:t>
        </w:r>
        <w:r w:rsidR="00BC1350">
          <w:rPr>
            <w:webHidden/>
          </w:rPr>
          <w:fldChar w:fldCharType="end"/>
        </w:r>
      </w:hyperlink>
    </w:p>
    <w:p w:rsidR="00BC1350" w:rsidRDefault="001D64D9">
      <w:pPr>
        <w:pStyle w:val="1a"/>
        <w:rPr>
          <w:rFonts w:asciiTheme="minorHAnsi" w:eastAsiaTheme="minorEastAsia" w:hAnsiTheme="minorHAnsi" w:cstheme="minorBidi"/>
          <w:b w:val="0"/>
          <w:smallCaps w:val="0"/>
          <w:spacing w:val="0"/>
          <w:sz w:val="22"/>
          <w:szCs w:val="22"/>
        </w:rPr>
      </w:pPr>
      <w:hyperlink w:anchor="_Toc29900843" w:history="1">
        <w:r w:rsidR="00BC1350" w:rsidRPr="00161221">
          <w:rPr>
            <w:rStyle w:val="af9"/>
          </w:rPr>
          <w:t xml:space="preserve">Раздел </w:t>
        </w:r>
        <w:r w:rsidR="00BC1350" w:rsidRPr="00161221">
          <w:rPr>
            <w:rStyle w:val="af9"/>
            <w:bCs/>
          </w:rPr>
          <w:t>IX</w:t>
        </w:r>
        <w:r w:rsidR="00BC1350" w:rsidRPr="00161221">
          <w:rPr>
            <w:rStyle w:val="af9"/>
          </w:rPr>
          <w:t xml:space="preserve">. </w:t>
        </w:r>
        <w:r w:rsidR="00BC1350" w:rsidRPr="00161221">
          <w:rPr>
            <w:rStyle w:val="af9"/>
            <w:rFonts w:eastAsia="Times New Roman"/>
            <w:bCs/>
          </w:rPr>
          <w:t>Изчисляване на срокове</w:t>
        </w:r>
        <w:r w:rsidR="00BC1350">
          <w:rPr>
            <w:webHidden/>
          </w:rPr>
          <w:tab/>
        </w:r>
        <w:r w:rsidR="00BC1350">
          <w:rPr>
            <w:webHidden/>
          </w:rPr>
          <w:fldChar w:fldCharType="begin"/>
        </w:r>
        <w:r w:rsidR="00BC1350">
          <w:rPr>
            <w:webHidden/>
          </w:rPr>
          <w:instrText xml:space="preserve"> PAGEREF _Toc29900843 \h </w:instrText>
        </w:r>
        <w:r w:rsidR="00BC1350">
          <w:rPr>
            <w:webHidden/>
          </w:rPr>
        </w:r>
        <w:r w:rsidR="00BC1350">
          <w:rPr>
            <w:webHidden/>
          </w:rPr>
          <w:fldChar w:fldCharType="separate"/>
        </w:r>
        <w:r w:rsidR="00BC1350">
          <w:rPr>
            <w:webHidden/>
          </w:rPr>
          <w:t>42</w:t>
        </w:r>
        <w:r w:rsidR="00BC1350">
          <w:rPr>
            <w:webHidden/>
          </w:rPr>
          <w:fldChar w:fldCharType="end"/>
        </w:r>
      </w:hyperlink>
    </w:p>
    <w:p w:rsidR="00924891" w:rsidRPr="000E4FF2" w:rsidRDefault="00D11928" w:rsidP="00002016">
      <w:pPr>
        <w:widowControl w:val="0"/>
        <w:autoSpaceDE w:val="0"/>
        <w:autoSpaceDN w:val="0"/>
        <w:adjustRightInd w:val="0"/>
        <w:jc w:val="both"/>
      </w:pPr>
      <w:r w:rsidRPr="000E4FF2">
        <w:fldChar w:fldCharType="end"/>
      </w:r>
    </w:p>
    <w:p w:rsidR="00DA5425" w:rsidRPr="000E4FF2" w:rsidRDefault="00DA5425" w:rsidP="003B7CC8">
      <w:pPr>
        <w:spacing w:after="120"/>
        <w:rPr>
          <w:rStyle w:val="affff2"/>
        </w:rPr>
      </w:pPr>
    </w:p>
    <w:p w:rsidR="00DA5425" w:rsidRPr="000E4FF2" w:rsidRDefault="00DA5425" w:rsidP="003B7CC8">
      <w:pPr>
        <w:spacing w:after="120"/>
        <w:rPr>
          <w:rStyle w:val="affff2"/>
        </w:rPr>
      </w:pPr>
    </w:p>
    <w:p w:rsidR="00EC436A" w:rsidRPr="000E4FF2" w:rsidRDefault="00EC436A" w:rsidP="00EC436A">
      <w:pPr>
        <w:rPr>
          <w:rStyle w:val="affff2"/>
        </w:rPr>
      </w:pPr>
    </w:p>
    <w:p w:rsidR="00BF7CC7" w:rsidRPr="000E4FF2" w:rsidRDefault="00BF7CC7" w:rsidP="00BF7CC7">
      <w:pPr>
        <w:rPr>
          <w:rStyle w:val="affff2"/>
        </w:rPr>
      </w:pPr>
    </w:p>
    <w:p w:rsidR="000E43C7" w:rsidRPr="000E4FF2" w:rsidRDefault="000E43C7" w:rsidP="006E092D">
      <w:pPr>
        <w:autoSpaceDE w:val="0"/>
        <w:autoSpaceDN w:val="0"/>
        <w:adjustRightInd w:val="0"/>
        <w:ind w:firstLine="708"/>
        <w:jc w:val="both"/>
      </w:pPr>
    </w:p>
    <w:p w:rsidR="00EE5C3E" w:rsidRPr="000E4FF2" w:rsidRDefault="00EE5C3E" w:rsidP="006E092D">
      <w:pPr>
        <w:autoSpaceDE w:val="0"/>
        <w:autoSpaceDN w:val="0"/>
        <w:adjustRightInd w:val="0"/>
        <w:ind w:firstLine="708"/>
        <w:jc w:val="both"/>
      </w:pPr>
    </w:p>
    <w:p w:rsidR="0009217D" w:rsidRPr="000E4FF2" w:rsidRDefault="0009217D" w:rsidP="006E092D">
      <w:pPr>
        <w:autoSpaceDE w:val="0"/>
        <w:autoSpaceDN w:val="0"/>
        <w:adjustRightInd w:val="0"/>
        <w:jc w:val="both"/>
        <w:rPr>
          <w:b/>
          <w:bCs/>
        </w:rPr>
        <w:sectPr w:rsidR="0009217D" w:rsidRPr="000E4FF2" w:rsidSect="006E092D">
          <w:pgSz w:w="12240" w:h="15840"/>
          <w:pgMar w:top="1191" w:right="964" w:bottom="1191" w:left="1077" w:header="709" w:footer="709" w:gutter="0"/>
          <w:cols w:space="708"/>
          <w:noEndnote/>
          <w:titlePg/>
          <w:docGrid w:linePitch="326"/>
        </w:sectPr>
      </w:pPr>
    </w:p>
    <w:p w:rsidR="002C331B" w:rsidRPr="000E4FF2" w:rsidRDefault="002C331B" w:rsidP="002C331B">
      <w:pPr>
        <w:pStyle w:val="firstline"/>
        <w:ind w:firstLine="708"/>
        <w:outlineLvl w:val="0"/>
        <w:rPr>
          <w:rStyle w:val="1c"/>
          <w:color w:val="auto"/>
        </w:rPr>
      </w:pPr>
      <w:bookmarkStart w:id="0" w:name="_Toc508981213"/>
      <w:bookmarkStart w:id="1" w:name="_Toc29900800"/>
      <w:r w:rsidRPr="000E4FF2">
        <w:rPr>
          <w:rStyle w:val="1c"/>
          <w:color w:val="auto"/>
        </w:rPr>
        <w:lastRenderedPageBreak/>
        <w:t>Раздел І</w:t>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t xml:space="preserve">. </w:t>
      </w:r>
      <w:r w:rsidR="003B7CC8" w:rsidRPr="000E4FF2">
        <w:rPr>
          <w:rStyle w:val="1c"/>
          <w:color w:val="auto"/>
        </w:rPr>
        <w:t>Т</w:t>
      </w:r>
      <w:r w:rsidRPr="000E4FF2">
        <w:rPr>
          <w:rStyle w:val="1c"/>
          <w:color w:val="auto"/>
        </w:rPr>
        <w:t>ехническа спецификация и изисквания към изпълнението</w:t>
      </w:r>
      <w:bookmarkEnd w:id="0"/>
      <w:bookmarkEnd w:id="1"/>
    </w:p>
    <w:p w:rsidR="002C331B" w:rsidRPr="000E4FF2" w:rsidRDefault="002C331B" w:rsidP="002C331B">
      <w:pPr>
        <w:widowControl w:val="0"/>
        <w:tabs>
          <w:tab w:val="left" w:pos="709"/>
          <w:tab w:val="center" w:pos="4297"/>
        </w:tabs>
        <w:autoSpaceDE w:val="0"/>
        <w:autoSpaceDN w:val="0"/>
        <w:adjustRightInd w:val="0"/>
        <w:rPr>
          <w:rStyle w:val="1c"/>
          <w:bCs/>
        </w:rPr>
      </w:pPr>
      <w:r w:rsidRPr="000E4FF2">
        <w:rPr>
          <w:rStyle w:val="1c"/>
          <w:bCs/>
        </w:rPr>
        <w:tab/>
      </w:r>
    </w:p>
    <w:p w:rsidR="002C331B" w:rsidRPr="00316249" w:rsidRDefault="00EA645E" w:rsidP="005B5AFA">
      <w:pPr>
        <w:pStyle w:val="2"/>
        <w:spacing w:after="120"/>
        <w:jc w:val="left"/>
        <w:rPr>
          <w:rStyle w:val="1c"/>
          <w:b/>
          <w:bCs w:val="0"/>
        </w:rPr>
      </w:pPr>
      <w:bookmarkStart w:id="2" w:name="_Toc458256509"/>
      <w:bookmarkStart w:id="3" w:name="_Toc458256589"/>
      <w:bookmarkStart w:id="4" w:name="_Toc458257483"/>
      <w:bookmarkStart w:id="5" w:name="_Toc508981214"/>
      <w:r w:rsidRPr="000E4FF2">
        <w:rPr>
          <w:rStyle w:val="1c"/>
          <w:bCs w:val="0"/>
        </w:rPr>
        <w:tab/>
      </w:r>
      <w:bookmarkStart w:id="6" w:name="_Toc29900801"/>
      <w:r w:rsidR="002C331B" w:rsidRPr="00316249">
        <w:rPr>
          <w:rStyle w:val="1c"/>
          <w:b/>
          <w:bCs w:val="0"/>
        </w:rPr>
        <w:t>1. Предмет на обществената поръчка</w:t>
      </w:r>
      <w:bookmarkEnd w:id="6"/>
      <w:r w:rsidR="008A6E51" w:rsidRPr="00316249">
        <w:rPr>
          <w:rStyle w:val="1c"/>
          <w:b/>
          <w:bCs w:val="0"/>
        </w:rPr>
        <w:t>.</w:t>
      </w:r>
      <w:r w:rsidR="002C331B" w:rsidRPr="00316249">
        <w:rPr>
          <w:rStyle w:val="1c"/>
          <w:b/>
          <w:bCs w:val="0"/>
        </w:rPr>
        <w:t xml:space="preserve"> </w:t>
      </w:r>
      <w:bookmarkEnd w:id="2"/>
      <w:bookmarkEnd w:id="3"/>
      <w:bookmarkEnd w:id="4"/>
      <w:bookmarkEnd w:id="5"/>
    </w:p>
    <w:p w:rsidR="008A6E51" w:rsidRPr="00316249" w:rsidRDefault="002C331B" w:rsidP="008A6E51">
      <w:pPr>
        <w:tabs>
          <w:tab w:val="left" w:pos="709"/>
        </w:tabs>
        <w:jc w:val="both"/>
        <w:rPr>
          <w:b/>
        </w:rPr>
      </w:pPr>
      <w:r w:rsidRPr="00316249">
        <w:rPr>
          <w:snapToGrid w:val="0"/>
          <w:lang w:eastAsia="en-US"/>
        </w:rPr>
        <w:tab/>
      </w:r>
      <w:r w:rsidR="008A6E51" w:rsidRPr="00316249">
        <w:rPr>
          <w:b/>
          <w:bCs/>
          <w:lang w:val="en-US"/>
        </w:rPr>
        <w:t>“</w:t>
      </w:r>
      <w:r w:rsidR="008A6E51" w:rsidRPr="00316249">
        <w:rPr>
          <w:b/>
        </w:rPr>
        <w:t xml:space="preserve">Доставка на дизелово гориво, автомобилен бензин и </w:t>
      </w:r>
      <w:proofErr w:type="spellStart"/>
      <w:r w:rsidR="008A6E51" w:rsidRPr="00316249">
        <w:rPr>
          <w:b/>
        </w:rPr>
        <w:t>авто</w:t>
      </w:r>
      <w:proofErr w:type="spellEnd"/>
      <w:r w:rsidR="008A6E51" w:rsidRPr="00316249">
        <w:rPr>
          <w:b/>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roofErr w:type="gramStart"/>
      <w:r w:rsidR="008A6E51" w:rsidRPr="00316249">
        <w:rPr>
          <w:b/>
        </w:rPr>
        <w:t>“ по</w:t>
      </w:r>
      <w:proofErr w:type="gramEnd"/>
      <w:r w:rsidR="008A6E51" w:rsidRPr="00316249">
        <w:rPr>
          <w:b/>
        </w:rPr>
        <w:t xml:space="preserve"> обособени позиции</w:t>
      </w:r>
    </w:p>
    <w:p w:rsidR="008A6E51" w:rsidRPr="00316249" w:rsidRDefault="008A6E51" w:rsidP="008A6E51">
      <w:pPr>
        <w:tabs>
          <w:tab w:val="left" w:pos="709"/>
        </w:tabs>
        <w:jc w:val="both"/>
        <w:rPr>
          <w:b/>
        </w:rPr>
      </w:pPr>
      <w:r w:rsidRPr="00316249">
        <w:rPr>
          <w:b/>
        </w:rPr>
        <w:t>Обособена позиция № 1:</w:t>
      </w:r>
      <w:r w:rsidRPr="00316249">
        <w:rPr>
          <w:b/>
          <w:bCs/>
          <w:lang w:val="en-US"/>
        </w:rPr>
        <w:t xml:space="preserve"> “</w:t>
      </w:r>
      <w:r w:rsidRPr="00316249">
        <w:rPr>
          <w:b/>
        </w:rPr>
        <w:t xml:space="preserve">Доставка на дизелово гориво, автомобилен бензин и </w:t>
      </w:r>
      <w:proofErr w:type="spellStart"/>
      <w:r w:rsidRPr="00316249">
        <w:rPr>
          <w:b/>
        </w:rPr>
        <w:t>авто</w:t>
      </w:r>
      <w:proofErr w:type="spellEnd"/>
      <w:r w:rsidRPr="00316249">
        <w:rPr>
          <w:b/>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
    <w:p w:rsidR="00AC5AD5" w:rsidRPr="000E4FF2" w:rsidRDefault="00AC5AD5" w:rsidP="00AC5AD5">
      <w:pPr>
        <w:tabs>
          <w:tab w:val="left" w:pos="709"/>
        </w:tabs>
        <w:jc w:val="both"/>
        <w:rPr>
          <w:rStyle w:val="inputvalue"/>
        </w:rPr>
      </w:pPr>
    </w:p>
    <w:p w:rsidR="00374E63" w:rsidRPr="00374E63" w:rsidRDefault="00374E63" w:rsidP="00374E63">
      <w:pPr>
        <w:keepNext/>
        <w:jc w:val="center"/>
        <w:outlineLvl w:val="1"/>
        <w:rPr>
          <w:b/>
          <w:smallCaps/>
          <w:spacing w:val="5"/>
          <w:lang w:val="en-US" w:eastAsia="en-US"/>
        </w:rPr>
      </w:pPr>
      <w:bookmarkStart w:id="7" w:name="_Toc499288902"/>
      <w:bookmarkStart w:id="8" w:name="_Toc29900802"/>
      <w:r w:rsidRPr="00374E63">
        <w:rPr>
          <w:b/>
          <w:smallCaps/>
          <w:spacing w:val="5"/>
          <w:lang w:val="en-US" w:eastAsia="en-US"/>
        </w:rPr>
        <w:t xml:space="preserve">2. </w:t>
      </w:r>
      <w:proofErr w:type="spellStart"/>
      <w:r w:rsidRPr="00374E63">
        <w:rPr>
          <w:b/>
          <w:smallCaps/>
          <w:spacing w:val="5"/>
          <w:lang w:val="en-US" w:eastAsia="en-US"/>
        </w:rPr>
        <w:t>Описание</w:t>
      </w:r>
      <w:proofErr w:type="spellEnd"/>
      <w:r w:rsidRPr="00374E63">
        <w:rPr>
          <w:b/>
          <w:smallCaps/>
          <w:spacing w:val="5"/>
          <w:lang w:val="en-US" w:eastAsia="en-US"/>
        </w:rPr>
        <w:t xml:space="preserve"> и </w:t>
      </w:r>
      <w:proofErr w:type="spellStart"/>
      <w:r w:rsidRPr="00374E63">
        <w:rPr>
          <w:b/>
          <w:smallCaps/>
          <w:spacing w:val="5"/>
          <w:lang w:val="en-US" w:eastAsia="en-US"/>
        </w:rPr>
        <w:t>обем</w:t>
      </w:r>
      <w:proofErr w:type="spellEnd"/>
      <w:r w:rsidRPr="00374E63">
        <w:rPr>
          <w:b/>
          <w:smallCaps/>
          <w:spacing w:val="5"/>
          <w:lang w:val="en-US" w:eastAsia="en-US"/>
        </w:rPr>
        <w:t xml:space="preserve"> </w:t>
      </w:r>
      <w:proofErr w:type="spellStart"/>
      <w:r w:rsidRPr="00374E63">
        <w:rPr>
          <w:b/>
          <w:smallCaps/>
          <w:spacing w:val="5"/>
          <w:lang w:val="en-US" w:eastAsia="en-US"/>
        </w:rPr>
        <w:t>на</w:t>
      </w:r>
      <w:proofErr w:type="spellEnd"/>
      <w:r w:rsidRPr="00374E63">
        <w:rPr>
          <w:b/>
          <w:smallCaps/>
          <w:spacing w:val="5"/>
          <w:lang w:val="en-US" w:eastAsia="en-US"/>
        </w:rPr>
        <w:t xml:space="preserve"> </w:t>
      </w:r>
      <w:proofErr w:type="spellStart"/>
      <w:r w:rsidRPr="00374E63">
        <w:rPr>
          <w:b/>
          <w:smallCaps/>
          <w:spacing w:val="5"/>
          <w:lang w:val="en-US" w:eastAsia="en-US"/>
        </w:rPr>
        <w:t>доставката</w:t>
      </w:r>
      <w:proofErr w:type="spellEnd"/>
      <w:r w:rsidRPr="00374E63">
        <w:rPr>
          <w:b/>
          <w:smallCaps/>
          <w:spacing w:val="5"/>
          <w:lang w:val="en-US" w:eastAsia="en-US"/>
        </w:rPr>
        <w:t xml:space="preserve">, </w:t>
      </w:r>
      <w:proofErr w:type="spellStart"/>
      <w:r w:rsidRPr="00374E63">
        <w:rPr>
          <w:b/>
          <w:smallCaps/>
          <w:spacing w:val="5"/>
          <w:lang w:val="en-US" w:eastAsia="en-US"/>
        </w:rPr>
        <w:t>предмет</w:t>
      </w:r>
      <w:proofErr w:type="spellEnd"/>
      <w:r w:rsidRPr="00374E63">
        <w:rPr>
          <w:b/>
          <w:smallCaps/>
          <w:spacing w:val="5"/>
          <w:lang w:val="en-US" w:eastAsia="en-US"/>
        </w:rPr>
        <w:t xml:space="preserve"> </w:t>
      </w:r>
      <w:proofErr w:type="spellStart"/>
      <w:r w:rsidRPr="00374E63">
        <w:rPr>
          <w:b/>
          <w:smallCaps/>
          <w:spacing w:val="5"/>
          <w:lang w:val="en-US" w:eastAsia="en-US"/>
        </w:rPr>
        <w:t>на</w:t>
      </w:r>
      <w:proofErr w:type="spellEnd"/>
      <w:r w:rsidRPr="00374E63">
        <w:rPr>
          <w:b/>
          <w:smallCaps/>
          <w:spacing w:val="5"/>
          <w:lang w:val="en-US" w:eastAsia="en-US"/>
        </w:rPr>
        <w:t xml:space="preserve"> </w:t>
      </w:r>
      <w:proofErr w:type="spellStart"/>
      <w:r w:rsidRPr="00374E63">
        <w:rPr>
          <w:b/>
          <w:smallCaps/>
          <w:spacing w:val="5"/>
          <w:lang w:val="en-US" w:eastAsia="en-US"/>
        </w:rPr>
        <w:t>обществената</w:t>
      </w:r>
      <w:proofErr w:type="spellEnd"/>
      <w:r w:rsidRPr="00374E63">
        <w:rPr>
          <w:b/>
          <w:smallCaps/>
          <w:spacing w:val="5"/>
          <w:lang w:val="en-US" w:eastAsia="en-US"/>
        </w:rPr>
        <w:t xml:space="preserve"> </w:t>
      </w:r>
      <w:proofErr w:type="spellStart"/>
      <w:r w:rsidRPr="00374E63">
        <w:rPr>
          <w:b/>
          <w:smallCaps/>
          <w:spacing w:val="5"/>
          <w:lang w:val="en-US" w:eastAsia="en-US"/>
        </w:rPr>
        <w:t>поръчка</w:t>
      </w:r>
      <w:proofErr w:type="spellEnd"/>
      <w:r w:rsidRPr="00374E63">
        <w:rPr>
          <w:b/>
          <w:smallCaps/>
          <w:spacing w:val="5"/>
          <w:lang w:val="en-US" w:eastAsia="en-US"/>
        </w:rPr>
        <w:t>:</w:t>
      </w:r>
      <w:bookmarkEnd w:id="7"/>
      <w:bookmarkEnd w:id="8"/>
    </w:p>
    <w:p w:rsidR="00374E63" w:rsidRPr="00374E63" w:rsidRDefault="00374E63" w:rsidP="00374E63">
      <w:pPr>
        <w:widowControl w:val="0"/>
        <w:autoSpaceDE w:val="0"/>
        <w:autoSpaceDN w:val="0"/>
        <w:adjustRightInd w:val="0"/>
        <w:spacing w:after="120"/>
        <w:ind w:firstLine="709"/>
        <w:jc w:val="both"/>
      </w:pPr>
      <w:r w:rsidRPr="00374E63">
        <w:t>В обхвата на поръчката се включват следните дейности:</w:t>
      </w:r>
    </w:p>
    <w:p w:rsidR="00374E63" w:rsidRPr="00374E63" w:rsidRDefault="00374E63" w:rsidP="00374E63">
      <w:pPr>
        <w:numPr>
          <w:ilvl w:val="0"/>
          <w:numId w:val="18"/>
        </w:numPr>
        <w:jc w:val="both"/>
        <w:rPr>
          <w:rFonts w:eastAsia="Arial Unicode MS"/>
          <w:color w:val="000000"/>
        </w:rPr>
      </w:pPr>
      <w:r w:rsidRPr="00374E63">
        <w:rPr>
          <w:lang w:eastAsia="en-US"/>
        </w:rPr>
        <w:t xml:space="preserve">Доставка на дизелово гориво, автомобилен бензин, газ </w:t>
      </w:r>
      <w:proofErr w:type="spellStart"/>
      <w:r w:rsidRPr="00374E63">
        <w:rPr>
          <w:lang w:eastAsia="en-US"/>
        </w:rPr>
        <w:t>пропан</w:t>
      </w:r>
      <w:proofErr w:type="spellEnd"/>
      <w:r w:rsidRPr="00374E63">
        <w:rPr>
          <w:lang w:eastAsia="en-US"/>
        </w:rPr>
        <w:t xml:space="preserve"> бутан за автомобили и </w:t>
      </w:r>
      <w:proofErr w:type="spellStart"/>
      <w:r w:rsidRPr="00374E63">
        <w:rPr>
          <w:lang w:eastAsia="en-US"/>
        </w:rPr>
        <w:t>авто</w:t>
      </w:r>
      <w:proofErr w:type="spellEnd"/>
      <w:r w:rsidRPr="00374E63">
        <w:rPr>
          <w:lang w:eastAsia="en-US"/>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r w:rsidRPr="00374E63">
        <w:rPr>
          <w:rFonts w:eastAsia="Arial Unicode MS"/>
          <w:color w:val="000000"/>
        </w:rPr>
        <w:t>;</w:t>
      </w:r>
    </w:p>
    <w:p w:rsidR="00374E63" w:rsidRPr="00374E63" w:rsidRDefault="00374E63" w:rsidP="00374E63">
      <w:pPr>
        <w:numPr>
          <w:ilvl w:val="0"/>
          <w:numId w:val="18"/>
        </w:numPr>
        <w:jc w:val="both"/>
        <w:rPr>
          <w:rFonts w:eastAsia="Arial Unicode MS"/>
          <w:color w:val="000000"/>
        </w:rPr>
      </w:pPr>
      <w:r w:rsidRPr="00374E63">
        <w:rPr>
          <w:rFonts w:eastAsia="Arial Unicode MS"/>
          <w:color w:val="000000"/>
        </w:rPr>
        <w:t>Зареждането на МПС ще се извършва денонощно в търговските обекти (бензиностанции), които са на разположение на участника, определен за изпълнител, на територията на  Република България, минимум по направленията от град Велико Търново към София, Варна, Бургас, Русе, Пловдив;</w:t>
      </w:r>
    </w:p>
    <w:p w:rsidR="00374E63" w:rsidRPr="00374E63" w:rsidRDefault="00374E63" w:rsidP="00374E63">
      <w:pPr>
        <w:numPr>
          <w:ilvl w:val="0"/>
          <w:numId w:val="18"/>
        </w:numPr>
        <w:jc w:val="both"/>
        <w:rPr>
          <w:rFonts w:eastAsia="Arial Unicode MS"/>
          <w:color w:val="000000"/>
        </w:rPr>
      </w:pPr>
      <w:r w:rsidRPr="00374E63">
        <w:rPr>
          <w:rFonts w:eastAsia="Arial Unicode MS"/>
          <w:color w:val="000000"/>
        </w:rPr>
        <w:t xml:space="preserve">Обемът на доставката за 24 месеца е съгласно прогнозните количества горива и </w:t>
      </w:r>
      <w:proofErr w:type="spellStart"/>
      <w:r w:rsidRPr="00374E63">
        <w:rPr>
          <w:rFonts w:eastAsia="Arial Unicode MS"/>
          <w:color w:val="000000"/>
        </w:rPr>
        <w:t>авто</w:t>
      </w:r>
      <w:proofErr w:type="spellEnd"/>
      <w:r w:rsidRPr="00374E63">
        <w:rPr>
          <w:rFonts w:eastAsia="Arial Unicode MS"/>
          <w:color w:val="000000"/>
        </w:rPr>
        <w:t xml:space="preserve"> консумативи, както следва:</w:t>
      </w:r>
    </w:p>
    <w:p w:rsidR="00F84469" w:rsidRDefault="00F84469" w:rsidP="00F84469">
      <w:pPr>
        <w:ind w:left="1068"/>
        <w:jc w:val="both"/>
      </w:pPr>
      <w:r>
        <w:t>Бензин А- 95Н – 63 976,28 литра;</w:t>
      </w:r>
    </w:p>
    <w:p w:rsidR="00F84469" w:rsidRDefault="00F84469" w:rsidP="00F84469">
      <w:pPr>
        <w:ind w:left="1068"/>
        <w:jc w:val="both"/>
      </w:pPr>
      <w:r>
        <w:t>Дизелово гориво – 1</w:t>
      </w:r>
      <w:r w:rsidR="00AC625D">
        <w:t>83 622</w:t>
      </w:r>
      <w:r>
        <w:t>,70 литра;</w:t>
      </w:r>
    </w:p>
    <w:p w:rsidR="00F84469" w:rsidRDefault="00F84469" w:rsidP="00F84469">
      <w:pPr>
        <w:ind w:left="1068"/>
        <w:jc w:val="both"/>
      </w:pPr>
      <w:r>
        <w:t xml:space="preserve">Газ </w:t>
      </w:r>
      <w:proofErr w:type="spellStart"/>
      <w:r>
        <w:t>пропан</w:t>
      </w:r>
      <w:proofErr w:type="spellEnd"/>
      <w:r>
        <w:t xml:space="preserve"> бутан за автомобили – 12 320,00 литра;</w:t>
      </w:r>
    </w:p>
    <w:p w:rsidR="00F84469" w:rsidRDefault="00F84469" w:rsidP="00F84469">
      <w:pPr>
        <w:ind w:left="1068"/>
        <w:jc w:val="both"/>
      </w:pPr>
      <w:r>
        <w:t>Антифриз – 998,00 литра;</w:t>
      </w:r>
    </w:p>
    <w:p w:rsidR="00F84469" w:rsidRDefault="00F84469" w:rsidP="00F84469">
      <w:pPr>
        <w:ind w:left="1068"/>
        <w:jc w:val="both"/>
      </w:pPr>
      <w:proofErr w:type="spellStart"/>
      <w:r>
        <w:t>Стъклопочистваща</w:t>
      </w:r>
      <w:proofErr w:type="spellEnd"/>
      <w:r>
        <w:t xml:space="preserve"> течност (лятна/зимна) – готова за употреба – 3 595,00 литра;</w:t>
      </w:r>
    </w:p>
    <w:p w:rsidR="00F84469" w:rsidRDefault="00F84469" w:rsidP="00F84469">
      <w:pPr>
        <w:ind w:left="1068"/>
        <w:jc w:val="both"/>
      </w:pPr>
      <w:r>
        <w:t>Моторно масло М 10 Д/ Моторно масло М 16 Д/ Трансмисионно масло – 6 073,00 литра;</w:t>
      </w:r>
    </w:p>
    <w:p w:rsidR="00374E63" w:rsidRPr="00374E63" w:rsidRDefault="00F84469" w:rsidP="00F84469">
      <w:pPr>
        <w:ind w:left="1068"/>
        <w:jc w:val="both"/>
        <w:rPr>
          <w:rFonts w:eastAsia="Arial Unicode MS"/>
          <w:color w:val="000000"/>
        </w:rPr>
      </w:pPr>
      <w:r>
        <w:t>Забележка: Количествата са прогнозни и не задължават Възложителя да ги закупи в пълен обем за срока на договора.</w:t>
      </w:r>
    </w:p>
    <w:p w:rsidR="00374E63" w:rsidRPr="00374E63" w:rsidRDefault="00374E63" w:rsidP="00374E63">
      <w:pPr>
        <w:keepNext/>
        <w:outlineLvl w:val="1"/>
        <w:rPr>
          <w:smallCaps/>
          <w:color w:val="FF0000"/>
          <w:spacing w:val="5"/>
          <w:lang w:eastAsia="en-US"/>
        </w:rPr>
      </w:pPr>
    </w:p>
    <w:p w:rsidR="00374E63" w:rsidRPr="00374E63" w:rsidRDefault="00374E63" w:rsidP="00374E63">
      <w:pPr>
        <w:keepNext/>
        <w:outlineLvl w:val="1"/>
        <w:rPr>
          <w:b/>
          <w:smallCaps/>
          <w:spacing w:val="5"/>
          <w:lang w:eastAsia="en-US"/>
        </w:rPr>
      </w:pPr>
      <w:r w:rsidRPr="00374E63">
        <w:rPr>
          <w:smallCaps/>
          <w:color w:val="FF0000"/>
          <w:spacing w:val="5"/>
          <w:lang w:eastAsia="en-US"/>
        </w:rPr>
        <w:tab/>
      </w:r>
      <w:bookmarkStart w:id="9" w:name="_Toc499288903"/>
      <w:bookmarkStart w:id="10" w:name="_Toc458257485"/>
      <w:bookmarkStart w:id="11" w:name="_Toc458256591"/>
      <w:bookmarkStart w:id="12" w:name="_Toc458256511"/>
      <w:bookmarkStart w:id="13" w:name="_Toc29900803"/>
      <w:r w:rsidRPr="00374E63">
        <w:rPr>
          <w:b/>
          <w:smallCaps/>
          <w:spacing w:val="5"/>
          <w:lang w:eastAsia="en-US"/>
        </w:rPr>
        <w:t>3</w:t>
      </w:r>
      <w:r w:rsidRPr="00374E63">
        <w:rPr>
          <w:b/>
          <w:smallCaps/>
          <w:spacing w:val="5"/>
          <w:lang w:val="en-US" w:eastAsia="en-US"/>
        </w:rPr>
        <w:t xml:space="preserve">. </w:t>
      </w:r>
      <w:r w:rsidRPr="00374E63">
        <w:rPr>
          <w:b/>
          <w:smallCaps/>
          <w:spacing w:val="5"/>
          <w:lang w:eastAsia="en-US"/>
        </w:rPr>
        <w:t>Срок за изпълнение</w:t>
      </w:r>
      <w:r w:rsidRPr="00374E63">
        <w:rPr>
          <w:b/>
          <w:smallCaps/>
          <w:spacing w:val="5"/>
          <w:lang w:val="en-US" w:eastAsia="en-US"/>
        </w:rPr>
        <w:t xml:space="preserve"> </w:t>
      </w:r>
      <w:r w:rsidRPr="00374E63">
        <w:rPr>
          <w:b/>
          <w:smallCaps/>
          <w:spacing w:val="5"/>
          <w:lang w:eastAsia="en-US"/>
        </w:rPr>
        <w:t>на обществената поръчка</w:t>
      </w:r>
      <w:bookmarkEnd w:id="9"/>
      <w:bookmarkEnd w:id="10"/>
      <w:bookmarkEnd w:id="11"/>
      <w:bookmarkEnd w:id="12"/>
      <w:bookmarkEnd w:id="13"/>
    </w:p>
    <w:p w:rsidR="00374E63" w:rsidRPr="00374E63" w:rsidRDefault="00374E63" w:rsidP="00374E63">
      <w:pPr>
        <w:autoSpaceDE w:val="0"/>
        <w:autoSpaceDN w:val="0"/>
        <w:adjustRightInd w:val="0"/>
        <w:jc w:val="both"/>
      </w:pPr>
      <w:r w:rsidRPr="00374E63">
        <w:rPr>
          <w:color w:val="FF0000"/>
        </w:rPr>
        <w:tab/>
      </w:r>
      <w:r w:rsidRPr="00374E63">
        <w:t xml:space="preserve">Срокът за изпълнение на договора за обществена поръчка е </w:t>
      </w:r>
      <w:r w:rsidRPr="00374E63">
        <w:rPr>
          <w:b/>
        </w:rPr>
        <w:t>24 (двадесет и четири) месеца,</w:t>
      </w:r>
      <w:r w:rsidRPr="00374E63">
        <w:t xml:space="preserve"> считано от датата на подписването му</w:t>
      </w:r>
      <w:r w:rsidRPr="00374E63">
        <w:rPr>
          <w:lang w:val="en-US"/>
        </w:rPr>
        <w:t xml:space="preserve">, </w:t>
      </w:r>
      <w:r w:rsidRPr="00374E63">
        <w:t xml:space="preserve">или до достигане на максимално допустимата стойност на договора по </w:t>
      </w:r>
      <w:r w:rsidRPr="00F84469">
        <w:t xml:space="preserve">т. </w:t>
      </w:r>
      <w:r w:rsidR="00F84469">
        <w:t>6</w:t>
      </w:r>
      <w:r w:rsidRPr="00F84469">
        <w:t>.3.1.</w:t>
      </w:r>
    </w:p>
    <w:p w:rsidR="00374E63" w:rsidRPr="00374E63" w:rsidRDefault="00374E63" w:rsidP="00374E63">
      <w:pPr>
        <w:keepNext/>
        <w:outlineLvl w:val="1"/>
        <w:rPr>
          <w:b/>
          <w:smallCaps/>
          <w:color w:val="FF0000"/>
          <w:spacing w:val="5"/>
          <w:lang w:eastAsia="en-US"/>
        </w:rPr>
      </w:pPr>
      <w:bookmarkStart w:id="14" w:name="_Toc458257484"/>
      <w:bookmarkStart w:id="15" w:name="_Toc458256590"/>
      <w:bookmarkStart w:id="16" w:name="_Toc458256510"/>
      <w:r w:rsidRPr="00374E63">
        <w:rPr>
          <w:b/>
          <w:smallCaps/>
          <w:color w:val="FF0000"/>
          <w:spacing w:val="5"/>
          <w:lang w:eastAsia="en-US"/>
        </w:rPr>
        <w:tab/>
      </w:r>
    </w:p>
    <w:p w:rsidR="00374E63" w:rsidRPr="00374E63" w:rsidRDefault="00374E63" w:rsidP="00374E63">
      <w:pPr>
        <w:keepNext/>
        <w:outlineLvl w:val="1"/>
        <w:rPr>
          <w:b/>
          <w:smallCaps/>
          <w:spacing w:val="5"/>
          <w:lang w:eastAsia="en-US"/>
        </w:rPr>
      </w:pPr>
      <w:r w:rsidRPr="00374E63">
        <w:rPr>
          <w:b/>
          <w:smallCaps/>
          <w:spacing w:val="5"/>
          <w:lang w:eastAsia="en-US"/>
        </w:rPr>
        <w:tab/>
      </w:r>
      <w:bookmarkStart w:id="17" w:name="_Toc499288904"/>
      <w:bookmarkStart w:id="18" w:name="_Toc29900804"/>
      <w:r w:rsidRPr="00374E63">
        <w:rPr>
          <w:b/>
          <w:smallCaps/>
          <w:spacing w:val="5"/>
          <w:lang w:eastAsia="en-US"/>
        </w:rPr>
        <w:t>4</w:t>
      </w:r>
      <w:r w:rsidRPr="00374E63">
        <w:rPr>
          <w:b/>
          <w:smallCaps/>
          <w:spacing w:val="5"/>
          <w:lang w:val="en-US" w:eastAsia="en-US"/>
        </w:rPr>
        <w:t xml:space="preserve">. </w:t>
      </w:r>
      <w:r w:rsidRPr="00374E63">
        <w:rPr>
          <w:b/>
          <w:smallCaps/>
          <w:spacing w:val="5"/>
          <w:lang w:eastAsia="en-US"/>
        </w:rPr>
        <w:t>Източник на финансиране и прогнозна стойност</w:t>
      </w:r>
      <w:bookmarkEnd w:id="14"/>
      <w:bookmarkEnd w:id="15"/>
      <w:bookmarkEnd w:id="16"/>
      <w:bookmarkEnd w:id="17"/>
      <w:bookmarkEnd w:id="18"/>
    </w:p>
    <w:p w:rsidR="00374E63" w:rsidRPr="00374E63" w:rsidRDefault="00374E63" w:rsidP="00374E63">
      <w:pPr>
        <w:ind w:firstLine="709"/>
        <w:jc w:val="both"/>
      </w:pPr>
      <w:r w:rsidRPr="00374E63">
        <w:rPr>
          <w:lang w:eastAsia="en-US"/>
        </w:rPr>
        <w:t xml:space="preserve">4.1. </w:t>
      </w:r>
      <w:r w:rsidRPr="00374E63">
        <w:rPr>
          <w:bCs/>
        </w:rPr>
        <w:t xml:space="preserve">Финансирането на обществената поръчка </w:t>
      </w:r>
      <w:r w:rsidRPr="00374E63">
        <w:t xml:space="preserve">се осъществява чрез средства от бюджета на Община Велико Търново и бюджетите </w:t>
      </w:r>
      <w:r w:rsidRPr="00374E63">
        <w:rPr>
          <w:rFonts w:eastAsia="Times New Roman"/>
        </w:rPr>
        <w:t>на второстепенните разпоредители с бюджетни средства</w:t>
      </w:r>
      <w:r w:rsidRPr="00374E63">
        <w:t xml:space="preserve"> към Община Велико Търново за съответната финансова година.</w:t>
      </w:r>
    </w:p>
    <w:p w:rsidR="00374E63" w:rsidRPr="00374E63" w:rsidRDefault="00374E63" w:rsidP="00F84469">
      <w:pPr>
        <w:ind w:firstLine="708"/>
        <w:jc w:val="both"/>
        <w:rPr>
          <w:rFonts w:eastAsia="Arial Unicode MS"/>
          <w:color w:val="000000"/>
        </w:rPr>
      </w:pPr>
      <w:r w:rsidRPr="00374E63">
        <w:rPr>
          <w:lang w:eastAsia="en-US"/>
        </w:rPr>
        <w:t xml:space="preserve">4.2. Общата прогнозна стойност на поръчката е </w:t>
      </w:r>
      <w:r w:rsidR="00F84469" w:rsidRPr="0035159B">
        <w:rPr>
          <w:rFonts w:eastAsia="Arial Unicode MS"/>
          <w:color w:val="000000"/>
        </w:rPr>
        <w:t>7</w:t>
      </w:r>
      <w:r w:rsidR="005B6186" w:rsidRPr="0035159B">
        <w:rPr>
          <w:rFonts w:eastAsia="Arial Unicode MS"/>
          <w:color w:val="000000"/>
        </w:rPr>
        <w:t>8</w:t>
      </w:r>
      <w:r w:rsidR="00F84469" w:rsidRPr="0035159B">
        <w:rPr>
          <w:rFonts w:eastAsia="Arial Unicode MS"/>
          <w:color w:val="000000"/>
        </w:rPr>
        <w:t>8 536,81 лв. (седемстотин</w:t>
      </w:r>
      <w:r w:rsidR="00F84469" w:rsidRPr="00F84469">
        <w:rPr>
          <w:rFonts w:eastAsia="Arial Unicode MS"/>
          <w:color w:val="000000"/>
        </w:rPr>
        <w:t xml:space="preserve"> </w:t>
      </w:r>
      <w:r w:rsidR="005B6186">
        <w:rPr>
          <w:rFonts w:eastAsia="Arial Unicode MS"/>
          <w:color w:val="000000"/>
        </w:rPr>
        <w:t>ос</w:t>
      </w:r>
      <w:r w:rsidR="00F84469" w:rsidRPr="00F84469">
        <w:rPr>
          <w:rFonts w:eastAsia="Arial Unicode MS"/>
          <w:color w:val="000000"/>
        </w:rPr>
        <w:t>емдесет и осем хиляди петстотин тридесет и шест лева и осемдесет и една стотинки) без ДДС</w:t>
      </w:r>
      <w:r w:rsidR="00F84469">
        <w:rPr>
          <w:rFonts w:eastAsia="Arial Unicode MS"/>
          <w:color w:val="000000"/>
        </w:rPr>
        <w:t>.</w:t>
      </w:r>
    </w:p>
    <w:p w:rsidR="00374E63" w:rsidRPr="00374E63" w:rsidRDefault="00374E63" w:rsidP="00374E63">
      <w:pPr>
        <w:jc w:val="both"/>
        <w:rPr>
          <w:lang w:eastAsia="en-US"/>
        </w:rPr>
      </w:pPr>
      <w:r w:rsidRPr="00374E63">
        <w:rPr>
          <w:b/>
          <w:snapToGrid w:val="0"/>
          <w:lang w:eastAsia="en-US"/>
        </w:rPr>
        <w:tab/>
      </w:r>
      <w:r w:rsidRPr="00374E63">
        <w:rPr>
          <w:snapToGrid w:val="0"/>
          <w:lang w:eastAsia="en-US"/>
        </w:rPr>
        <w:t>4.3.</w:t>
      </w:r>
      <w:r w:rsidRPr="00374E63">
        <w:rPr>
          <w:bCs/>
        </w:rPr>
        <w:t xml:space="preserve"> Възложителят няма задължение за цялостно усвояване на посочения финансов ресурс, </w:t>
      </w:r>
      <w:r w:rsidRPr="00374E63">
        <w:rPr>
          <w:lang w:eastAsia="en-US"/>
        </w:rPr>
        <w:t>а окончателната стойност ще се определи в рамките на реалното изпълнение на поръчката.</w:t>
      </w:r>
    </w:p>
    <w:p w:rsidR="00374E63" w:rsidRPr="00F84469" w:rsidRDefault="00374E63" w:rsidP="00F84469">
      <w:pPr>
        <w:tabs>
          <w:tab w:val="left" w:pos="709"/>
        </w:tabs>
        <w:jc w:val="both"/>
        <w:rPr>
          <w:iCs/>
          <w:color w:val="FF0000"/>
          <w:lang w:eastAsia="en-US"/>
        </w:rPr>
      </w:pPr>
      <w:r w:rsidRPr="00374E63">
        <w:rPr>
          <w:iCs/>
          <w:color w:val="FF0000"/>
          <w:lang w:eastAsia="en-US"/>
        </w:rPr>
        <w:tab/>
      </w:r>
    </w:p>
    <w:p w:rsidR="00374E63" w:rsidRPr="00374E63" w:rsidRDefault="00374E63" w:rsidP="00374E63">
      <w:pPr>
        <w:keepNext/>
        <w:outlineLvl w:val="1"/>
        <w:rPr>
          <w:b/>
          <w:smallCaps/>
          <w:spacing w:val="5"/>
          <w:lang w:eastAsia="en-US"/>
        </w:rPr>
      </w:pPr>
      <w:r w:rsidRPr="00374E63">
        <w:rPr>
          <w:smallCaps/>
          <w:color w:val="FF0000"/>
          <w:spacing w:val="5"/>
          <w:lang w:eastAsia="en-US"/>
        </w:rPr>
        <w:lastRenderedPageBreak/>
        <w:tab/>
      </w:r>
      <w:bookmarkStart w:id="19" w:name="_Toc499288906"/>
      <w:bookmarkStart w:id="20" w:name="_Toc458257487"/>
      <w:bookmarkStart w:id="21" w:name="_Toc458256593"/>
      <w:bookmarkStart w:id="22" w:name="_Toc458256513"/>
      <w:bookmarkStart w:id="23" w:name="_Toc29900805"/>
      <w:r w:rsidR="00F84469">
        <w:rPr>
          <w:b/>
          <w:smallCaps/>
          <w:spacing w:val="5"/>
          <w:lang w:eastAsia="en-US"/>
        </w:rPr>
        <w:t>5</w:t>
      </w:r>
      <w:r w:rsidRPr="00374E63">
        <w:rPr>
          <w:b/>
          <w:smallCaps/>
          <w:spacing w:val="5"/>
          <w:lang w:eastAsia="en-US"/>
        </w:rPr>
        <w:t>. Място на изпълнение</w:t>
      </w:r>
      <w:bookmarkEnd w:id="19"/>
      <w:bookmarkEnd w:id="20"/>
      <w:bookmarkEnd w:id="21"/>
      <w:bookmarkEnd w:id="22"/>
      <w:bookmarkEnd w:id="23"/>
    </w:p>
    <w:p w:rsidR="00374E63" w:rsidRPr="00374E63" w:rsidRDefault="00374E63" w:rsidP="00374E63">
      <w:pPr>
        <w:ind w:right="-51"/>
        <w:jc w:val="both"/>
      </w:pPr>
      <w:r w:rsidRPr="00374E63">
        <w:rPr>
          <w:color w:val="FF0000"/>
        </w:rPr>
        <w:tab/>
      </w:r>
      <w:r w:rsidRPr="00374E63">
        <w:t>Обектите на Изпълнителя на територията Община Велико Търново и Република България.</w:t>
      </w:r>
    </w:p>
    <w:p w:rsidR="00374E63" w:rsidRPr="00374E63" w:rsidRDefault="00374E63" w:rsidP="00374E63">
      <w:pPr>
        <w:ind w:firstLine="708"/>
        <w:jc w:val="both"/>
        <w:rPr>
          <w:color w:val="FF0000"/>
        </w:rPr>
      </w:pPr>
    </w:p>
    <w:p w:rsidR="00374E63" w:rsidRPr="00374E63" w:rsidRDefault="00374E63" w:rsidP="00374E63">
      <w:pPr>
        <w:keepNext/>
        <w:outlineLvl w:val="1"/>
        <w:rPr>
          <w:b/>
          <w:smallCaps/>
          <w:spacing w:val="5"/>
          <w:lang w:eastAsia="en-US"/>
        </w:rPr>
      </w:pPr>
      <w:r w:rsidRPr="00374E63">
        <w:rPr>
          <w:smallCaps/>
          <w:spacing w:val="5"/>
          <w:lang w:eastAsia="en-US"/>
        </w:rPr>
        <w:tab/>
      </w:r>
      <w:bookmarkStart w:id="24" w:name="_Toc499288907"/>
      <w:bookmarkStart w:id="25" w:name="_Toc458257488"/>
      <w:bookmarkStart w:id="26" w:name="_Toc458256594"/>
      <w:bookmarkStart w:id="27" w:name="_Toc458256514"/>
      <w:bookmarkStart w:id="28" w:name="_Toc29900806"/>
      <w:r w:rsidR="00F84469">
        <w:rPr>
          <w:b/>
          <w:smallCaps/>
          <w:spacing w:val="5"/>
          <w:lang w:eastAsia="en-US"/>
        </w:rPr>
        <w:t>6</w:t>
      </w:r>
      <w:r w:rsidRPr="00374E63">
        <w:rPr>
          <w:b/>
          <w:smallCaps/>
          <w:spacing w:val="5"/>
          <w:lang w:eastAsia="en-US"/>
        </w:rPr>
        <w:t>. Начин на възлагане, приемане и заплащане</w:t>
      </w:r>
      <w:bookmarkEnd w:id="24"/>
      <w:bookmarkEnd w:id="25"/>
      <w:bookmarkEnd w:id="26"/>
      <w:bookmarkEnd w:id="27"/>
      <w:bookmarkEnd w:id="28"/>
    </w:p>
    <w:p w:rsidR="00374E63" w:rsidRPr="00374E63" w:rsidRDefault="00374E63" w:rsidP="00374E63">
      <w:pPr>
        <w:tabs>
          <w:tab w:val="left" w:pos="720"/>
        </w:tabs>
        <w:jc w:val="both"/>
      </w:pPr>
      <w:r w:rsidRPr="00374E63">
        <w:rPr>
          <w:b/>
          <w:color w:val="FF0000"/>
        </w:rPr>
        <w:tab/>
      </w:r>
      <w:r w:rsidR="00F84469">
        <w:rPr>
          <w:b/>
        </w:rPr>
        <w:t>6</w:t>
      </w:r>
      <w:r w:rsidRPr="00374E63">
        <w:rPr>
          <w:b/>
        </w:rPr>
        <w:t>.1. Възлагане.</w:t>
      </w:r>
    </w:p>
    <w:p w:rsidR="00374E63" w:rsidRPr="00374E63" w:rsidRDefault="00374E63" w:rsidP="00374E63">
      <w:pPr>
        <w:widowControl w:val="0"/>
        <w:autoSpaceDE w:val="0"/>
        <w:autoSpaceDN w:val="0"/>
        <w:adjustRightInd w:val="0"/>
        <w:spacing w:after="120"/>
        <w:ind w:firstLine="709"/>
        <w:jc w:val="both"/>
      </w:pPr>
      <w:r w:rsidRPr="00374E63">
        <w:t xml:space="preserve">Количеството на стоките се определя от Възложителя в зависимост от конкретните потребности и финансовата обезпеченост. Посочените количества в т. 2 от настоящия раздел са прогнозни за срока на договора (24 месеца) и ВЪЗЛОЖИТЕЛЯТ си запазва правото да не заявява </w:t>
      </w:r>
      <w:r w:rsidRPr="00374E63">
        <w:rPr>
          <w:iCs/>
        </w:rPr>
        <w:t>цялото количество</w:t>
      </w:r>
      <w:r w:rsidRPr="00374E63">
        <w:t>, ако не е необходимо.</w:t>
      </w:r>
    </w:p>
    <w:p w:rsidR="00374E63" w:rsidRPr="00374E63" w:rsidRDefault="00F84469" w:rsidP="00374E63">
      <w:pPr>
        <w:widowControl w:val="0"/>
        <w:autoSpaceDE w:val="0"/>
        <w:autoSpaceDN w:val="0"/>
        <w:adjustRightInd w:val="0"/>
        <w:spacing w:after="120"/>
        <w:ind w:firstLine="709"/>
        <w:jc w:val="both"/>
      </w:pPr>
      <w:r>
        <w:rPr>
          <w:b/>
        </w:rPr>
        <w:t>6</w:t>
      </w:r>
      <w:r w:rsidR="00374E63" w:rsidRPr="00374E63">
        <w:rPr>
          <w:b/>
        </w:rPr>
        <w:t>.2.</w:t>
      </w:r>
      <w:r w:rsidR="00374E63" w:rsidRPr="00374E63">
        <w:rPr>
          <w:rFonts w:eastAsia="Arial Unicode MS"/>
          <w:b/>
          <w:color w:val="000000"/>
        </w:rPr>
        <w:t>Предаване на стоката:</w:t>
      </w:r>
      <w:r w:rsidR="00374E63" w:rsidRPr="00374E63">
        <w:rPr>
          <w:rFonts w:eastAsia="Arial Unicode MS"/>
          <w:color w:val="000000"/>
        </w:rPr>
        <w:t xml:space="preserve"> Приемането, предаването и отчитането на горивото се извършва чрез  издадени </w:t>
      </w:r>
      <w:r w:rsidR="00374E63" w:rsidRPr="00374E63">
        <w:rPr>
          <w:rFonts w:eastAsia="Arial Unicode MS"/>
          <w:b/>
          <w:i/>
          <w:color w:val="000000"/>
        </w:rPr>
        <w:t>карти за безкасово зареждане (</w:t>
      </w:r>
      <w:r w:rsidR="00374E63" w:rsidRPr="00374E63">
        <w:rPr>
          <w:rFonts w:eastAsia="Arial Unicode MS"/>
          <w:b/>
          <w:i/>
          <w:color w:val="000000"/>
          <w:lang w:val="en-US"/>
        </w:rPr>
        <w:t>PIN</w:t>
      </w:r>
      <w:r w:rsidR="00374E63" w:rsidRPr="00374E63">
        <w:rPr>
          <w:rFonts w:eastAsia="Arial Unicode MS"/>
          <w:b/>
          <w:i/>
          <w:color w:val="000000"/>
        </w:rPr>
        <w:t xml:space="preserve"> карти)</w:t>
      </w:r>
      <w:r w:rsidR="00374E63" w:rsidRPr="00374E63">
        <w:rPr>
          <w:rFonts w:eastAsia="Arial Unicode MS"/>
          <w:color w:val="000000"/>
        </w:rPr>
        <w:t xml:space="preserve"> след сключване на договора за изпълнение на обществената поръчка.</w:t>
      </w:r>
    </w:p>
    <w:p w:rsidR="00374E63" w:rsidRPr="00374E63" w:rsidRDefault="00F84469" w:rsidP="00374E63">
      <w:pPr>
        <w:ind w:firstLine="708"/>
        <w:jc w:val="both"/>
        <w:rPr>
          <w:rFonts w:eastAsia="Arial Unicode MS"/>
          <w:b/>
          <w:color w:val="000000"/>
        </w:rPr>
      </w:pPr>
      <w:r>
        <w:rPr>
          <w:rFonts w:eastAsia="Arial Unicode MS"/>
          <w:b/>
          <w:color w:val="000000"/>
        </w:rPr>
        <w:t>6</w:t>
      </w:r>
      <w:r w:rsidR="00374E63" w:rsidRPr="00374E63">
        <w:rPr>
          <w:rFonts w:eastAsia="Arial Unicode MS"/>
          <w:b/>
          <w:color w:val="000000"/>
        </w:rPr>
        <w:t xml:space="preserve">.3. Цена на стоката: </w:t>
      </w:r>
    </w:p>
    <w:p w:rsidR="00C9128D" w:rsidRPr="00C9128D" w:rsidRDefault="00374E63" w:rsidP="00C9128D">
      <w:pPr>
        <w:ind w:firstLine="708"/>
        <w:jc w:val="both"/>
        <w:rPr>
          <w:rFonts w:eastAsia="Arial Unicode MS"/>
          <w:color w:val="000000"/>
        </w:rPr>
      </w:pPr>
      <w:r w:rsidRPr="00374E63">
        <w:rPr>
          <w:rFonts w:eastAsia="Arial Unicode MS"/>
          <w:b/>
          <w:color w:val="000000"/>
        </w:rPr>
        <w:t>Цена:</w:t>
      </w:r>
      <w:r w:rsidRPr="00374E63">
        <w:rPr>
          <w:rFonts w:eastAsia="Arial Unicode MS"/>
          <w:color w:val="000000"/>
        </w:rPr>
        <w:t xml:space="preserve"> </w:t>
      </w:r>
      <w:r w:rsidR="00C9128D" w:rsidRPr="00C9128D">
        <w:rPr>
          <w:lang w:eastAsia="en-US"/>
        </w:rPr>
        <w:t>Единичната цена на горивото се формира на база актуална базова борсова цена, публикувана в официалния сайт на Софийска стокова борса за съответния вид гориво за периода на зареждане на автомобилите, намалена с договорената отстъпка</w:t>
      </w:r>
      <w:r w:rsidR="00C9128D">
        <w:rPr>
          <w:lang w:eastAsia="en-US"/>
        </w:rPr>
        <w:t xml:space="preserve">, </w:t>
      </w:r>
      <w:r w:rsidR="00C9128D" w:rsidRPr="00C9128D">
        <w:rPr>
          <w:rFonts w:eastAsia="Arial Unicode MS"/>
        </w:rPr>
        <w:t>заложена в офертата на избрания за Изпълнител.</w:t>
      </w:r>
      <w:r w:rsidR="00C9128D" w:rsidRPr="00C9128D">
        <w:rPr>
          <w:lang w:val="en-US" w:eastAsia="en-US"/>
        </w:rPr>
        <w:t xml:space="preserve"> </w:t>
      </w:r>
    </w:p>
    <w:p w:rsidR="00374E63" w:rsidRPr="00374E63" w:rsidRDefault="00F84469" w:rsidP="00374E63">
      <w:pPr>
        <w:ind w:firstLine="708"/>
        <w:jc w:val="both"/>
        <w:rPr>
          <w:rFonts w:eastAsia="Arial Unicode MS"/>
          <w:b/>
          <w:color w:val="000000"/>
        </w:rPr>
      </w:pPr>
      <w:r>
        <w:rPr>
          <w:rFonts w:eastAsia="Arial Unicode MS"/>
          <w:b/>
          <w:color w:val="000000"/>
        </w:rPr>
        <w:t>6</w:t>
      </w:r>
      <w:r w:rsidR="00374E63" w:rsidRPr="00374E63">
        <w:rPr>
          <w:rFonts w:eastAsia="Arial Unicode MS"/>
          <w:b/>
          <w:color w:val="000000"/>
        </w:rPr>
        <w:t xml:space="preserve">.3.1. Максимално допустима стойност на договора: </w:t>
      </w:r>
      <w:r w:rsidRPr="00F84469">
        <w:rPr>
          <w:rFonts w:eastAsia="Arial Unicode MS"/>
          <w:color w:val="000000"/>
        </w:rPr>
        <w:t>7</w:t>
      </w:r>
      <w:r w:rsidR="00F318AC">
        <w:rPr>
          <w:rFonts w:eastAsia="Arial Unicode MS"/>
          <w:color w:val="000000"/>
        </w:rPr>
        <w:t>8</w:t>
      </w:r>
      <w:r w:rsidRPr="00F84469">
        <w:rPr>
          <w:rFonts w:eastAsia="Arial Unicode MS"/>
          <w:color w:val="000000"/>
        </w:rPr>
        <w:t xml:space="preserve">8 536,81 лв. (седемстотин </w:t>
      </w:r>
      <w:r w:rsidR="00F318AC">
        <w:rPr>
          <w:rFonts w:eastAsia="Arial Unicode MS"/>
          <w:color w:val="000000"/>
        </w:rPr>
        <w:t>ос</w:t>
      </w:r>
      <w:r w:rsidRPr="00F84469">
        <w:rPr>
          <w:rFonts w:eastAsia="Arial Unicode MS"/>
          <w:color w:val="000000"/>
        </w:rPr>
        <w:t>емдесет и осем хиляди петстотин тридесет и шест лева и осемдесет и една стотинки) без ДДС.</w:t>
      </w:r>
    </w:p>
    <w:p w:rsidR="00374E63" w:rsidRPr="00374E63" w:rsidRDefault="00F84469" w:rsidP="00374E63">
      <w:pPr>
        <w:ind w:firstLine="708"/>
        <w:jc w:val="both"/>
        <w:rPr>
          <w:rFonts w:eastAsia="Arial Unicode MS"/>
          <w:color w:val="000000"/>
        </w:rPr>
      </w:pPr>
      <w:r>
        <w:rPr>
          <w:b/>
        </w:rPr>
        <w:t>6</w:t>
      </w:r>
      <w:r w:rsidR="00374E63" w:rsidRPr="00374E63">
        <w:rPr>
          <w:b/>
        </w:rPr>
        <w:t xml:space="preserve">.4. </w:t>
      </w:r>
      <w:r w:rsidR="00374E63" w:rsidRPr="00374E63">
        <w:rPr>
          <w:rFonts w:eastAsia="Arial Unicode MS"/>
          <w:b/>
          <w:bCs/>
          <w:color w:val="000000"/>
        </w:rPr>
        <w:t>Начин на плащане:</w:t>
      </w:r>
      <w:r w:rsidR="00374E63" w:rsidRPr="00374E63">
        <w:rPr>
          <w:rFonts w:eastAsia="Arial Unicode MS"/>
          <w:color w:val="000000"/>
        </w:rPr>
        <w:t xml:space="preserve">   </w:t>
      </w:r>
    </w:p>
    <w:p w:rsidR="00F84469" w:rsidRPr="00F84469" w:rsidRDefault="00F84469" w:rsidP="00F84469">
      <w:pPr>
        <w:ind w:firstLine="708"/>
        <w:jc w:val="both"/>
        <w:rPr>
          <w:rFonts w:eastAsia="Arial Unicode MS"/>
          <w:color w:val="000000"/>
        </w:rPr>
      </w:pPr>
      <w:r w:rsidRPr="00F84469">
        <w:rPr>
          <w:rFonts w:eastAsia="Arial Unicode MS"/>
        </w:rPr>
        <w:t>Плащането за доставените на ВЪЗЛОЖИТЕЛЯ през месеца „стоки</w:t>
      </w:r>
      <w:r w:rsidR="009E1205">
        <w:rPr>
          <w:rFonts w:eastAsia="Arial Unicode MS"/>
        </w:rPr>
        <w:t>“</w:t>
      </w:r>
      <w:r w:rsidRPr="00F84469">
        <w:rPr>
          <w:rFonts w:eastAsia="Arial Unicode MS"/>
        </w:rPr>
        <w:t xml:space="preserve"> се извършва по банков път до 30 дни от датата на приемане на фактурата. Към фактурата се представя  подробна информация, отразяваща закупените количества „стоки“, цената на литър преди отстъпка, процента отстъпка и цена на литър след приспадната отстъпка. Фактурирането се извършва  един път месечно в последното число на текущия месец .</w:t>
      </w:r>
      <w:r w:rsidRPr="00F84469">
        <w:rPr>
          <w:rFonts w:eastAsia="Arial Unicode MS"/>
          <w:color w:val="000000"/>
        </w:rPr>
        <w:t xml:space="preserve"> Във фактурата да се вписва съответната отстъпка и да е придружена със справка с отразени регистрационни номера на МПС, съгласно приложените списъци, вида на зареденото гориво, датата и местонахождението на бензиностанцията.</w:t>
      </w:r>
    </w:p>
    <w:p w:rsidR="00374E63" w:rsidRPr="00374E63" w:rsidRDefault="00374E63" w:rsidP="00374E63">
      <w:pPr>
        <w:ind w:right="-142"/>
        <w:contextualSpacing/>
        <w:jc w:val="both"/>
        <w:rPr>
          <w:rFonts w:eastAsia="Arial Unicode MS"/>
          <w:color w:val="000000"/>
        </w:rPr>
      </w:pPr>
      <w:r w:rsidRPr="00374E63">
        <w:rPr>
          <w:rFonts w:eastAsia="Arial Unicode MS"/>
          <w:b/>
          <w:i/>
          <w:color w:val="000000"/>
        </w:rPr>
        <w:t>Забележка: Посочените документи следва да са ясни и четливи, без поправки и допълнения.</w:t>
      </w:r>
    </w:p>
    <w:p w:rsidR="0069759D" w:rsidRDefault="0069759D" w:rsidP="00374E63">
      <w:pPr>
        <w:keepNext/>
        <w:outlineLvl w:val="1"/>
        <w:rPr>
          <w:rFonts w:eastAsia="Arial Unicode MS"/>
          <w:b/>
          <w:bCs/>
          <w:color w:val="000000"/>
          <w:lang w:eastAsia="en-US"/>
        </w:rPr>
      </w:pPr>
    </w:p>
    <w:p w:rsidR="00374E63" w:rsidRPr="00374E63" w:rsidRDefault="00374E63" w:rsidP="00374E63">
      <w:pPr>
        <w:keepNext/>
        <w:outlineLvl w:val="1"/>
        <w:rPr>
          <w:b/>
          <w:smallCaps/>
          <w:spacing w:val="5"/>
          <w:lang w:eastAsia="en-US"/>
        </w:rPr>
      </w:pPr>
      <w:r w:rsidRPr="00374E63">
        <w:rPr>
          <w:rFonts w:eastAsia="Arial Unicode MS"/>
          <w:b/>
          <w:bCs/>
          <w:color w:val="000000"/>
          <w:lang w:eastAsia="en-US"/>
        </w:rPr>
        <w:tab/>
      </w:r>
      <w:bookmarkStart w:id="29" w:name="_Toc499288908"/>
      <w:bookmarkStart w:id="30" w:name="_Toc29900807"/>
      <w:r w:rsidR="001521D0">
        <w:rPr>
          <w:rFonts w:eastAsia="Arial Unicode MS"/>
          <w:b/>
          <w:bCs/>
          <w:color w:val="000000"/>
          <w:lang w:eastAsia="en-US"/>
        </w:rPr>
        <w:t>7</w:t>
      </w:r>
      <w:r w:rsidRPr="00374E63">
        <w:rPr>
          <w:rFonts w:eastAsia="Arial Unicode MS"/>
          <w:b/>
          <w:bCs/>
          <w:color w:val="000000"/>
          <w:lang w:eastAsia="en-US"/>
        </w:rPr>
        <w:t xml:space="preserve">. </w:t>
      </w:r>
      <w:r w:rsidRPr="00374E63">
        <w:rPr>
          <w:b/>
          <w:smallCaps/>
          <w:spacing w:val="5"/>
          <w:lang w:eastAsia="en-US"/>
        </w:rPr>
        <w:t>Варианти</w:t>
      </w:r>
      <w:bookmarkEnd w:id="29"/>
      <w:bookmarkEnd w:id="30"/>
    </w:p>
    <w:p w:rsidR="00374E63" w:rsidRPr="00374E63" w:rsidRDefault="00374E63" w:rsidP="00374E63">
      <w:pPr>
        <w:ind w:firstLine="708"/>
        <w:jc w:val="both"/>
        <w:rPr>
          <w:rFonts w:eastAsia="Arial Unicode MS"/>
          <w:color w:val="000000"/>
          <w:u w:val="single"/>
        </w:rPr>
      </w:pPr>
      <w:r w:rsidRPr="00374E63">
        <w:rPr>
          <w:rFonts w:eastAsia="Arial Unicode MS"/>
          <w:b/>
          <w:bCs/>
          <w:color w:val="000000"/>
        </w:rPr>
        <w:t>Възможност за представяне на варианти в офертите:</w:t>
      </w:r>
      <w:r w:rsidRPr="00374E63">
        <w:rPr>
          <w:rFonts w:eastAsia="Arial Unicode MS"/>
          <w:color w:val="000000"/>
        </w:rPr>
        <w:t xml:space="preserve"> Варианти на офертите </w:t>
      </w:r>
      <w:r w:rsidRPr="00374E63">
        <w:rPr>
          <w:rFonts w:eastAsia="Arial Unicode MS"/>
          <w:b/>
          <w:color w:val="000000"/>
          <w:u w:val="single"/>
        </w:rPr>
        <w:t xml:space="preserve">няма да бъдат приемани от възложителя. </w:t>
      </w:r>
    </w:p>
    <w:p w:rsidR="00374E63" w:rsidRPr="00374E63" w:rsidRDefault="00374E63" w:rsidP="001521D0">
      <w:pPr>
        <w:keepNext/>
        <w:outlineLvl w:val="1"/>
        <w:rPr>
          <w:rFonts w:eastAsia="Arial Unicode MS"/>
          <w:color w:val="000000"/>
        </w:rPr>
      </w:pPr>
    </w:p>
    <w:p w:rsidR="00604860" w:rsidRPr="000E4FF2" w:rsidRDefault="00604860" w:rsidP="00AB7964">
      <w:pPr>
        <w:jc w:val="both"/>
      </w:pPr>
    </w:p>
    <w:p w:rsidR="004527A6" w:rsidRPr="005D033C" w:rsidRDefault="001521D0" w:rsidP="004B553A">
      <w:pPr>
        <w:pStyle w:val="firstline"/>
        <w:spacing w:after="120"/>
        <w:ind w:firstLine="708"/>
        <w:outlineLvl w:val="1"/>
        <w:rPr>
          <w:rStyle w:val="1c"/>
          <w:color w:val="auto"/>
        </w:rPr>
      </w:pPr>
      <w:bookmarkStart w:id="31" w:name="_Toc29900808"/>
      <w:r w:rsidRPr="005D033C">
        <w:rPr>
          <w:rStyle w:val="1c"/>
          <w:color w:val="auto"/>
        </w:rPr>
        <w:t>8</w:t>
      </w:r>
      <w:r w:rsidR="004527A6" w:rsidRPr="005D033C">
        <w:rPr>
          <w:rStyle w:val="1c"/>
          <w:color w:val="auto"/>
        </w:rPr>
        <w:t>. Техническа спецификация</w:t>
      </w:r>
      <w:bookmarkEnd w:id="31"/>
      <w:r w:rsidR="004527A6" w:rsidRPr="005D033C">
        <w:rPr>
          <w:rStyle w:val="1c"/>
          <w:color w:val="auto"/>
        </w:rPr>
        <w:t xml:space="preserve"> </w:t>
      </w:r>
    </w:p>
    <w:p w:rsidR="00817941" w:rsidRPr="005D033C" w:rsidRDefault="004527A6" w:rsidP="00817941">
      <w:pPr>
        <w:tabs>
          <w:tab w:val="left" w:pos="709"/>
        </w:tabs>
        <w:jc w:val="both"/>
        <w:rPr>
          <w:b/>
        </w:rPr>
      </w:pPr>
      <w:r w:rsidRPr="005D033C">
        <w:rPr>
          <w:rStyle w:val="1c"/>
          <w:bCs/>
        </w:rPr>
        <w:tab/>
      </w:r>
      <w:r w:rsidR="00817941" w:rsidRPr="005D033C">
        <w:rPr>
          <w:b/>
          <w:bCs/>
          <w:lang w:val="en-US"/>
        </w:rPr>
        <w:t>“</w:t>
      </w:r>
      <w:r w:rsidR="00817941" w:rsidRPr="005D033C">
        <w:rPr>
          <w:b/>
        </w:rPr>
        <w:t xml:space="preserve">Доставка на дизелово гориво, автомобилен бензин и </w:t>
      </w:r>
      <w:proofErr w:type="spellStart"/>
      <w:r w:rsidR="00817941" w:rsidRPr="005D033C">
        <w:rPr>
          <w:b/>
        </w:rPr>
        <w:t>авто</w:t>
      </w:r>
      <w:proofErr w:type="spellEnd"/>
      <w:r w:rsidR="00817941" w:rsidRPr="005D033C">
        <w:rPr>
          <w:b/>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roofErr w:type="gramStart"/>
      <w:r w:rsidR="00817941" w:rsidRPr="005D033C">
        <w:rPr>
          <w:b/>
        </w:rPr>
        <w:t>“ по</w:t>
      </w:r>
      <w:proofErr w:type="gramEnd"/>
      <w:r w:rsidR="00817941" w:rsidRPr="005D033C">
        <w:rPr>
          <w:b/>
        </w:rPr>
        <w:t xml:space="preserve"> обособени позиции</w:t>
      </w:r>
    </w:p>
    <w:p w:rsidR="00817941" w:rsidRPr="005D033C" w:rsidRDefault="00817941" w:rsidP="00817941">
      <w:pPr>
        <w:tabs>
          <w:tab w:val="left" w:pos="709"/>
        </w:tabs>
        <w:jc w:val="both"/>
        <w:rPr>
          <w:b/>
        </w:rPr>
      </w:pPr>
      <w:r w:rsidRPr="005D033C">
        <w:rPr>
          <w:b/>
        </w:rPr>
        <w:t>Обособена позиция № 1:</w:t>
      </w:r>
      <w:r w:rsidRPr="005D033C">
        <w:rPr>
          <w:b/>
          <w:bCs/>
          <w:lang w:val="en-US"/>
        </w:rPr>
        <w:t xml:space="preserve"> “</w:t>
      </w:r>
      <w:r w:rsidRPr="005D033C">
        <w:rPr>
          <w:b/>
        </w:rPr>
        <w:t xml:space="preserve">Доставка на дизелово гориво, автомобилен бензин и </w:t>
      </w:r>
      <w:proofErr w:type="spellStart"/>
      <w:r w:rsidRPr="005D033C">
        <w:rPr>
          <w:b/>
        </w:rPr>
        <w:t>авто</w:t>
      </w:r>
      <w:proofErr w:type="spellEnd"/>
      <w:r w:rsidRPr="005D033C">
        <w:rPr>
          <w:b/>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
    <w:p w:rsidR="00374E63" w:rsidRPr="00374E63" w:rsidRDefault="00374E63" w:rsidP="00374E63">
      <w:pPr>
        <w:jc w:val="both"/>
        <w:rPr>
          <w:rFonts w:eastAsia="Arial Unicode MS"/>
          <w:color w:val="000000"/>
        </w:rPr>
      </w:pPr>
    </w:p>
    <w:p w:rsidR="001521D0" w:rsidRPr="001521D0" w:rsidRDefault="001521D0" w:rsidP="001521D0">
      <w:pPr>
        <w:numPr>
          <w:ilvl w:val="0"/>
          <w:numId w:val="19"/>
        </w:numPr>
        <w:spacing w:after="200" w:line="276" w:lineRule="auto"/>
        <w:contextualSpacing/>
        <w:jc w:val="both"/>
        <w:rPr>
          <w:rFonts w:eastAsia="Arial Unicode MS"/>
          <w:color w:val="000000"/>
        </w:rPr>
      </w:pPr>
      <w:r w:rsidRPr="001521D0">
        <w:rPr>
          <w:rFonts w:eastAsia="Arial Unicode MS"/>
          <w:b/>
          <w:color w:val="000000"/>
        </w:rPr>
        <w:t>Наименование на стоката:</w:t>
      </w:r>
      <w:r w:rsidRPr="001521D0">
        <w:rPr>
          <w:rFonts w:eastAsia="Arial Unicode MS"/>
          <w:color w:val="000000"/>
        </w:rPr>
        <w:t xml:space="preserve"> Автомобилен бензин А-95Н</w:t>
      </w:r>
      <w:r w:rsidR="00167C5C">
        <w:rPr>
          <w:rFonts w:eastAsia="Arial Unicode MS"/>
          <w:color w:val="000000"/>
        </w:rPr>
        <w:t xml:space="preserve"> </w:t>
      </w:r>
      <w:r w:rsidRPr="001521D0">
        <w:rPr>
          <w:rFonts w:eastAsia="Arial Unicode MS"/>
          <w:color w:val="000000"/>
        </w:rPr>
        <w:t xml:space="preserve">и дизелово гориво. </w:t>
      </w:r>
    </w:p>
    <w:p w:rsidR="001521D0" w:rsidRPr="001521D0" w:rsidRDefault="001521D0" w:rsidP="001521D0">
      <w:pPr>
        <w:ind w:firstLine="708"/>
        <w:jc w:val="both"/>
        <w:rPr>
          <w:rFonts w:eastAsia="Arial Unicode MS"/>
          <w:color w:val="000000"/>
        </w:rPr>
      </w:pPr>
      <w:r w:rsidRPr="001521D0">
        <w:rPr>
          <w:rFonts w:eastAsia="Arial Unicode MS"/>
          <w:color w:val="000000"/>
        </w:rPr>
        <w:t xml:space="preserve">Горивата следва да са съобразено с изискванията на чл. 47, ал. 1 за дизелово гориво и за автомобилен бензин от Закона за енергията от </w:t>
      </w:r>
      <w:proofErr w:type="spellStart"/>
      <w:r w:rsidRPr="001521D0">
        <w:rPr>
          <w:rFonts w:eastAsia="Arial Unicode MS"/>
          <w:color w:val="000000"/>
        </w:rPr>
        <w:t>възобновяеми</w:t>
      </w:r>
      <w:proofErr w:type="spellEnd"/>
      <w:r w:rsidRPr="001521D0">
        <w:rPr>
          <w:rFonts w:eastAsia="Arial Unicode MS"/>
          <w:color w:val="000000"/>
        </w:rPr>
        <w:t xml:space="preserve"> източници, </w:t>
      </w:r>
      <w:proofErr w:type="spellStart"/>
      <w:r w:rsidRPr="001521D0">
        <w:rPr>
          <w:rFonts w:eastAsia="Arial Unicode MS"/>
          <w:color w:val="000000"/>
        </w:rPr>
        <w:t>Обн</w:t>
      </w:r>
      <w:proofErr w:type="spellEnd"/>
      <w:r w:rsidRPr="001521D0">
        <w:rPr>
          <w:rFonts w:eastAsia="Arial Unicode MS"/>
          <w:color w:val="000000"/>
        </w:rPr>
        <w:t xml:space="preserve">. ДВ. бр.35 от 3 Май 2011г., изм. и доп. ДВ. бр.29 от 10 Април 2012г., изм. и доп. ДВ. бр.54 от 17 Юли 2012г., </w:t>
      </w:r>
      <w:r w:rsidRPr="001521D0">
        <w:rPr>
          <w:rFonts w:eastAsia="Arial Unicode MS"/>
          <w:color w:val="000000"/>
        </w:rPr>
        <w:lastRenderedPageBreak/>
        <w:t xml:space="preserve">изм. и доп. ДВ. бр.15 от 15 Февруари 2013г., изм. ДВ. бр.59 от 5 Юли 2013г., изм. ДВ. бр.68 от 2 Август 2013г., изм. и доп. ДВ. бр.109 от 20 Декември 2013г., изм. ДВ. бр.33 от 11 Април 2014г., изм. ДВ. бр.65 от 6 Август 2014г., изм. ДВ. бр.14 от 20 Февруари 2015г., изм. и доп. ДВ. бр.17 от 6 Март 2015г., изм. ДВ. бр.35 от 15 Май 2015г., изм. и доп. ДВ. бр.56 от 24 Юли 2015г., изм. ДВ. бр.100 от 18 Декември 2015г., изм. ДВ. бр.58 от 18 Юли 2017г., изм. и доп. ДВ. бр.38 от 8 Май 2018г., изм. и доп. ДВ. бр.91 от 2 Ноември 2018г., изм. и доп. ДВ. бр.41 от 21 Май 2019г. </w:t>
      </w:r>
    </w:p>
    <w:p w:rsidR="001521D0" w:rsidRPr="001521D0" w:rsidRDefault="001521D0" w:rsidP="001521D0">
      <w:pPr>
        <w:ind w:firstLine="284"/>
        <w:jc w:val="both"/>
        <w:rPr>
          <w:rFonts w:eastAsia="Arial Unicode MS"/>
          <w:color w:val="000000"/>
          <w:u w:val="single"/>
        </w:rPr>
      </w:pPr>
      <w:r w:rsidRPr="001521D0">
        <w:rPr>
          <w:rFonts w:eastAsia="Arial Unicode MS"/>
          <w:color w:val="000000"/>
        </w:rPr>
        <w:t>2.</w:t>
      </w:r>
      <w:r w:rsidRPr="001521D0">
        <w:rPr>
          <w:rFonts w:eastAsia="Arial Unicode MS"/>
          <w:b/>
          <w:color w:val="000000"/>
        </w:rPr>
        <w:t xml:space="preserve"> Срок за доставка</w:t>
      </w:r>
      <w:r w:rsidRPr="001521D0">
        <w:rPr>
          <w:rFonts w:eastAsia="Arial Unicode MS"/>
          <w:color w:val="000000"/>
        </w:rPr>
        <w:t>: Предоставяното количество гориво е съгласно конкретното потребление на Възложителя за срок от 24 (двадесет и четири) месеца.</w:t>
      </w:r>
    </w:p>
    <w:p w:rsidR="001521D0" w:rsidRPr="001521D0" w:rsidRDefault="001521D0" w:rsidP="001521D0">
      <w:pPr>
        <w:ind w:firstLine="284"/>
        <w:contextualSpacing/>
        <w:jc w:val="both"/>
        <w:rPr>
          <w:rFonts w:eastAsia="Arial Unicode MS"/>
          <w:color w:val="000000"/>
          <w:u w:val="single"/>
        </w:rPr>
      </w:pPr>
      <w:r w:rsidRPr="001521D0">
        <w:rPr>
          <w:rFonts w:eastAsia="Arial Unicode MS"/>
          <w:color w:val="000000"/>
        </w:rPr>
        <w:t>3.</w:t>
      </w:r>
      <w:r w:rsidRPr="001521D0">
        <w:rPr>
          <w:rFonts w:eastAsia="Arial Unicode MS"/>
          <w:b/>
          <w:color w:val="000000"/>
        </w:rPr>
        <w:t xml:space="preserve"> Доставка</w:t>
      </w:r>
      <w:r w:rsidRPr="001521D0">
        <w:rPr>
          <w:rFonts w:eastAsia="Arial Unicode MS"/>
          <w:color w:val="000000"/>
        </w:rPr>
        <w:t>: Участникът избран за изпълнител трябва да предлага автомобилен бензин, дизелово гориво</w:t>
      </w:r>
      <w:r w:rsidR="0035159B">
        <w:rPr>
          <w:rFonts w:eastAsia="Arial Unicode MS"/>
          <w:color w:val="000000"/>
        </w:rPr>
        <w:t>,</w:t>
      </w:r>
      <w:r w:rsidRPr="001521D0">
        <w:rPr>
          <w:rFonts w:eastAsia="Arial Unicode MS"/>
          <w:color w:val="000000"/>
        </w:rPr>
        <w:t xml:space="preserve"> газ </w:t>
      </w:r>
      <w:proofErr w:type="spellStart"/>
      <w:r w:rsidRPr="001521D0">
        <w:rPr>
          <w:rFonts w:eastAsia="Arial Unicode MS"/>
          <w:color w:val="000000"/>
        </w:rPr>
        <w:t>пропан</w:t>
      </w:r>
      <w:proofErr w:type="spellEnd"/>
      <w:r w:rsidRPr="001521D0">
        <w:rPr>
          <w:rFonts w:eastAsia="Arial Unicode MS"/>
          <w:color w:val="000000"/>
        </w:rPr>
        <w:t xml:space="preserve"> бутан </w:t>
      </w:r>
      <w:r w:rsidR="0035159B">
        <w:rPr>
          <w:rFonts w:eastAsia="Arial Unicode MS"/>
          <w:color w:val="000000"/>
        </w:rPr>
        <w:t xml:space="preserve">и </w:t>
      </w:r>
      <w:proofErr w:type="spellStart"/>
      <w:r w:rsidR="0035159B">
        <w:rPr>
          <w:rFonts w:eastAsia="Arial Unicode MS"/>
          <w:color w:val="000000"/>
        </w:rPr>
        <w:t>авто</w:t>
      </w:r>
      <w:proofErr w:type="spellEnd"/>
      <w:r w:rsidR="0035159B">
        <w:rPr>
          <w:rFonts w:eastAsia="Arial Unicode MS"/>
          <w:color w:val="000000"/>
        </w:rPr>
        <w:t xml:space="preserve"> консумативи </w:t>
      </w:r>
      <w:r w:rsidRPr="001521D0">
        <w:rPr>
          <w:rFonts w:eastAsia="Arial Unicode MS"/>
          <w:color w:val="000000"/>
        </w:rPr>
        <w:t xml:space="preserve">за автомобили в своите бензиностанции чрез използване на система за </w:t>
      </w:r>
      <w:proofErr w:type="spellStart"/>
      <w:r w:rsidRPr="001521D0">
        <w:rPr>
          <w:rFonts w:eastAsia="Arial Unicode MS"/>
          <w:color w:val="000000"/>
        </w:rPr>
        <w:t>безналично</w:t>
      </w:r>
      <w:proofErr w:type="spellEnd"/>
      <w:r w:rsidRPr="001521D0">
        <w:rPr>
          <w:rFonts w:eastAsia="Arial Unicode MS"/>
          <w:color w:val="000000"/>
        </w:rPr>
        <w:t xml:space="preserve"> картово плащане с регистриране на зареденото гориво. Участникът следва да разполага с търговски обекти с 24 часово работно време минимум в следните градове:  Велико Търново, София, Варна, Бургас, Русе, Пловдив.  </w:t>
      </w:r>
    </w:p>
    <w:p w:rsidR="001521D0" w:rsidRPr="001521D0" w:rsidRDefault="001521D0" w:rsidP="001521D0">
      <w:pPr>
        <w:ind w:left="284"/>
        <w:contextualSpacing/>
        <w:jc w:val="both"/>
        <w:rPr>
          <w:rFonts w:eastAsia="Arial Unicode MS"/>
          <w:color w:val="000000"/>
          <w:u w:val="single"/>
        </w:rPr>
      </w:pPr>
      <w:r w:rsidRPr="001521D0">
        <w:rPr>
          <w:rFonts w:eastAsia="Arial Unicode MS"/>
          <w:color w:val="000000"/>
        </w:rPr>
        <w:t>4.</w:t>
      </w:r>
      <w:r w:rsidRPr="001521D0">
        <w:rPr>
          <w:rFonts w:eastAsia="Arial Unicode MS"/>
          <w:b/>
          <w:color w:val="000000"/>
        </w:rPr>
        <w:t xml:space="preserve"> Срок и начин за уреждане на рекламации</w:t>
      </w:r>
      <w:r w:rsidRPr="001521D0">
        <w:rPr>
          <w:rFonts w:eastAsia="Arial Unicode MS"/>
          <w:color w:val="000000"/>
        </w:rPr>
        <w:t>: Съгласно договора.</w:t>
      </w:r>
    </w:p>
    <w:p w:rsidR="001521D0" w:rsidRPr="001521D0" w:rsidRDefault="001521D0" w:rsidP="001521D0">
      <w:pPr>
        <w:ind w:firstLine="284"/>
        <w:jc w:val="both"/>
        <w:rPr>
          <w:rFonts w:eastAsia="Arial Unicode MS"/>
          <w:color w:val="000000"/>
        </w:rPr>
      </w:pPr>
      <w:r w:rsidRPr="001521D0">
        <w:rPr>
          <w:rFonts w:eastAsia="Arial Unicode MS"/>
          <w:color w:val="000000"/>
        </w:rPr>
        <w:t xml:space="preserve">5. </w:t>
      </w:r>
      <w:r w:rsidRPr="001521D0">
        <w:rPr>
          <w:rFonts w:eastAsia="Arial Unicode MS"/>
          <w:b/>
          <w:color w:val="000000"/>
        </w:rPr>
        <w:t xml:space="preserve">Прогнозни количества горива и </w:t>
      </w:r>
      <w:proofErr w:type="spellStart"/>
      <w:r w:rsidRPr="001521D0">
        <w:rPr>
          <w:rFonts w:eastAsia="Arial Unicode MS"/>
          <w:b/>
          <w:color w:val="000000"/>
        </w:rPr>
        <w:t>авто</w:t>
      </w:r>
      <w:proofErr w:type="spellEnd"/>
      <w:r w:rsidRPr="001521D0">
        <w:rPr>
          <w:rFonts w:eastAsia="Arial Unicode MS"/>
          <w:b/>
          <w:color w:val="000000"/>
        </w:rPr>
        <w:t xml:space="preserve"> консумативи</w:t>
      </w:r>
      <w:r w:rsidRPr="001521D0">
        <w:rPr>
          <w:rFonts w:eastAsia="Arial Unicode MS"/>
          <w:color w:val="000000"/>
        </w:rPr>
        <w:t xml:space="preserve">, предмет на доставките. </w:t>
      </w:r>
    </w:p>
    <w:p w:rsidR="001521D0" w:rsidRPr="001521D0" w:rsidRDefault="001521D0" w:rsidP="001521D0">
      <w:pPr>
        <w:ind w:firstLine="284"/>
        <w:jc w:val="both"/>
      </w:pPr>
      <w:r w:rsidRPr="001521D0">
        <w:t>Бензин А- 95Н</w:t>
      </w:r>
      <w:r w:rsidR="00167C5C">
        <w:t xml:space="preserve"> </w:t>
      </w:r>
      <w:r w:rsidRPr="001521D0">
        <w:t xml:space="preserve">– </w:t>
      </w:r>
      <w:r w:rsidRPr="001521D0">
        <w:rPr>
          <w:lang w:val="en-US"/>
        </w:rPr>
        <w:t>63 976</w:t>
      </w:r>
      <w:r w:rsidRPr="001521D0">
        <w:t>,2</w:t>
      </w:r>
      <w:r w:rsidRPr="001521D0">
        <w:rPr>
          <w:lang w:val="en-US"/>
        </w:rPr>
        <w:t>8</w:t>
      </w:r>
      <w:r w:rsidRPr="001521D0">
        <w:t xml:space="preserve"> литра;</w:t>
      </w:r>
    </w:p>
    <w:p w:rsidR="001521D0" w:rsidRPr="001521D0" w:rsidRDefault="001521D0" w:rsidP="001521D0">
      <w:pPr>
        <w:ind w:firstLine="284"/>
        <w:jc w:val="both"/>
      </w:pPr>
      <w:r w:rsidRPr="001521D0">
        <w:t xml:space="preserve">Дизелово гориво – </w:t>
      </w:r>
      <w:r w:rsidR="00AC625D">
        <w:t>183 622,70 литра</w:t>
      </w:r>
      <w:r w:rsidRPr="001521D0">
        <w:t>;</w:t>
      </w:r>
    </w:p>
    <w:p w:rsidR="001521D0" w:rsidRPr="001521D0" w:rsidRDefault="001521D0" w:rsidP="001521D0">
      <w:pPr>
        <w:ind w:firstLine="284"/>
        <w:jc w:val="both"/>
      </w:pPr>
      <w:r w:rsidRPr="001521D0">
        <w:t xml:space="preserve">Газ </w:t>
      </w:r>
      <w:proofErr w:type="spellStart"/>
      <w:r w:rsidRPr="001521D0">
        <w:t>пропан</w:t>
      </w:r>
      <w:proofErr w:type="spellEnd"/>
      <w:r w:rsidRPr="001521D0">
        <w:t xml:space="preserve"> бутан за автомобили – </w:t>
      </w:r>
      <w:r w:rsidRPr="001521D0">
        <w:rPr>
          <w:lang w:val="en-US"/>
        </w:rPr>
        <w:t>12 320</w:t>
      </w:r>
      <w:r w:rsidRPr="001521D0">
        <w:t>,</w:t>
      </w:r>
      <w:r w:rsidRPr="001521D0">
        <w:rPr>
          <w:lang w:val="en-US"/>
        </w:rPr>
        <w:t>00</w:t>
      </w:r>
      <w:r w:rsidRPr="001521D0">
        <w:t xml:space="preserve"> литра;</w:t>
      </w:r>
    </w:p>
    <w:p w:rsidR="001521D0" w:rsidRPr="001521D0" w:rsidRDefault="001521D0" w:rsidP="001521D0">
      <w:pPr>
        <w:ind w:firstLine="284"/>
        <w:jc w:val="both"/>
      </w:pPr>
      <w:r w:rsidRPr="001521D0">
        <w:t xml:space="preserve">Антифриз – </w:t>
      </w:r>
      <w:r w:rsidRPr="001521D0">
        <w:rPr>
          <w:lang w:val="en-US"/>
        </w:rPr>
        <w:t>998</w:t>
      </w:r>
      <w:r w:rsidRPr="001521D0">
        <w:t>,00 литра;</w:t>
      </w:r>
    </w:p>
    <w:p w:rsidR="001521D0" w:rsidRPr="001521D0" w:rsidRDefault="001521D0" w:rsidP="001521D0">
      <w:pPr>
        <w:ind w:firstLine="284"/>
        <w:jc w:val="both"/>
      </w:pPr>
      <w:proofErr w:type="spellStart"/>
      <w:r w:rsidRPr="001521D0">
        <w:t>Стъклопочистваща</w:t>
      </w:r>
      <w:proofErr w:type="spellEnd"/>
      <w:r w:rsidRPr="001521D0">
        <w:t xml:space="preserve"> течност (лятна/зимна) – готова за употреба – </w:t>
      </w:r>
      <w:r w:rsidRPr="001521D0">
        <w:rPr>
          <w:lang w:val="en-US"/>
        </w:rPr>
        <w:t>3 595</w:t>
      </w:r>
      <w:r w:rsidRPr="001521D0">
        <w:t>,00 литра;</w:t>
      </w:r>
    </w:p>
    <w:p w:rsidR="001521D0" w:rsidRPr="001521D0" w:rsidRDefault="001521D0" w:rsidP="001521D0">
      <w:pPr>
        <w:ind w:firstLine="284"/>
        <w:jc w:val="both"/>
      </w:pPr>
      <w:r w:rsidRPr="001521D0">
        <w:t>Моторно масло М 10 Д</w:t>
      </w:r>
      <w:r w:rsidRPr="001521D0">
        <w:rPr>
          <w:lang w:val="en-US"/>
        </w:rPr>
        <w:t xml:space="preserve">/ </w:t>
      </w:r>
      <w:r w:rsidRPr="001521D0">
        <w:t>Моторно масло М 16 Д</w:t>
      </w:r>
      <w:r w:rsidRPr="001521D0">
        <w:rPr>
          <w:lang w:val="en-US"/>
        </w:rPr>
        <w:t xml:space="preserve">/ </w:t>
      </w:r>
      <w:r w:rsidRPr="001521D0">
        <w:t xml:space="preserve">Трансмисионно масло – </w:t>
      </w:r>
      <w:r w:rsidRPr="001521D0">
        <w:rPr>
          <w:lang w:val="en-US"/>
        </w:rPr>
        <w:t>6 073</w:t>
      </w:r>
      <w:r w:rsidRPr="001521D0">
        <w:t>,00 литра;</w:t>
      </w:r>
    </w:p>
    <w:p w:rsidR="001521D0" w:rsidRPr="001521D0" w:rsidRDefault="001521D0" w:rsidP="001521D0">
      <w:pPr>
        <w:jc w:val="both"/>
        <w:rPr>
          <w:rFonts w:eastAsia="Arial Unicode MS"/>
          <w:b/>
          <w:i/>
          <w:color w:val="000000"/>
        </w:rPr>
      </w:pPr>
      <w:r w:rsidRPr="001521D0">
        <w:rPr>
          <w:rFonts w:eastAsia="Arial Unicode MS"/>
          <w:b/>
          <w:i/>
          <w:color w:val="000000"/>
        </w:rPr>
        <w:t>Забележка: Количествата са прогнозни и не задължават Възложителя да ги закупи в пълен обем за срока на договора.</w:t>
      </w:r>
    </w:p>
    <w:p w:rsidR="001521D0" w:rsidRPr="001521D0" w:rsidRDefault="001521D0" w:rsidP="001521D0">
      <w:pPr>
        <w:jc w:val="both"/>
        <w:rPr>
          <w:rFonts w:eastAsia="Arial Unicode MS"/>
          <w:color w:val="000000"/>
        </w:rPr>
      </w:pPr>
      <w:r w:rsidRPr="001521D0">
        <w:rPr>
          <w:rFonts w:eastAsia="Arial Unicode MS"/>
          <w:color w:val="000000"/>
        </w:rPr>
        <w:t xml:space="preserve">       </w:t>
      </w:r>
    </w:p>
    <w:p w:rsidR="001521D0" w:rsidRPr="001521D0" w:rsidRDefault="001521D0" w:rsidP="001521D0">
      <w:pPr>
        <w:ind w:firstLine="708"/>
        <w:jc w:val="both"/>
        <w:rPr>
          <w:rFonts w:eastAsia="Arial Unicode MS"/>
          <w:b/>
          <w:color w:val="000000"/>
        </w:rPr>
      </w:pPr>
      <w:r w:rsidRPr="001521D0">
        <w:rPr>
          <w:rFonts w:eastAsia="Arial Unicode MS"/>
          <w:color w:val="000000"/>
        </w:rPr>
        <w:t xml:space="preserve">6. </w:t>
      </w:r>
      <w:r w:rsidRPr="001521D0">
        <w:rPr>
          <w:rFonts w:eastAsia="Arial Unicode MS"/>
          <w:b/>
          <w:color w:val="000000"/>
        </w:rPr>
        <w:t>Качество на стоката</w:t>
      </w:r>
    </w:p>
    <w:p w:rsidR="001521D0" w:rsidRPr="001521D0" w:rsidRDefault="001521D0" w:rsidP="001521D0">
      <w:pPr>
        <w:ind w:firstLine="708"/>
        <w:jc w:val="both"/>
        <w:rPr>
          <w:rFonts w:eastAsia="Arial Unicode MS"/>
          <w:color w:val="000000"/>
        </w:rPr>
      </w:pPr>
      <w:r w:rsidRPr="001521D0">
        <w:rPr>
          <w:rFonts w:eastAsia="Arial Unicode MS"/>
          <w:color w:val="000000"/>
        </w:rPr>
        <w:t>6.1.Подлежащият на доставка (зареждане) бензин следва да отговаря на изискванията на Приложение № 1 към Наредба за изискванията за качеството на течните горива, условията, реда и начина за техния контрол.</w:t>
      </w:r>
    </w:p>
    <w:p w:rsidR="001521D0" w:rsidRPr="001521D0" w:rsidRDefault="001521D0" w:rsidP="001521D0">
      <w:pPr>
        <w:ind w:firstLine="708"/>
        <w:jc w:val="both"/>
        <w:rPr>
          <w:rFonts w:eastAsia="Arial Unicode MS"/>
          <w:color w:val="000000"/>
        </w:rPr>
      </w:pPr>
      <w:r w:rsidRPr="001521D0">
        <w:rPr>
          <w:rFonts w:eastAsia="Arial Unicode MS"/>
          <w:color w:val="000000"/>
        </w:rPr>
        <w:t>6.2.Подлежащото на доставка (зареждане) дизелово гориво следва да отговаря на изискванията на Приложение № 2 към Наредба за изискванията за качеството на течните горива, условията, реда и начина за техния контрол.</w:t>
      </w:r>
    </w:p>
    <w:p w:rsidR="001521D0" w:rsidRPr="001521D0" w:rsidRDefault="001521D0" w:rsidP="001521D0">
      <w:pPr>
        <w:ind w:firstLine="708"/>
        <w:jc w:val="both"/>
        <w:rPr>
          <w:rFonts w:eastAsia="Arial Unicode MS"/>
          <w:color w:val="000000"/>
        </w:rPr>
      </w:pPr>
      <w:r w:rsidRPr="001521D0">
        <w:rPr>
          <w:rFonts w:eastAsia="Arial Unicode MS"/>
          <w:color w:val="000000"/>
        </w:rPr>
        <w:t xml:space="preserve">6.3. Начин установяване на количеството на горивата: Извършва се в момента на зареждане на автомобила според измервателно устройство и показанията на </w:t>
      </w:r>
      <w:proofErr w:type="spellStart"/>
      <w:r w:rsidRPr="001521D0">
        <w:rPr>
          <w:rFonts w:eastAsia="Arial Unicode MS"/>
          <w:color w:val="000000"/>
        </w:rPr>
        <w:t>бензиноколонката</w:t>
      </w:r>
      <w:proofErr w:type="spellEnd"/>
      <w:r w:rsidRPr="001521D0">
        <w:rPr>
          <w:rFonts w:eastAsia="Arial Unicode MS"/>
          <w:color w:val="000000"/>
        </w:rPr>
        <w:t>;</w:t>
      </w:r>
    </w:p>
    <w:p w:rsidR="001521D0" w:rsidRPr="001521D0" w:rsidRDefault="001521D0" w:rsidP="001521D0">
      <w:pPr>
        <w:ind w:firstLine="708"/>
        <w:jc w:val="both"/>
        <w:rPr>
          <w:rFonts w:eastAsia="Arial Unicode MS"/>
          <w:color w:val="000000"/>
        </w:rPr>
      </w:pPr>
    </w:p>
    <w:p w:rsidR="001521D0" w:rsidRPr="001521D0" w:rsidRDefault="001521D0" w:rsidP="001521D0">
      <w:pPr>
        <w:ind w:firstLine="708"/>
        <w:jc w:val="both"/>
        <w:rPr>
          <w:rFonts w:eastAsia="Arial Unicode MS"/>
          <w:color w:val="000000"/>
        </w:rPr>
      </w:pPr>
      <w:r w:rsidRPr="001521D0">
        <w:rPr>
          <w:rFonts w:eastAsia="Arial Unicode MS"/>
          <w:color w:val="000000"/>
        </w:rPr>
        <w:t xml:space="preserve">Горивата следва да отговарят на БДС-EN228 или еквивалент за бензин А-95H, съответно БДС-EN590 или еквивалент за дизеловото гориво. </w:t>
      </w:r>
    </w:p>
    <w:p w:rsidR="001521D0" w:rsidRPr="001521D0" w:rsidRDefault="001521D0" w:rsidP="001521D0">
      <w:pPr>
        <w:ind w:firstLine="708"/>
        <w:jc w:val="both"/>
        <w:rPr>
          <w:rFonts w:eastAsia="Arial Unicode MS"/>
          <w:color w:val="000000"/>
        </w:rPr>
      </w:pPr>
      <w:r w:rsidRPr="001521D0">
        <w:rPr>
          <w:rFonts w:eastAsia="Arial Unicode MS"/>
          <w:color w:val="000000"/>
        </w:rPr>
        <w:t>Качеството на горивата да отговаря на техническите изисквания, условия, реда и начина за техния контрол, съгласно Наредба за изискванията за качеството на течните горива, условията, реда и начина за техния контрол.</w:t>
      </w:r>
    </w:p>
    <w:p w:rsidR="001521D0" w:rsidRPr="001521D0" w:rsidRDefault="001521D0" w:rsidP="001521D0">
      <w:pPr>
        <w:ind w:firstLine="708"/>
        <w:jc w:val="both"/>
        <w:rPr>
          <w:rFonts w:eastAsia="Arial Unicode MS"/>
          <w:color w:val="000000"/>
        </w:rPr>
      </w:pPr>
      <w:r w:rsidRPr="001521D0">
        <w:rPr>
          <w:rFonts w:eastAsia="Arial Unicode MS"/>
          <w:color w:val="000000"/>
        </w:rPr>
        <w:t xml:space="preserve">Орган, установяващ качеството на горивото – Държавна агенция за метрологичен и технически надзор. </w:t>
      </w:r>
    </w:p>
    <w:p w:rsidR="001521D0" w:rsidRPr="001521D0" w:rsidRDefault="001521D0" w:rsidP="001521D0">
      <w:pPr>
        <w:jc w:val="both"/>
        <w:rPr>
          <w:rFonts w:eastAsia="Arial Unicode MS"/>
          <w:color w:val="000000"/>
        </w:rPr>
      </w:pPr>
      <w:r w:rsidRPr="001521D0">
        <w:rPr>
          <w:rFonts w:eastAsia="Arial Unicode MS"/>
          <w:color w:val="000000"/>
        </w:rPr>
        <w:t xml:space="preserve">           Участникът избран за изпълнител  трябва да е в състояние по всяко време да удостовери съответствието на предлаганите от него партиди бензин и дизел за автомобили с изискванията за качество съгласно Наредбата за изискванията за качеството на течните горива, условията, реда и начина за техния контрол, както и всички други приложими изисквания на действащата нормативна база в България.</w:t>
      </w:r>
    </w:p>
    <w:p w:rsidR="001521D0" w:rsidRPr="001521D0" w:rsidRDefault="001521D0" w:rsidP="001521D0">
      <w:pPr>
        <w:jc w:val="both"/>
        <w:rPr>
          <w:rFonts w:eastAsia="Arial Unicode MS"/>
          <w:color w:val="000000"/>
        </w:rPr>
      </w:pPr>
    </w:p>
    <w:p w:rsidR="001521D0" w:rsidRPr="001521D0" w:rsidRDefault="001521D0" w:rsidP="001521D0">
      <w:pPr>
        <w:ind w:firstLine="708"/>
        <w:jc w:val="both"/>
        <w:rPr>
          <w:rFonts w:eastAsia="Arial Unicode MS"/>
          <w:color w:val="000000"/>
        </w:rPr>
      </w:pPr>
      <w:r w:rsidRPr="001521D0">
        <w:rPr>
          <w:rFonts w:eastAsia="Arial Unicode MS"/>
          <w:color w:val="000000"/>
        </w:rPr>
        <w:t xml:space="preserve">7. </w:t>
      </w:r>
      <w:r w:rsidRPr="001521D0">
        <w:rPr>
          <w:rFonts w:eastAsia="Arial Unicode MS"/>
          <w:b/>
          <w:color w:val="000000"/>
        </w:rPr>
        <w:t>Предаване на стоката</w:t>
      </w:r>
    </w:p>
    <w:p w:rsidR="001521D0" w:rsidRPr="001521D0" w:rsidRDefault="001521D0" w:rsidP="001521D0">
      <w:pPr>
        <w:jc w:val="both"/>
        <w:rPr>
          <w:rFonts w:eastAsia="Arial Unicode MS"/>
          <w:color w:val="000000"/>
        </w:rPr>
      </w:pPr>
      <w:r w:rsidRPr="001521D0">
        <w:rPr>
          <w:rFonts w:eastAsia="Arial Unicode MS"/>
          <w:color w:val="000000"/>
        </w:rPr>
        <w:lastRenderedPageBreak/>
        <w:tab/>
        <w:t>7.1. Зареждането на МПС ще се извършва денонощно в търговските обекти (бензиностанции), които са на разположение на участника, определен за изпълнител на територията на  Република България. Участникът определен за изпълнител следва да разполага с  търговски обекти с 24 часово работно време минимум по направленията от: град Велико Търново към, София, Варна, Бургас, Русе, Пловдив.</w:t>
      </w:r>
    </w:p>
    <w:p w:rsidR="001521D0" w:rsidRPr="001521D0" w:rsidRDefault="001521D0" w:rsidP="001521D0">
      <w:pPr>
        <w:jc w:val="both"/>
        <w:rPr>
          <w:rFonts w:eastAsia="Arial Unicode MS"/>
          <w:color w:val="000000"/>
        </w:rPr>
      </w:pPr>
      <w:r w:rsidRPr="001521D0">
        <w:rPr>
          <w:rFonts w:eastAsia="Arial Unicode MS"/>
          <w:color w:val="000000"/>
        </w:rPr>
        <w:tab/>
      </w:r>
      <w:r w:rsidRPr="001521D0">
        <w:rPr>
          <w:rFonts w:eastAsia="Arial Unicode MS"/>
          <w:color w:val="000000"/>
          <w:lang w:val="en-US"/>
        </w:rPr>
        <w:t>7</w:t>
      </w:r>
      <w:r w:rsidRPr="001521D0">
        <w:rPr>
          <w:rFonts w:eastAsia="Arial Unicode MS"/>
          <w:color w:val="000000"/>
        </w:rPr>
        <w:t>.2.</w:t>
      </w:r>
      <w:r w:rsidRPr="001521D0">
        <w:rPr>
          <w:rFonts w:eastAsia="Arial Unicode MS"/>
          <w:color w:val="000000"/>
          <w:lang w:val="en-US"/>
        </w:rPr>
        <w:t xml:space="preserve"> </w:t>
      </w:r>
      <w:r w:rsidRPr="001521D0">
        <w:rPr>
          <w:rFonts w:eastAsia="Arial Unicode MS"/>
          <w:color w:val="000000"/>
        </w:rPr>
        <w:t xml:space="preserve">Участникът определен за изпълнител осигурява карти за безкасово зареждане (ПИН карти) за автомобилите на Община Велико Търново и нейните структури за зареждане на гориво от бензиностанциите му. Електронните карти следва да бъдат издавани безвъзмездно, като Възложителя не заплаща такса за обслужване на картите и такса за транзакции. Електронните карти се издават за съответния автомобил (по приложен списък, предоставен от Възложителя при подписване на договор), като на картата следва да е вписан регистрационния номер, както и гарантиране на условието, че няма право да се зарежда друг автомобил с тази карта освен посочения. </w:t>
      </w:r>
    </w:p>
    <w:p w:rsidR="001521D0" w:rsidRPr="001521D0" w:rsidRDefault="001521D0" w:rsidP="001521D0">
      <w:pPr>
        <w:jc w:val="both"/>
        <w:rPr>
          <w:rFonts w:eastAsia="Arial Unicode MS"/>
          <w:color w:val="000000"/>
        </w:rPr>
      </w:pPr>
      <w:r w:rsidRPr="001521D0">
        <w:rPr>
          <w:rFonts w:eastAsia="Arial Unicode MS"/>
          <w:color w:val="000000"/>
        </w:rPr>
        <w:tab/>
      </w:r>
      <w:proofErr w:type="gramStart"/>
      <w:r w:rsidRPr="001521D0">
        <w:rPr>
          <w:rFonts w:eastAsia="Arial Unicode MS"/>
          <w:color w:val="000000"/>
          <w:lang w:val="en-US"/>
        </w:rPr>
        <w:t>7</w:t>
      </w:r>
      <w:r w:rsidRPr="001521D0">
        <w:rPr>
          <w:rFonts w:eastAsia="Arial Unicode MS"/>
          <w:color w:val="000000"/>
        </w:rPr>
        <w:t xml:space="preserve">.3 Обектите (бензиностанциите) на участника определен за изпълнител трябва да са включени към система за </w:t>
      </w:r>
      <w:proofErr w:type="spellStart"/>
      <w:r w:rsidRPr="001521D0">
        <w:rPr>
          <w:rFonts w:eastAsia="Arial Unicode MS"/>
          <w:color w:val="000000"/>
        </w:rPr>
        <w:t>безналично</w:t>
      </w:r>
      <w:proofErr w:type="spellEnd"/>
      <w:r w:rsidRPr="001521D0">
        <w:rPr>
          <w:rFonts w:eastAsia="Arial Unicode MS"/>
          <w:color w:val="000000"/>
        </w:rPr>
        <w:t xml:space="preserve"> картово разплащане чрез електронни карти и регистриране на заредените горива.</w:t>
      </w:r>
      <w:proofErr w:type="gramEnd"/>
    </w:p>
    <w:p w:rsidR="001521D0" w:rsidRPr="001521D0" w:rsidRDefault="001521D0" w:rsidP="001521D0">
      <w:pPr>
        <w:ind w:firstLine="708"/>
        <w:jc w:val="both"/>
        <w:rPr>
          <w:rFonts w:eastAsia="Arial Unicode MS"/>
          <w:color w:val="000000"/>
        </w:rPr>
      </w:pPr>
      <w:r w:rsidRPr="001521D0">
        <w:rPr>
          <w:rFonts w:eastAsia="Arial Unicode MS"/>
          <w:color w:val="000000"/>
        </w:rPr>
        <w:t>7.4. Документация на стоката: Във фактурата да се вписва съответната отстъпка и да е придружена със справка с отразени регистрационни номера на МПС, съгласно приложените списъци, вида на зареденото гориво, датата и местонахождението на бензиностанцията.</w:t>
      </w:r>
    </w:p>
    <w:p w:rsidR="001521D0" w:rsidRPr="001521D0" w:rsidRDefault="001521D0" w:rsidP="001521D0">
      <w:pPr>
        <w:jc w:val="both"/>
        <w:rPr>
          <w:rFonts w:eastAsia="Arial Unicode MS"/>
          <w:color w:val="000000"/>
        </w:rPr>
      </w:pPr>
    </w:p>
    <w:p w:rsidR="001521D0" w:rsidRPr="001521D0" w:rsidRDefault="001521D0" w:rsidP="001521D0">
      <w:pPr>
        <w:ind w:firstLine="708"/>
        <w:jc w:val="both"/>
        <w:rPr>
          <w:rFonts w:eastAsia="Arial Unicode MS"/>
          <w:color w:val="000000"/>
        </w:rPr>
      </w:pPr>
      <w:r w:rsidRPr="001521D0">
        <w:rPr>
          <w:rFonts w:eastAsia="Arial Unicode MS"/>
          <w:color w:val="000000"/>
          <w:lang w:val="en-US"/>
        </w:rPr>
        <w:t>8</w:t>
      </w:r>
      <w:r w:rsidRPr="001521D0">
        <w:rPr>
          <w:rFonts w:eastAsia="Arial Unicode MS"/>
          <w:color w:val="000000"/>
        </w:rPr>
        <w:t xml:space="preserve">. </w:t>
      </w:r>
      <w:r w:rsidRPr="001521D0">
        <w:rPr>
          <w:rFonts w:eastAsia="Arial Unicode MS"/>
          <w:b/>
          <w:color w:val="000000"/>
        </w:rPr>
        <w:t>Други изисквания</w:t>
      </w:r>
      <w:r w:rsidRPr="001521D0">
        <w:rPr>
          <w:rFonts w:eastAsia="Arial Unicode MS"/>
          <w:color w:val="000000"/>
        </w:rPr>
        <w:t xml:space="preserve">:  </w:t>
      </w:r>
    </w:p>
    <w:p w:rsidR="001521D0" w:rsidRPr="001521D0" w:rsidRDefault="001521D0" w:rsidP="001521D0">
      <w:pPr>
        <w:jc w:val="both"/>
        <w:rPr>
          <w:rFonts w:eastAsia="Arial Unicode MS"/>
          <w:color w:val="000000"/>
        </w:rPr>
      </w:pPr>
      <w:r w:rsidRPr="001521D0">
        <w:rPr>
          <w:rFonts w:eastAsia="Arial Unicode MS"/>
          <w:color w:val="000000"/>
        </w:rPr>
        <w:t xml:space="preserve">    </w:t>
      </w:r>
      <w:r w:rsidRPr="001521D0">
        <w:rPr>
          <w:rFonts w:eastAsia="Arial Unicode MS"/>
          <w:color w:val="000000"/>
        </w:rPr>
        <w:tab/>
      </w:r>
      <w:r w:rsidRPr="001521D0">
        <w:rPr>
          <w:rFonts w:eastAsia="Arial Unicode MS"/>
          <w:color w:val="000000"/>
          <w:lang w:val="en-US"/>
        </w:rPr>
        <w:t>8</w:t>
      </w:r>
      <w:r w:rsidRPr="001521D0">
        <w:rPr>
          <w:rFonts w:eastAsia="Arial Unicode MS"/>
          <w:color w:val="000000"/>
        </w:rPr>
        <w:t>.1. Участникът да посочи поне едно лице за телефонна връзка за контакти при промяна на данни, лимити, загубена карта или необходимост от съдействие в Техническото предложение.</w:t>
      </w:r>
    </w:p>
    <w:p w:rsidR="001521D0" w:rsidRPr="001521D0" w:rsidRDefault="001521D0" w:rsidP="001521D0">
      <w:pPr>
        <w:jc w:val="both"/>
        <w:rPr>
          <w:rFonts w:eastAsia="Arial Unicode MS"/>
          <w:color w:val="000000"/>
        </w:rPr>
      </w:pPr>
      <w:r w:rsidRPr="001521D0">
        <w:rPr>
          <w:rFonts w:eastAsia="Arial Unicode MS"/>
          <w:color w:val="000000"/>
        </w:rPr>
        <w:t xml:space="preserve">     </w:t>
      </w:r>
      <w:r w:rsidRPr="001521D0">
        <w:rPr>
          <w:rFonts w:eastAsia="Arial Unicode MS"/>
          <w:color w:val="000000"/>
        </w:rPr>
        <w:tab/>
      </w:r>
      <w:r w:rsidRPr="001521D0">
        <w:rPr>
          <w:rFonts w:eastAsia="Arial Unicode MS"/>
          <w:color w:val="000000"/>
          <w:lang w:val="en-US"/>
        </w:rPr>
        <w:t>8.</w:t>
      </w:r>
      <w:r w:rsidRPr="001521D0">
        <w:rPr>
          <w:rFonts w:eastAsia="Arial Unicode MS"/>
          <w:color w:val="000000"/>
        </w:rPr>
        <w:t xml:space="preserve">2. Участникът да представи списък на бензиностанциите, снабдени с терминални устройства за </w:t>
      </w:r>
      <w:proofErr w:type="spellStart"/>
      <w:r w:rsidRPr="001521D0">
        <w:rPr>
          <w:rFonts w:eastAsia="Arial Unicode MS"/>
          <w:color w:val="000000"/>
        </w:rPr>
        <w:t>безналично</w:t>
      </w:r>
      <w:proofErr w:type="spellEnd"/>
      <w:r w:rsidRPr="001521D0">
        <w:rPr>
          <w:rFonts w:eastAsia="Arial Unicode MS"/>
          <w:color w:val="000000"/>
        </w:rPr>
        <w:t xml:space="preserve"> плащане, с посочен адрес в Техническото предложение. </w:t>
      </w:r>
    </w:p>
    <w:p w:rsidR="001521D0" w:rsidRPr="001521D0" w:rsidRDefault="001521D0" w:rsidP="001521D0">
      <w:pPr>
        <w:jc w:val="both"/>
        <w:rPr>
          <w:rFonts w:eastAsia="Arial Unicode MS"/>
          <w:color w:val="000000"/>
          <w:lang w:val="en-US"/>
        </w:rPr>
      </w:pPr>
    </w:p>
    <w:p w:rsidR="001521D0" w:rsidRPr="001521D0" w:rsidRDefault="001521D0" w:rsidP="001521D0">
      <w:pPr>
        <w:ind w:firstLine="708"/>
        <w:jc w:val="both"/>
        <w:rPr>
          <w:rFonts w:eastAsia="Arial Unicode MS"/>
          <w:b/>
          <w:i/>
          <w:color w:val="000000"/>
        </w:rPr>
      </w:pPr>
      <w:r w:rsidRPr="001521D0">
        <w:rPr>
          <w:rFonts w:eastAsia="Arial Unicode MS"/>
          <w:b/>
          <w:i/>
          <w:color w:val="000000"/>
        </w:rPr>
        <w:t xml:space="preserve">Забележка:Навсякъде, където е посочено модел, източник, процес, търговска марка, патент, тип, произход или производство да се чете „или еквивалентно”.  </w:t>
      </w:r>
    </w:p>
    <w:p w:rsidR="001521D0" w:rsidRPr="001521D0" w:rsidRDefault="001521D0" w:rsidP="001521D0">
      <w:pPr>
        <w:jc w:val="both"/>
        <w:rPr>
          <w:rFonts w:eastAsia="Arial Unicode MS"/>
          <w:color w:val="000000"/>
          <w:u w:val="single"/>
        </w:rPr>
      </w:pPr>
    </w:p>
    <w:p w:rsidR="00C9128D" w:rsidRPr="00C9128D" w:rsidRDefault="001521D0" w:rsidP="00C9128D">
      <w:pPr>
        <w:ind w:firstLine="708"/>
        <w:jc w:val="both"/>
        <w:rPr>
          <w:rFonts w:eastAsia="Arial Unicode MS"/>
          <w:color w:val="000000"/>
        </w:rPr>
      </w:pPr>
      <w:r w:rsidRPr="001521D0">
        <w:rPr>
          <w:rFonts w:eastAsia="Arial Unicode MS"/>
          <w:color w:val="000000"/>
        </w:rPr>
        <w:t>9</w:t>
      </w:r>
      <w:r w:rsidRPr="001521D0">
        <w:rPr>
          <w:rFonts w:eastAsia="Arial Unicode MS"/>
          <w:b/>
          <w:color w:val="000000"/>
        </w:rPr>
        <w:t>.Цена:</w:t>
      </w:r>
      <w:r w:rsidRPr="001521D0">
        <w:rPr>
          <w:rFonts w:eastAsia="Arial Unicode MS"/>
          <w:color w:val="000000"/>
        </w:rPr>
        <w:t xml:space="preserve">  </w:t>
      </w:r>
      <w:r w:rsidR="00C9128D" w:rsidRPr="00C9128D">
        <w:rPr>
          <w:lang w:eastAsia="en-US"/>
        </w:rPr>
        <w:t>Единичната цена на горивото се формира на база актуална базова борсова цена, публикувана в официалния сайт на Софийска стокова борса за съответния вид гориво за периода на зареждане на автомобилите, намалена с договорената отстъпка</w:t>
      </w:r>
      <w:r w:rsidR="00C9128D">
        <w:rPr>
          <w:lang w:eastAsia="en-US"/>
        </w:rPr>
        <w:t xml:space="preserve">, </w:t>
      </w:r>
      <w:r w:rsidR="00C9128D" w:rsidRPr="00C9128D">
        <w:rPr>
          <w:rFonts w:eastAsia="Arial Unicode MS"/>
        </w:rPr>
        <w:t>заложена в офертата на избрания за Изпълнител.</w:t>
      </w:r>
      <w:r w:rsidR="00C9128D" w:rsidRPr="00C9128D">
        <w:rPr>
          <w:lang w:val="en-US" w:eastAsia="en-US"/>
        </w:rPr>
        <w:t xml:space="preserve"> </w:t>
      </w:r>
    </w:p>
    <w:p w:rsidR="00746AD5" w:rsidRPr="000E4FF2" w:rsidRDefault="00746AD5" w:rsidP="00A53925">
      <w:pPr>
        <w:ind w:firstLine="708"/>
        <w:jc w:val="both"/>
      </w:pPr>
    </w:p>
    <w:p w:rsidR="002C331B" w:rsidRPr="000E4FF2" w:rsidRDefault="002C331B" w:rsidP="006D53FE">
      <w:pPr>
        <w:pStyle w:val="firstline"/>
        <w:spacing w:after="120"/>
        <w:ind w:firstLine="708"/>
        <w:outlineLvl w:val="0"/>
        <w:rPr>
          <w:rStyle w:val="1c"/>
          <w:smallCaps w:val="0"/>
          <w:color w:val="auto"/>
        </w:rPr>
      </w:pPr>
      <w:bookmarkStart w:id="32" w:name="_Toc508981220"/>
      <w:bookmarkStart w:id="33" w:name="_Toc29900809"/>
      <w:r w:rsidRPr="000E4FF2">
        <w:rPr>
          <w:rStyle w:val="1c"/>
          <w:color w:val="auto"/>
        </w:rPr>
        <w:t>Раздел ІІ</w:t>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t xml:space="preserve">. Критерий за възлагане на поръчката и </w:t>
      </w:r>
      <w:r w:rsidRPr="00107388">
        <w:rPr>
          <w:rStyle w:val="1c"/>
          <w:color w:val="auto"/>
        </w:rPr>
        <w:t>методиката за оценка</w:t>
      </w:r>
      <w:bookmarkEnd w:id="32"/>
      <w:bookmarkEnd w:id="33"/>
      <w:r w:rsidRPr="000E4FF2">
        <w:rPr>
          <w:rStyle w:val="1c"/>
          <w:smallCaps w:val="0"/>
          <w:color w:val="auto"/>
        </w:rPr>
        <w:t xml:space="preserve"> </w:t>
      </w:r>
    </w:p>
    <w:p w:rsidR="006D53FE" w:rsidRPr="000E4FF2" w:rsidRDefault="006D53FE" w:rsidP="006D53FE">
      <w:pPr>
        <w:ind w:firstLine="708"/>
        <w:jc w:val="both"/>
      </w:pPr>
    </w:p>
    <w:p w:rsidR="002C331B" w:rsidRPr="000E4FF2" w:rsidRDefault="002C331B" w:rsidP="002C331B">
      <w:pPr>
        <w:pStyle w:val="firstline"/>
        <w:ind w:firstLine="708"/>
        <w:outlineLvl w:val="1"/>
        <w:rPr>
          <w:rStyle w:val="1c"/>
          <w:color w:val="auto"/>
        </w:rPr>
      </w:pPr>
      <w:bookmarkStart w:id="34" w:name="_Toc459563055"/>
      <w:bookmarkStart w:id="35" w:name="_Toc29900810"/>
      <w:bookmarkStart w:id="36" w:name="_Toc508981221"/>
      <w:r w:rsidRPr="000E4FF2">
        <w:rPr>
          <w:rStyle w:val="1c"/>
          <w:color w:val="auto"/>
        </w:rPr>
        <w:t>1. Критерий за възлагане на поръчката.</w:t>
      </w:r>
      <w:bookmarkEnd w:id="34"/>
      <w:bookmarkEnd w:id="35"/>
    </w:p>
    <w:p w:rsidR="00095DE1" w:rsidRPr="00095DE1" w:rsidRDefault="00095DE1" w:rsidP="00095DE1">
      <w:pPr>
        <w:ind w:firstLine="709"/>
        <w:jc w:val="both"/>
        <w:rPr>
          <w:rFonts w:eastAsia="Arial Unicode MS"/>
          <w:color w:val="000000"/>
        </w:rPr>
      </w:pPr>
      <w:r w:rsidRPr="00095DE1">
        <w:t xml:space="preserve">Оценяването на икономически най-изгодната оферта се извършва по критерий </w:t>
      </w:r>
      <w:r w:rsidRPr="00095DE1">
        <w:rPr>
          <w:rFonts w:eastAsia="Arial Unicode MS"/>
          <w:b/>
          <w:bCs/>
          <w:color w:val="000000"/>
        </w:rPr>
        <w:t>„най-ниска цена"</w:t>
      </w:r>
      <w:r w:rsidRPr="00095DE1">
        <w:rPr>
          <w:bCs/>
        </w:rPr>
        <w:t xml:space="preserve"> съгласно чл. 70, ал. 2, т. 1 от ЗОП.</w:t>
      </w:r>
    </w:p>
    <w:p w:rsidR="002774F5" w:rsidRPr="000E4FF2" w:rsidRDefault="002774F5" w:rsidP="002C331B">
      <w:pPr>
        <w:ind w:firstLine="708"/>
        <w:jc w:val="both"/>
      </w:pPr>
    </w:p>
    <w:p w:rsidR="002C331B" w:rsidRPr="005D033C" w:rsidRDefault="002C331B" w:rsidP="002C331B">
      <w:pPr>
        <w:pStyle w:val="firstline"/>
        <w:ind w:firstLine="708"/>
        <w:outlineLvl w:val="1"/>
        <w:rPr>
          <w:rStyle w:val="1c"/>
          <w:color w:val="auto"/>
        </w:rPr>
      </w:pPr>
      <w:bookmarkStart w:id="37" w:name="_Toc459563056"/>
      <w:bookmarkStart w:id="38" w:name="_Toc29900811"/>
      <w:r w:rsidRPr="005D033C">
        <w:rPr>
          <w:rStyle w:val="1c"/>
          <w:color w:val="auto"/>
        </w:rPr>
        <w:t>2. Методика за оценка.</w:t>
      </w:r>
      <w:bookmarkEnd w:id="37"/>
      <w:bookmarkEnd w:id="38"/>
    </w:p>
    <w:p w:rsidR="00CC43F0" w:rsidRPr="005D033C" w:rsidRDefault="00575768" w:rsidP="00095DE1">
      <w:pPr>
        <w:jc w:val="both"/>
      </w:pPr>
      <w:r w:rsidRPr="005D033C">
        <w:rPr>
          <w:lang w:val="en-US"/>
        </w:rPr>
        <w:tab/>
      </w:r>
    </w:p>
    <w:p w:rsidR="006030E9" w:rsidRPr="005D033C" w:rsidRDefault="006030E9" w:rsidP="006030E9">
      <w:pPr>
        <w:spacing w:after="120"/>
        <w:ind w:right="-108" w:firstLine="709"/>
        <w:jc w:val="center"/>
        <w:rPr>
          <w:rFonts w:eastAsia="Times New Roman"/>
          <w:sz w:val="28"/>
          <w:lang w:val="en-US" w:eastAsia="en-US"/>
        </w:rPr>
      </w:pPr>
      <w:r w:rsidRPr="005D033C">
        <w:rPr>
          <w:rFonts w:eastAsia="Times New Roman"/>
          <w:sz w:val="28"/>
          <w:lang w:eastAsia="en-US"/>
        </w:rPr>
        <w:t>Методика за оценка</w:t>
      </w:r>
    </w:p>
    <w:p w:rsidR="006030E9" w:rsidRPr="005D033C" w:rsidRDefault="006030E9" w:rsidP="006030E9">
      <w:pPr>
        <w:ind w:firstLine="540"/>
        <w:jc w:val="both"/>
        <w:rPr>
          <w:rFonts w:eastAsia="Arial Unicode MS"/>
          <w:color w:val="000000"/>
        </w:rPr>
      </w:pPr>
      <w:r w:rsidRPr="005D033C">
        <w:rPr>
          <w:rFonts w:eastAsia="Times New Roman"/>
        </w:rPr>
        <w:t xml:space="preserve">Офертите на участниците, които не са отстранени от участие в процедурата и които отговарят на предварително обявените условия на Възложителя за лично състояние подлежат на </w:t>
      </w:r>
      <w:r w:rsidRPr="005D033C">
        <w:rPr>
          <w:rFonts w:eastAsia="Times New Roman"/>
        </w:rPr>
        <w:lastRenderedPageBreak/>
        <w:t xml:space="preserve">оценка за </w:t>
      </w:r>
      <w:r w:rsidRPr="005D033C">
        <w:t>икономически най-изгодната оферта</w:t>
      </w:r>
      <w:r w:rsidRPr="005D033C">
        <w:rPr>
          <w:rFonts w:eastAsia="Times New Roman"/>
        </w:rPr>
        <w:t xml:space="preserve"> по </w:t>
      </w:r>
      <w:r w:rsidRPr="005D033C">
        <w:t xml:space="preserve">критерий </w:t>
      </w:r>
      <w:r w:rsidRPr="005D033C">
        <w:rPr>
          <w:rFonts w:eastAsia="Arial Unicode MS"/>
          <w:b/>
          <w:bCs/>
          <w:color w:val="000000"/>
        </w:rPr>
        <w:t>„най-ниска цена"</w:t>
      </w:r>
      <w:r w:rsidRPr="005D033C">
        <w:rPr>
          <w:bCs/>
        </w:rPr>
        <w:t xml:space="preserve"> съгласно чл. 70, ал. 2, т. 1 от ЗОП.</w:t>
      </w:r>
    </w:p>
    <w:p w:rsidR="006030E9" w:rsidRPr="005D033C" w:rsidRDefault="006030E9" w:rsidP="006030E9">
      <w:pPr>
        <w:autoSpaceDE w:val="0"/>
        <w:autoSpaceDN w:val="0"/>
        <w:adjustRightInd w:val="0"/>
        <w:ind w:firstLine="540"/>
        <w:jc w:val="both"/>
        <w:rPr>
          <w:rFonts w:eastAsia="Times New Roman"/>
          <w:b/>
          <w:bCs/>
        </w:rPr>
      </w:pPr>
    </w:p>
    <w:p w:rsidR="006030E9" w:rsidRPr="005D033C" w:rsidRDefault="006030E9" w:rsidP="006030E9">
      <w:pPr>
        <w:ind w:firstLine="708"/>
        <w:jc w:val="both"/>
        <w:rPr>
          <w:b/>
        </w:rPr>
      </w:pPr>
      <w:r w:rsidRPr="005D033C">
        <w:rPr>
          <w:b/>
          <w:u w:val="single"/>
        </w:rPr>
        <w:t>Формула за определяне на най-ниска цена</w:t>
      </w:r>
      <w:r w:rsidRPr="005D033C">
        <w:rPr>
          <w:b/>
        </w:rPr>
        <w:t xml:space="preserve">: </w:t>
      </w:r>
    </w:p>
    <w:p w:rsidR="006030E9" w:rsidRPr="005D033C" w:rsidRDefault="006030E9" w:rsidP="006030E9">
      <w:pPr>
        <w:jc w:val="both"/>
        <w:rPr>
          <w:b/>
        </w:rPr>
      </w:pPr>
    </w:p>
    <w:p w:rsidR="006030E9" w:rsidRPr="005D033C" w:rsidRDefault="006030E9" w:rsidP="006030E9">
      <w:pPr>
        <w:ind w:firstLine="540"/>
        <w:jc w:val="both"/>
        <w:rPr>
          <w:b/>
        </w:rPr>
      </w:pPr>
      <w:r w:rsidRPr="005D033C">
        <w:rPr>
          <w:b/>
        </w:rPr>
        <w:t>ПО = ПО1 (25 %) + ПО2 (40 %) + ПО3 (5 %) + ПО4 (</w:t>
      </w:r>
      <w:r w:rsidRPr="005D033C">
        <w:rPr>
          <w:b/>
          <w:lang w:val="en-US"/>
        </w:rPr>
        <w:t>5</w:t>
      </w:r>
      <w:r w:rsidRPr="005D033C">
        <w:rPr>
          <w:b/>
        </w:rPr>
        <w:t xml:space="preserve"> %) + ПО5 (</w:t>
      </w:r>
      <w:r w:rsidRPr="005D033C">
        <w:rPr>
          <w:b/>
          <w:lang w:val="en-US"/>
        </w:rPr>
        <w:t>5</w:t>
      </w:r>
      <w:r w:rsidRPr="005D033C">
        <w:rPr>
          <w:b/>
        </w:rPr>
        <w:t xml:space="preserve"> %) + ПО6 (</w:t>
      </w:r>
      <w:r w:rsidRPr="005D033C">
        <w:rPr>
          <w:b/>
          <w:lang w:val="en-US"/>
        </w:rPr>
        <w:t>5</w:t>
      </w:r>
      <w:r w:rsidRPr="005D033C">
        <w:rPr>
          <w:b/>
        </w:rPr>
        <w:t xml:space="preserve"> %) + ПО7 (</w:t>
      </w:r>
      <w:r w:rsidRPr="005D033C">
        <w:rPr>
          <w:b/>
          <w:lang w:val="en-US"/>
        </w:rPr>
        <w:t>5</w:t>
      </w:r>
      <w:r w:rsidRPr="005D033C">
        <w:rPr>
          <w:b/>
        </w:rPr>
        <w:t xml:space="preserve"> %) + ПО8 (</w:t>
      </w:r>
      <w:r w:rsidRPr="005D033C">
        <w:rPr>
          <w:b/>
          <w:lang w:val="en-US"/>
        </w:rPr>
        <w:t>5</w:t>
      </w:r>
      <w:r w:rsidRPr="005D033C">
        <w:rPr>
          <w:b/>
        </w:rPr>
        <w:t xml:space="preserve"> %) + ПО9 (</w:t>
      </w:r>
      <w:r w:rsidRPr="005D033C">
        <w:rPr>
          <w:b/>
          <w:lang w:val="en-US"/>
        </w:rPr>
        <w:t>5</w:t>
      </w:r>
      <w:r w:rsidRPr="005D033C">
        <w:rPr>
          <w:b/>
        </w:rPr>
        <w:t xml:space="preserve"> %)</w:t>
      </w:r>
    </w:p>
    <w:p w:rsidR="006030E9" w:rsidRPr="005D033C" w:rsidRDefault="006030E9" w:rsidP="006030E9">
      <w:pPr>
        <w:ind w:firstLine="540"/>
        <w:jc w:val="both"/>
        <w:rPr>
          <w:b/>
        </w:rPr>
      </w:pPr>
    </w:p>
    <w:p w:rsidR="006030E9" w:rsidRPr="005D033C" w:rsidRDefault="006030E9" w:rsidP="006030E9">
      <w:pPr>
        <w:contextualSpacing/>
        <w:jc w:val="both"/>
      </w:pPr>
      <w:r w:rsidRPr="005D033C">
        <w:t xml:space="preserve">ПО1: </w:t>
      </w:r>
      <w:proofErr w:type="spellStart"/>
      <w:r w:rsidRPr="005D033C">
        <w:t>подпоказател</w:t>
      </w:r>
      <w:proofErr w:type="spellEnd"/>
      <w:r w:rsidRPr="005D033C">
        <w:rPr>
          <w:lang w:val="en-US"/>
        </w:rPr>
        <w:t xml:space="preserve">, </w:t>
      </w:r>
      <w:r w:rsidRPr="005D033C">
        <w:t>оценяващ цена за литър</w:t>
      </w:r>
      <w:r w:rsidRPr="005D033C">
        <w:rPr>
          <w:rFonts w:eastAsia="Times New Roman"/>
        </w:rPr>
        <w:t xml:space="preserve"> бензин А95Н с процент отстъпка от </w:t>
      </w:r>
      <w:r w:rsidRPr="005D033C">
        <w:t>Базовата борсова цена към момента на откриване на процедурата от ценовото предложение (максимален брой точки – 100);</w:t>
      </w:r>
    </w:p>
    <w:p w:rsidR="006030E9" w:rsidRPr="005D033C" w:rsidRDefault="006030E9" w:rsidP="006030E9">
      <w:pPr>
        <w:contextualSpacing/>
        <w:jc w:val="both"/>
      </w:pPr>
      <w:r w:rsidRPr="005D033C">
        <w:t xml:space="preserve">ПО2: </w:t>
      </w:r>
      <w:proofErr w:type="spellStart"/>
      <w:r w:rsidRPr="005D033C">
        <w:t>подпоказател</w:t>
      </w:r>
      <w:proofErr w:type="spellEnd"/>
      <w:r w:rsidRPr="005D033C">
        <w:rPr>
          <w:lang w:val="en-US"/>
        </w:rPr>
        <w:t xml:space="preserve">, </w:t>
      </w:r>
      <w:r w:rsidRPr="005D033C">
        <w:t>оценяващ цена за литър</w:t>
      </w:r>
      <w:r w:rsidRPr="005D033C">
        <w:rPr>
          <w:rFonts w:eastAsia="Times New Roman"/>
        </w:rPr>
        <w:t xml:space="preserve"> дизелово гориво с процент отстъпка от </w:t>
      </w:r>
      <w:r w:rsidRPr="005D033C">
        <w:t>Базовата борсова цена към момента на откриване на процедурата от ценовото предложение (максимален брой точки – 100);</w:t>
      </w:r>
    </w:p>
    <w:p w:rsidR="006030E9" w:rsidRPr="005D033C" w:rsidRDefault="006030E9" w:rsidP="006030E9">
      <w:pPr>
        <w:contextualSpacing/>
        <w:jc w:val="both"/>
      </w:pPr>
      <w:r w:rsidRPr="005D033C">
        <w:t xml:space="preserve">ПО3: </w:t>
      </w:r>
      <w:proofErr w:type="spellStart"/>
      <w:r w:rsidRPr="005D033C">
        <w:t>подпоказател</w:t>
      </w:r>
      <w:proofErr w:type="spellEnd"/>
      <w:r w:rsidRPr="005D033C">
        <w:rPr>
          <w:lang w:val="en-US"/>
        </w:rPr>
        <w:t xml:space="preserve">, </w:t>
      </w:r>
      <w:r w:rsidRPr="005D033C">
        <w:t>оценяващ цена за литър</w:t>
      </w:r>
      <w:r w:rsidRPr="005D033C">
        <w:rPr>
          <w:rFonts w:eastAsia="Times New Roman"/>
        </w:rPr>
        <w:t xml:space="preserve"> Газ </w:t>
      </w:r>
      <w:proofErr w:type="spellStart"/>
      <w:r w:rsidRPr="005D033C">
        <w:rPr>
          <w:rFonts w:eastAsia="Times New Roman"/>
        </w:rPr>
        <w:t>пропан</w:t>
      </w:r>
      <w:proofErr w:type="spellEnd"/>
      <w:r w:rsidRPr="005D033C">
        <w:rPr>
          <w:rFonts w:eastAsia="Times New Roman"/>
        </w:rPr>
        <w:t xml:space="preserve"> бутан</w:t>
      </w:r>
      <w:r w:rsidR="00FF1B63" w:rsidRPr="005D033C">
        <w:rPr>
          <w:rFonts w:eastAsia="Times New Roman"/>
        </w:rPr>
        <w:t xml:space="preserve"> за автомобили</w:t>
      </w:r>
      <w:r w:rsidRPr="005D033C">
        <w:rPr>
          <w:rFonts w:eastAsia="Times New Roman"/>
        </w:rPr>
        <w:t xml:space="preserve"> с процент отстъпка от </w:t>
      </w:r>
      <w:r w:rsidRPr="005D033C">
        <w:t>Базовата борсова цена към момента на откриване на процедурата от ценовото предложение (максимален брой точки – 100);</w:t>
      </w:r>
    </w:p>
    <w:p w:rsidR="006030E9" w:rsidRPr="005D033C" w:rsidRDefault="006030E9" w:rsidP="006030E9">
      <w:pPr>
        <w:contextualSpacing/>
        <w:jc w:val="both"/>
      </w:pPr>
      <w:r w:rsidRPr="005D033C">
        <w:t xml:space="preserve">ПО4: </w:t>
      </w:r>
      <w:proofErr w:type="spellStart"/>
      <w:r w:rsidRPr="005D033C">
        <w:t>подпоказател</w:t>
      </w:r>
      <w:proofErr w:type="spellEnd"/>
      <w:r w:rsidRPr="005D033C">
        <w:rPr>
          <w:lang w:val="en-US"/>
        </w:rPr>
        <w:t xml:space="preserve">, </w:t>
      </w:r>
      <w:r w:rsidRPr="005D033C">
        <w:t>оценяващ предложената цена за литър</w:t>
      </w:r>
      <w:r w:rsidRPr="005D033C">
        <w:rPr>
          <w:rFonts w:eastAsia="Times New Roman"/>
        </w:rPr>
        <w:t xml:space="preserve"> Антифриз </w:t>
      </w:r>
      <w:r w:rsidRPr="005D033C">
        <w:t>от ценовото предложение (максимален брой точки – 100);</w:t>
      </w:r>
    </w:p>
    <w:p w:rsidR="006030E9" w:rsidRPr="005D033C" w:rsidRDefault="006030E9" w:rsidP="006030E9">
      <w:pPr>
        <w:contextualSpacing/>
        <w:jc w:val="both"/>
      </w:pPr>
      <w:r w:rsidRPr="005D033C">
        <w:t xml:space="preserve">ПО5: </w:t>
      </w:r>
      <w:proofErr w:type="spellStart"/>
      <w:r w:rsidRPr="005D033C">
        <w:t>подпоказател</w:t>
      </w:r>
      <w:proofErr w:type="spellEnd"/>
      <w:r w:rsidRPr="005D033C">
        <w:rPr>
          <w:lang w:val="en-US"/>
        </w:rPr>
        <w:t xml:space="preserve">, </w:t>
      </w:r>
      <w:r w:rsidRPr="005D033C">
        <w:t>оценяващ предложената цена за литър</w:t>
      </w:r>
      <w:r w:rsidRPr="005D033C">
        <w:rPr>
          <w:rFonts w:eastAsia="Times New Roman"/>
        </w:rPr>
        <w:t xml:space="preserve"> </w:t>
      </w:r>
      <w:proofErr w:type="spellStart"/>
      <w:r w:rsidRPr="005D033C">
        <w:rPr>
          <w:rFonts w:eastAsia="Times New Roman"/>
        </w:rPr>
        <w:t>Стъклопочистваща</w:t>
      </w:r>
      <w:proofErr w:type="spellEnd"/>
      <w:r w:rsidRPr="005D033C">
        <w:rPr>
          <w:rFonts w:eastAsia="Times New Roman"/>
        </w:rPr>
        <w:t xml:space="preserve"> течност - лятна </w:t>
      </w:r>
      <w:r w:rsidRPr="005D033C">
        <w:t>от ценовото предложение (максимален брой точки – 100);</w:t>
      </w:r>
    </w:p>
    <w:p w:rsidR="006030E9" w:rsidRPr="005D033C" w:rsidRDefault="006030E9" w:rsidP="006030E9">
      <w:pPr>
        <w:contextualSpacing/>
        <w:jc w:val="both"/>
      </w:pPr>
      <w:r w:rsidRPr="005D033C">
        <w:t xml:space="preserve">ПО6: </w:t>
      </w:r>
      <w:proofErr w:type="spellStart"/>
      <w:r w:rsidRPr="005D033C">
        <w:t>подпоказател</w:t>
      </w:r>
      <w:proofErr w:type="spellEnd"/>
      <w:r w:rsidRPr="005D033C">
        <w:rPr>
          <w:lang w:val="en-US"/>
        </w:rPr>
        <w:t xml:space="preserve">, </w:t>
      </w:r>
      <w:r w:rsidRPr="005D033C">
        <w:t>оценяващ предложената цена за литър</w:t>
      </w:r>
      <w:r w:rsidRPr="005D033C">
        <w:rPr>
          <w:rFonts w:eastAsia="Times New Roman"/>
        </w:rPr>
        <w:t xml:space="preserve"> </w:t>
      </w:r>
      <w:proofErr w:type="spellStart"/>
      <w:r w:rsidRPr="005D033C">
        <w:rPr>
          <w:rFonts w:eastAsia="Times New Roman"/>
        </w:rPr>
        <w:t>Стъклопочистваща</w:t>
      </w:r>
      <w:proofErr w:type="spellEnd"/>
      <w:r w:rsidRPr="005D033C">
        <w:rPr>
          <w:rFonts w:eastAsia="Times New Roman"/>
        </w:rPr>
        <w:t xml:space="preserve"> течност - зимна </w:t>
      </w:r>
      <w:r w:rsidRPr="005D033C">
        <w:t>от ценовото предложение (максимален брой точки – 100);</w:t>
      </w:r>
    </w:p>
    <w:p w:rsidR="006030E9" w:rsidRPr="005D033C" w:rsidRDefault="006030E9" w:rsidP="006030E9">
      <w:pPr>
        <w:contextualSpacing/>
        <w:jc w:val="both"/>
      </w:pPr>
      <w:r w:rsidRPr="005D033C">
        <w:t xml:space="preserve">ПО7: </w:t>
      </w:r>
      <w:proofErr w:type="spellStart"/>
      <w:r w:rsidRPr="005D033C">
        <w:t>подпоказател</w:t>
      </w:r>
      <w:proofErr w:type="spellEnd"/>
      <w:r w:rsidRPr="005D033C">
        <w:rPr>
          <w:lang w:val="en-US"/>
        </w:rPr>
        <w:t xml:space="preserve">, </w:t>
      </w:r>
      <w:r w:rsidRPr="005D033C">
        <w:t>оценяващ предложената цена за литър</w:t>
      </w:r>
      <w:r w:rsidRPr="005D033C">
        <w:rPr>
          <w:rFonts w:eastAsia="Times New Roman"/>
        </w:rPr>
        <w:t xml:space="preserve"> Моторно масло М10 Д </w:t>
      </w:r>
      <w:r w:rsidRPr="005D033C">
        <w:t>от ценовото предложение (максимален брой точки – 100);</w:t>
      </w:r>
    </w:p>
    <w:p w:rsidR="006030E9" w:rsidRPr="005D033C" w:rsidRDefault="006030E9" w:rsidP="006030E9">
      <w:pPr>
        <w:contextualSpacing/>
        <w:jc w:val="both"/>
      </w:pPr>
      <w:r w:rsidRPr="005D033C">
        <w:t xml:space="preserve">ПО8: </w:t>
      </w:r>
      <w:proofErr w:type="spellStart"/>
      <w:r w:rsidRPr="005D033C">
        <w:t>подпоказател</w:t>
      </w:r>
      <w:proofErr w:type="spellEnd"/>
      <w:r w:rsidRPr="005D033C">
        <w:rPr>
          <w:lang w:val="en-US"/>
        </w:rPr>
        <w:t xml:space="preserve">, </w:t>
      </w:r>
      <w:r w:rsidRPr="005D033C">
        <w:t>оценяващ предложената цена за литър</w:t>
      </w:r>
      <w:r w:rsidRPr="005D033C">
        <w:rPr>
          <w:rFonts w:eastAsia="Times New Roman"/>
        </w:rPr>
        <w:t xml:space="preserve"> Моторно масло М16 Д </w:t>
      </w:r>
      <w:r w:rsidRPr="005D033C">
        <w:t>от ценовото предложение (максимален брой точки – 100);</w:t>
      </w:r>
    </w:p>
    <w:p w:rsidR="006030E9" w:rsidRPr="005D033C" w:rsidRDefault="006030E9" w:rsidP="006030E9">
      <w:pPr>
        <w:contextualSpacing/>
        <w:jc w:val="both"/>
      </w:pPr>
      <w:r w:rsidRPr="005D033C">
        <w:t xml:space="preserve">ПО9: </w:t>
      </w:r>
      <w:proofErr w:type="spellStart"/>
      <w:r w:rsidRPr="005D033C">
        <w:t>подпоказател</w:t>
      </w:r>
      <w:proofErr w:type="spellEnd"/>
      <w:r w:rsidRPr="005D033C">
        <w:rPr>
          <w:lang w:val="en-US"/>
        </w:rPr>
        <w:t xml:space="preserve">, </w:t>
      </w:r>
      <w:r w:rsidRPr="005D033C">
        <w:t>оценяващ предложената цена за литър</w:t>
      </w:r>
      <w:r w:rsidRPr="005D033C">
        <w:rPr>
          <w:rFonts w:eastAsia="Times New Roman"/>
        </w:rPr>
        <w:t xml:space="preserve"> Трансмисионно масло </w:t>
      </w:r>
      <w:r w:rsidRPr="005D033C">
        <w:t>от ценовото предложение (максимален брой точки – 100);</w:t>
      </w:r>
    </w:p>
    <w:p w:rsidR="006030E9" w:rsidRPr="005D033C" w:rsidRDefault="006030E9" w:rsidP="006030E9">
      <w:pPr>
        <w:contextualSpacing/>
        <w:jc w:val="both"/>
        <w:rPr>
          <w:rFonts w:eastAsia="Times New Roman"/>
          <w:b/>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ПО1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1</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ПО1</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ПО1n</w:t>
      </w:r>
      <w:r w:rsidRPr="005D033C">
        <w:rPr>
          <w:rFonts w:eastAsia="Times New Roman"/>
        </w:rPr>
        <w:t xml:space="preserve"> е предложената цена без ДДС за литър бензин А95Н с процент отстъпка от Базовата борсова цена към момента на откриване на процедурата от оценявания участник.</w:t>
      </w:r>
    </w:p>
    <w:p w:rsidR="006030E9" w:rsidRPr="005D033C" w:rsidRDefault="006030E9" w:rsidP="006030E9">
      <w:pPr>
        <w:spacing w:after="120"/>
        <w:jc w:val="both"/>
        <w:rPr>
          <w:rFonts w:eastAsia="Times New Roman"/>
        </w:rPr>
      </w:pPr>
      <w:r w:rsidRPr="005D033C">
        <w:rPr>
          <w:rFonts w:eastAsia="Times New Roman"/>
        </w:rPr>
        <w:tab/>
      </w:r>
      <w:r w:rsidRPr="005D033C">
        <w:rPr>
          <w:rFonts w:eastAsia="Times New Roman"/>
          <w:b/>
        </w:rPr>
        <w:t>ПО1m</w:t>
      </w:r>
      <w:r w:rsidRPr="005D033C">
        <w:rPr>
          <w:rFonts w:eastAsia="Times New Roman"/>
          <w:b/>
          <w:lang w:val="en-US"/>
        </w:rPr>
        <w:t>in</w:t>
      </w:r>
      <w:r w:rsidRPr="005D033C">
        <w:rPr>
          <w:rFonts w:eastAsia="Times New Roman"/>
        </w:rPr>
        <w:t xml:space="preserve"> е най-ниската предложена </w:t>
      </w:r>
      <w:r w:rsidRPr="005D033C">
        <w:t>цена</w:t>
      </w:r>
      <w:r w:rsidRPr="005D033C">
        <w:rPr>
          <w:rFonts w:eastAsia="Times New Roman"/>
        </w:rPr>
        <w:t xml:space="preserve"> без ДДС</w:t>
      </w:r>
      <w:r w:rsidRPr="005D033C">
        <w:t xml:space="preserve"> за литър</w:t>
      </w:r>
      <w:r w:rsidRPr="005D033C">
        <w:rPr>
          <w:rFonts w:eastAsia="Times New Roman"/>
        </w:rPr>
        <w:t xml:space="preserve"> бензин А95Н с процент отстъпка от </w:t>
      </w:r>
      <w:r w:rsidRPr="005D033C">
        <w:t>Базовата борсова цена към момента на откриване на процедурата</w:t>
      </w:r>
      <w:r w:rsidRPr="005D033C">
        <w:rPr>
          <w:rFonts w:eastAsia="Times New Roman"/>
        </w:rPr>
        <w:t>.</w:t>
      </w:r>
    </w:p>
    <w:p w:rsidR="006030E9" w:rsidRPr="005D033C" w:rsidRDefault="006030E9" w:rsidP="006030E9">
      <w:pPr>
        <w:ind w:firstLine="540"/>
        <w:jc w:val="both"/>
        <w:rPr>
          <w:rFonts w:eastAsia="Times New Roman"/>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ПО2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2</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ПО2</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ПО2n</w:t>
      </w:r>
      <w:r w:rsidRPr="005D033C">
        <w:rPr>
          <w:rFonts w:eastAsia="Times New Roman"/>
        </w:rPr>
        <w:t xml:space="preserve"> е предложената цена без ДДС за литър дизелово гориво с процент отстъпка от Базовата борсова цена към момента на откриване на процедурата от оценявания участник.</w:t>
      </w:r>
    </w:p>
    <w:p w:rsidR="006030E9" w:rsidRPr="005D033C" w:rsidRDefault="006030E9" w:rsidP="006030E9">
      <w:pPr>
        <w:spacing w:after="120"/>
        <w:jc w:val="both"/>
        <w:rPr>
          <w:rFonts w:eastAsia="Times New Roman"/>
        </w:rPr>
      </w:pPr>
      <w:r w:rsidRPr="005D033C">
        <w:rPr>
          <w:rFonts w:eastAsia="Times New Roman"/>
        </w:rPr>
        <w:lastRenderedPageBreak/>
        <w:tab/>
      </w:r>
      <w:r w:rsidRPr="005D033C">
        <w:rPr>
          <w:rFonts w:eastAsia="Times New Roman"/>
          <w:b/>
        </w:rPr>
        <w:t>ПО2m</w:t>
      </w:r>
      <w:r w:rsidRPr="005D033C">
        <w:rPr>
          <w:rFonts w:eastAsia="Times New Roman"/>
          <w:b/>
          <w:lang w:val="en-US"/>
        </w:rPr>
        <w:t>in</w:t>
      </w:r>
      <w:r w:rsidRPr="005D033C">
        <w:rPr>
          <w:rFonts w:eastAsia="Times New Roman"/>
        </w:rPr>
        <w:t xml:space="preserve"> е най-ниската предложена </w:t>
      </w:r>
      <w:r w:rsidRPr="005D033C">
        <w:t>цена</w:t>
      </w:r>
      <w:r w:rsidRPr="005D033C">
        <w:rPr>
          <w:rFonts w:eastAsia="Times New Roman"/>
        </w:rPr>
        <w:t xml:space="preserve"> без ДДС</w:t>
      </w:r>
      <w:r w:rsidRPr="005D033C">
        <w:t xml:space="preserve"> за литър</w:t>
      </w:r>
      <w:r w:rsidRPr="005D033C">
        <w:rPr>
          <w:rFonts w:eastAsia="Times New Roman"/>
        </w:rPr>
        <w:t xml:space="preserve"> дизелово гориво с процент отстъпка от </w:t>
      </w:r>
      <w:r w:rsidRPr="005D033C">
        <w:t>Базовата борсова цена към момента на откриване на процедурата</w:t>
      </w:r>
      <w:r w:rsidRPr="005D033C">
        <w:rPr>
          <w:rFonts w:eastAsia="Times New Roman"/>
        </w:rPr>
        <w:t>.</w:t>
      </w:r>
    </w:p>
    <w:p w:rsidR="006030E9" w:rsidRPr="005D033C" w:rsidRDefault="006030E9" w:rsidP="006030E9">
      <w:pPr>
        <w:spacing w:after="120"/>
        <w:jc w:val="both"/>
        <w:rPr>
          <w:rFonts w:eastAsia="Times New Roman"/>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ПО3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3</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ПО3</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ПО3n</w:t>
      </w:r>
      <w:r w:rsidRPr="005D033C">
        <w:rPr>
          <w:rFonts w:eastAsia="Times New Roman"/>
        </w:rPr>
        <w:t xml:space="preserve"> е предложената цена без ДДС за литър Газ </w:t>
      </w:r>
      <w:proofErr w:type="spellStart"/>
      <w:r w:rsidRPr="005D033C">
        <w:rPr>
          <w:rFonts w:eastAsia="Times New Roman"/>
        </w:rPr>
        <w:t>пропан</w:t>
      </w:r>
      <w:proofErr w:type="spellEnd"/>
      <w:r w:rsidRPr="005D033C">
        <w:rPr>
          <w:rFonts w:eastAsia="Times New Roman"/>
        </w:rPr>
        <w:t xml:space="preserve"> бутан</w:t>
      </w:r>
      <w:r w:rsidR="00FF1B63" w:rsidRPr="005D033C">
        <w:rPr>
          <w:rFonts w:eastAsia="Times New Roman"/>
        </w:rPr>
        <w:t xml:space="preserve"> за автомобили</w:t>
      </w:r>
      <w:r w:rsidRPr="005D033C">
        <w:rPr>
          <w:rFonts w:eastAsia="Times New Roman"/>
        </w:rPr>
        <w:t xml:space="preserve"> с процент отстъпка от Базовата борсова цена към момента на откриване на процедурата от оценявания участник.</w:t>
      </w:r>
    </w:p>
    <w:p w:rsidR="006030E9" w:rsidRPr="005D033C" w:rsidRDefault="006030E9" w:rsidP="006030E9">
      <w:pPr>
        <w:spacing w:after="120"/>
        <w:jc w:val="both"/>
        <w:rPr>
          <w:rFonts w:eastAsia="Times New Roman"/>
        </w:rPr>
      </w:pPr>
      <w:r w:rsidRPr="005D033C">
        <w:rPr>
          <w:rFonts w:eastAsia="Times New Roman"/>
        </w:rPr>
        <w:tab/>
      </w:r>
      <w:r w:rsidRPr="005D033C">
        <w:rPr>
          <w:rFonts w:eastAsia="Times New Roman"/>
          <w:b/>
        </w:rPr>
        <w:t>ПО3m</w:t>
      </w:r>
      <w:r w:rsidRPr="005D033C">
        <w:rPr>
          <w:rFonts w:eastAsia="Times New Roman"/>
          <w:b/>
          <w:lang w:val="en-US"/>
        </w:rPr>
        <w:t>in</w:t>
      </w:r>
      <w:r w:rsidRPr="005D033C">
        <w:rPr>
          <w:rFonts w:eastAsia="Times New Roman"/>
        </w:rPr>
        <w:t xml:space="preserve"> е най-ниската предложена </w:t>
      </w:r>
      <w:r w:rsidRPr="005D033C">
        <w:t>цена</w:t>
      </w:r>
      <w:r w:rsidRPr="005D033C">
        <w:rPr>
          <w:rFonts w:eastAsia="Times New Roman"/>
        </w:rPr>
        <w:t xml:space="preserve"> без ДДС</w:t>
      </w:r>
      <w:r w:rsidRPr="005D033C">
        <w:t xml:space="preserve"> за литър</w:t>
      </w:r>
      <w:r w:rsidRPr="005D033C">
        <w:rPr>
          <w:rFonts w:eastAsia="Times New Roman"/>
        </w:rPr>
        <w:t xml:space="preserve"> Газ </w:t>
      </w:r>
      <w:proofErr w:type="spellStart"/>
      <w:r w:rsidRPr="005D033C">
        <w:rPr>
          <w:rFonts w:eastAsia="Times New Roman"/>
        </w:rPr>
        <w:t>пропан</w:t>
      </w:r>
      <w:proofErr w:type="spellEnd"/>
      <w:r w:rsidRPr="005D033C">
        <w:rPr>
          <w:rFonts w:eastAsia="Times New Roman"/>
        </w:rPr>
        <w:t xml:space="preserve"> бутан</w:t>
      </w:r>
      <w:r w:rsidR="00FF1B63" w:rsidRPr="005D033C">
        <w:rPr>
          <w:rFonts w:eastAsia="Times New Roman"/>
        </w:rPr>
        <w:t xml:space="preserve"> за автомобили</w:t>
      </w:r>
      <w:r w:rsidRPr="005D033C">
        <w:rPr>
          <w:rFonts w:eastAsia="Times New Roman"/>
        </w:rPr>
        <w:t xml:space="preserve"> с процент отстъпка от </w:t>
      </w:r>
      <w:r w:rsidRPr="005D033C">
        <w:t>Базовата борсова цена към момента на откриване на процедурата</w:t>
      </w:r>
      <w:r w:rsidRPr="005D033C">
        <w:rPr>
          <w:rFonts w:eastAsia="Times New Roman"/>
        </w:rPr>
        <w:t>.</w:t>
      </w:r>
    </w:p>
    <w:p w:rsidR="006030E9" w:rsidRPr="005D033C" w:rsidRDefault="006030E9" w:rsidP="006030E9">
      <w:pPr>
        <w:spacing w:after="120"/>
        <w:jc w:val="both"/>
        <w:rPr>
          <w:rFonts w:eastAsia="Times New Roman"/>
        </w:rPr>
      </w:pPr>
    </w:p>
    <w:p w:rsidR="006030E9" w:rsidRPr="005D033C" w:rsidRDefault="006030E9" w:rsidP="006030E9">
      <w:pPr>
        <w:ind w:firstLine="708"/>
        <w:jc w:val="both"/>
        <w:rPr>
          <w:rFonts w:ascii="Calibri" w:hAnsi="Calibri"/>
          <w:b/>
          <w:sz w:val="22"/>
          <w:szCs w:val="22"/>
          <w:lang w:eastAsia="en-US"/>
        </w:rPr>
      </w:pPr>
      <w:r w:rsidRPr="005D033C">
        <w:rPr>
          <w:rFonts w:ascii="Calibri" w:hAnsi="Calibri"/>
          <w:b/>
          <w:sz w:val="22"/>
          <w:szCs w:val="22"/>
          <w:lang w:eastAsia="en-US"/>
        </w:rPr>
        <w:t>ПО4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4</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ПО4</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ПО4n</w:t>
      </w:r>
      <w:r w:rsidRPr="005D033C">
        <w:rPr>
          <w:rFonts w:eastAsia="Times New Roman"/>
        </w:rPr>
        <w:t xml:space="preserve"> е предложената цена без ДДС за литър Антифриз от оценявания участник.</w:t>
      </w:r>
    </w:p>
    <w:p w:rsidR="006030E9" w:rsidRPr="005D033C" w:rsidRDefault="006030E9" w:rsidP="006030E9">
      <w:pPr>
        <w:spacing w:after="120"/>
        <w:jc w:val="both"/>
        <w:rPr>
          <w:rFonts w:eastAsia="Times New Roman"/>
        </w:rPr>
      </w:pPr>
      <w:r w:rsidRPr="005D033C">
        <w:rPr>
          <w:rFonts w:eastAsia="Times New Roman"/>
        </w:rPr>
        <w:tab/>
      </w:r>
      <w:r w:rsidRPr="005D033C">
        <w:rPr>
          <w:rFonts w:eastAsia="Times New Roman"/>
          <w:b/>
        </w:rPr>
        <w:t>ПО4m</w:t>
      </w:r>
      <w:r w:rsidRPr="005D033C">
        <w:rPr>
          <w:rFonts w:eastAsia="Times New Roman"/>
          <w:b/>
          <w:lang w:val="en-US"/>
        </w:rPr>
        <w:t>in</w:t>
      </w:r>
      <w:r w:rsidRPr="005D033C">
        <w:rPr>
          <w:rFonts w:eastAsia="Times New Roman"/>
        </w:rPr>
        <w:t xml:space="preserve"> е най-ниската предложена цена без ДДС за литър Антифриз.</w:t>
      </w:r>
    </w:p>
    <w:p w:rsidR="006030E9" w:rsidRPr="005D033C" w:rsidRDefault="006030E9" w:rsidP="006030E9">
      <w:pPr>
        <w:spacing w:after="120"/>
        <w:jc w:val="both"/>
        <w:rPr>
          <w:rFonts w:eastAsia="Times New Roman"/>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ПО5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5</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ПО5</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ПО5n</w:t>
      </w:r>
      <w:r w:rsidRPr="005D033C">
        <w:rPr>
          <w:rFonts w:eastAsia="Times New Roman"/>
        </w:rPr>
        <w:t xml:space="preserve"> е предложената цена без ДДС за литър </w:t>
      </w:r>
      <w:proofErr w:type="spellStart"/>
      <w:r w:rsidRPr="005D033C">
        <w:rPr>
          <w:rFonts w:eastAsia="Times New Roman"/>
        </w:rPr>
        <w:t>Стъклопочистваща</w:t>
      </w:r>
      <w:proofErr w:type="spellEnd"/>
      <w:r w:rsidRPr="005D033C">
        <w:rPr>
          <w:rFonts w:eastAsia="Times New Roman"/>
        </w:rPr>
        <w:t xml:space="preserve"> течност – лятна от оценявания участник.</w:t>
      </w:r>
    </w:p>
    <w:p w:rsidR="006030E9" w:rsidRPr="005D033C" w:rsidRDefault="006030E9" w:rsidP="006030E9">
      <w:pPr>
        <w:spacing w:after="120"/>
        <w:jc w:val="both"/>
        <w:rPr>
          <w:rFonts w:eastAsia="Times New Roman"/>
        </w:rPr>
      </w:pPr>
      <w:r w:rsidRPr="005D033C">
        <w:rPr>
          <w:rFonts w:eastAsia="Times New Roman"/>
        </w:rPr>
        <w:tab/>
      </w:r>
      <w:r w:rsidRPr="005D033C">
        <w:rPr>
          <w:rFonts w:eastAsia="Times New Roman"/>
          <w:b/>
        </w:rPr>
        <w:t>ПО5m</w:t>
      </w:r>
      <w:r w:rsidRPr="005D033C">
        <w:rPr>
          <w:rFonts w:eastAsia="Times New Roman"/>
          <w:b/>
          <w:lang w:val="en-US"/>
        </w:rPr>
        <w:t>in</w:t>
      </w:r>
      <w:r w:rsidRPr="005D033C">
        <w:rPr>
          <w:rFonts w:eastAsia="Times New Roman"/>
        </w:rPr>
        <w:t xml:space="preserve"> е най-ниската предложена цена без ДДС за литър </w:t>
      </w:r>
      <w:proofErr w:type="spellStart"/>
      <w:r w:rsidRPr="005D033C">
        <w:rPr>
          <w:rFonts w:eastAsia="Times New Roman"/>
        </w:rPr>
        <w:t>Стъклопочистваща</w:t>
      </w:r>
      <w:proofErr w:type="spellEnd"/>
      <w:r w:rsidRPr="005D033C">
        <w:rPr>
          <w:rFonts w:eastAsia="Times New Roman"/>
        </w:rPr>
        <w:t xml:space="preserve"> течност - лятна.</w:t>
      </w:r>
    </w:p>
    <w:p w:rsidR="006030E9" w:rsidRPr="005D033C" w:rsidRDefault="006030E9" w:rsidP="006030E9">
      <w:pPr>
        <w:spacing w:after="120"/>
        <w:jc w:val="both"/>
        <w:rPr>
          <w:rFonts w:eastAsia="Times New Roman"/>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ПО6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6</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ПО6</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ПО6n</w:t>
      </w:r>
      <w:r w:rsidRPr="005D033C">
        <w:rPr>
          <w:rFonts w:eastAsia="Times New Roman"/>
        </w:rPr>
        <w:t xml:space="preserve"> е предложената цена без ДДС за литър </w:t>
      </w:r>
      <w:proofErr w:type="spellStart"/>
      <w:r w:rsidRPr="005D033C">
        <w:rPr>
          <w:rFonts w:eastAsia="Times New Roman"/>
        </w:rPr>
        <w:t>Стъклопочистваща</w:t>
      </w:r>
      <w:proofErr w:type="spellEnd"/>
      <w:r w:rsidRPr="005D033C">
        <w:rPr>
          <w:rFonts w:eastAsia="Times New Roman"/>
        </w:rPr>
        <w:t xml:space="preserve"> течност - зимна от оценявания участник.</w:t>
      </w:r>
    </w:p>
    <w:p w:rsidR="006030E9" w:rsidRPr="005D033C" w:rsidRDefault="006030E9" w:rsidP="006030E9">
      <w:pPr>
        <w:spacing w:after="120"/>
        <w:jc w:val="both"/>
        <w:rPr>
          <w:rFonts w:eastAsia="Times New Roman"/>
        </w:rPr>
      </w:pPr>
      <w:r w:rsidRPr="005D033C">
        <w:rPr>
          <w:rFonts w:eastAsia="Times New Roman"/>
        </w:rPr>
        <w:tab/>
      </w:r>
      <w:r w:rsidRPr="005D033C">
        <w:rPr>
          <w:rFonts w:eastAsia="Times New Roman"/>
          <w:b/>
        </w:rPr>
        <w:t>ПО6m</w:t>
      </w:r>
      <w:r w:rsidRPr="005D033C">
        <w:rPr>
          <w:rFonts w:eastAsia="Times New Roman"/>
          <w:b/>
          <w:lang w:val="en-US"/>
        </w:rPr>
        <w:t>in</w:t>
      </w:r>
      <w:r w:rsidRPr="005D033C">
        <w:rPr>
          <w:rFonts w:eastAsia="Times New Roman"/>
        </w:rPr>
        <w:t xml:space="preserve"> е най-ниската предложена цена без ДДС за литър </w:t>
      </w:r>
      <w:proofErr w:type="spellStart"/>
      <w:r w:rsidRPr="005D033C">
        <w:rPr>
          <w:rFonts w:eastAsia="Times New Roman"/>
        </w:rPr>
        <w:t>Стъклопочистваща</w:t>
      </w:r>
      <w:proofErr w:type="spellEnd"/>
      <w:r w:rsidRPr="005D033C">
        <w:rPr>
          <w:rFonts w:eastAsia="Times New Roman"/>
        </w:rPr>
        <w:t xml:space="preserve"> течност - зимна.</w:t>
      </w:r>
    </w:p>
    <w:p w:rsidR="006030E9" w:rsidRPr="005D033C" w:rsidRDefault="006030E9" w:rsidP="006030E9">
      <w:pPr>
        <w:spacing w:after="120"/>
        <w:jc w:val="both"/>
        <w:rPr>
          <w:rFonts w:eastAsia="Times New Roman"/>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ПО7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7</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ПО7</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ПО7n</w:t>
      </w:r>
      <w:r w:rsidRPr="005D033C">
        <w:rPr>
          <w:rFonts w:eastAsia="Times New Roman"/>
        </w:rPr>
        <w:t xml:space="preserve"> е предложената цена без ДДС за литър Моторно масло М 10 Д от оценявания участник.</w:t>
      </w:r>
    </w:p>
    <w:p w:rsidR="006030E9" w:rsidRPr="005D033C" w:rsidRDefault="006030E9" w:rsidP="006030E9">
      <w:pPr>
        <w:spacing w:after="120"/>
        <w:ind w:firstLine="708"/>
        <w:jc w:val="both"/>
        <w:rPr>
          <w:rFonts w:eastAsia="Times New Roman"/>
        </w:rPr>
      </w:pPr>
      <w:r w:rsidRPr="005D033C">
        <w:rPr>
          <w:rFonts w:eastAsia="Times New Roman"/>
          <w:b/>
        </w:rPr>
        <w:t>ПО7m</w:t>
      </w:r>
      <w:r w:rsidRPr="005D033C">
        <w:rPr>
          <w:rFonts w:eastAsia="Times New Roman"/>
          <w:b/>
          <w:lang w:val="en-US"/>
        </w:rPr>
        <w:t>in</w:t>
      </w:r>
      <w:r w:rsidRPr="005D033C">
        <w:rPr>
          <w:rFonts w:eastAsia="Times New Roman"/>
        </w:rPr>
        <w:t xml:space="preserve"> е най-ниската предложена цена без ДДС за литър Моторно масло М 10 Д.</w:t>
      </w:r>
    </w:p>
    <w:p w:rsidR="006030E9" w:rsidRPr="005D033C" w:rsidRDefault="006030E9" w:rsidP="006030E9">
      <w:pPr>
        <w:spacing w:after="120"/>
        <w:ind w:firstLine="708"/>
        <w:jc w:val="both"/>
        <w:rPr>
          <w:rFonts w:eastAsia="Times New Roman"/>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ПО8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8</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ПО8</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ПО8n</w:t>
      </w:r>
      <w:r w:rsidRPr="005D033C">
        <w:rPr>
          <w:rFonts w:eastAsia="Times New Roman"/>
        </w:rPr>
        <w:t xml:space="preserve"> е предложената цена без ДДС за литър Моторно масло М 16 Д от оценявания участник.</w:t>
      </w:r>
    </w:p>
    <w:p w:rsidR="006030E9" w:rsidRPr="005D033C" w:rsidRDefault="006030E9" w:rsidP="00962836">
      <w:pPr>
        <w:spacing w:after="120"/>
        <w:ind w:firstLine="708"/>
        <w:jc w:val="both"/>
        <w:rPr>
          <w:rFonts w:eastAsia="Times New Roman"/>
        </w:rPr>
      </w:pPr>
      <w:r w:rsidRPr="005D033C">
        <w:rPr>
          <w:rFonts w:eastAsia="Times New Roman"/>
          <w:b/>
        </w:rPr>
        <w:t>ПО8m</w:t>
      </w:r>
      <w:r w:rsidRPr="005D033C">
        <w:rPr>
          <w:rFonts w:eastAsia="Times New Roman"/>
          <w:b/>
          <w:lang w:val="en-US"/>
        </w:rPr>
        <w:t>in</w:t>
      </w:r>
      <w:r w:rsidRPr="005D033C">
        <w:rPr>
          <w:rFonts w:eastAsia="Times New Roman"/>
        </w:rPr>
        <w:t xml:space="preserve"> е най-ниската предложена цена без ДДС за литър Моторно масло М 16 Д.</w:t>
      </w:r>
    </w:p>
    <w:p w:rsidR="00962836" w:rsidRPr="005D033C" w:rsidRDefault="00962836" w:rsidP="00962836">
      <w:pPr>
        <w:spacing w:after="120"/>
        <w:ind w:firstLine="708"/>
        <w:jc w:val="both"/>
        <w:rPr>
          <w:rFonts w:eastAsia="Times New Roman"/>
        </w:rPr>
      </w:pPr>
    </w:p>
    <w:p w:rsidR="006030E9" w:rsidRPr="005D033C" w:rsidRDefault="006030E9" w:rsidP="006030E9">
      <w:pPr>
        <w:spacing w:after="120"/>
        <w:ind w:right="-108" w:firstLine="709"/>
        <w:jc w:val="both"/>
        <w:rPr>
          <w:rFonts w:ascii="Calibri" w:hAnsi="Calibri"/>
          <w:b/>
          <w:sz w:val="22"/>
          <w:szCs w:val="22"/>
          <w:lang w:eastAsia="en-US"/>
        </w:rPr>
      </w:pPr>
      <w:r w:rsidRPr="005D033C">
        <w:rPr>
          <w:rFonts w:ascii="Calibri" w:hAnsi="Calibri"/>
          <w:b/>
          <w:sz w:val="22"/>
          <w:szCs w:val="22"/>
          <w:lang w:eastAsia="en-US"/>
        </w:rPr>
        <w:t>ПО9 =</w:t>
      </w:r>
      <m:oMath>
        <m:f>
          <m:fPr>
            <m:ctrlPr>
              <w:rPr>
                <w:rFonts w:ascii="Cambria Math" w:hAnsi="Cambria Math"/>
                <w:b/>
                <w:i/>
                <w:sz w:val="32"/>
                <w:szCs w:val="32"/>
                <w:lang w:eastAsia="en-US"/>
              </w:rPr>
            </m:ctrlPr>
          </m:fPr>
          <m:num>
            <m:r>
              <m:rPr>
                <m:sty m:val="bi"/>
              </m:rPr>
              <w:rPr>
                <w:rFonts w:ascii="Cambria Math" w:hAnsi="Cambria Math"/>
                <w:sz w:val="32"/>
                <w:szCs w:val="32"/>
                <w:lang w:eastAsia="en-US"/>
              </w:rPr>
              <m:t>ПО</m:t>
            </m:r>
            <m:r>
              <m:rPr>
                <m:sty m:val="bi"/>
              </m:rPr>
              <w:rPr>
                <w:rFonts w:ascii="Cambria Math" w:hAnsi="Cambria Math"/>
                <w:sz w:val="32"/>
                <w:szCs w:val="32"/>
                <w:lang w:val="en-US" w:eastAsia="en-US"/>
              </w:rPr>
              <m:t>9</m:t>
            </m:r>
            <m:r>
              <m:rPr>
                <m:sty m:val="bi"/>
              </m:rPr>
              <w:rPr>
                <w:rFonts w:ascii="Cambria Math" w:hAnsi="Cambria Math"/>
                <w:sz w:val="32"/>
                <w:szCs w:val="32"/>
                <w:lang w:val="en-US" w:eastAsia="en-US"/>
              </w:rPr>
              <m:t>min</m:t>
            </m:r>
          </m:num>
          <m:den>
            <m:r>
              <m:rPr>
                <m:sty m:val="bi"/>
              </m:rPr>
              <w:rPr>
                <w:rFonts w:ascii="Cambria Math" w:hAnsi="Cambria Math"/>
                <w:sz w:val="32"/>
                <w:szCs w:val="32"/>
                <w:lang w:eastAsia="en-US"/>
              </w:rPr>
              <m:t>ПО9</m:t>
            </m:r>
            <m:r>
              <m:rPr>
                <m:sty m:val="bi"/>
              </m:rPr>
              <w:rPr>
                <w:rFonts w:ascii="Cambria Math" w:hAnsi="Cambria Math"/>
                <w:sz w:val="32"/>
                <w:szCs w:val="32"/>
                <w:lang w:eastAsia="en-US"/>
              </w:rPr>
              <m:t>n</m:t>
            </m:r>
          </m:den>
        </m:f>
      </m:oMath>
      <w:r w:rsidRPr="005D033C">
        <w:rPr>
          <w:rFonts w:ascii="Calibri" w:hAnsi="Calibri"/>
          <w:b/>
          <w:sz w:val="22"/>
          <w:szCs w:val="22"/>
          <w:lang w:eastAsia="en-US"/>
        </w:rPr>
        <w:t xml:space="preserve"> х 100</w:t>
      </w:r>
    </w:p>
    <w:p w:rsidR="006030E9" w:rsidRPr="005D033C" w:rsidRDefault="006030E9" w:rsidP="006030E9">
      <w:pPr>
        <w:spacing w:after="120"/>
        <w:ind w:right="-108" w:firstLine="709"/>
        <w:jc w:val="both"/>
        <w:rPr>
          <w:rFonts w:ascii="Calibri" w:hAnsi="Calibri"/>
          <w:b/>
          <w:sz w:val="22"/>
          <w:szCs w:val="22"/>
          <w:lang w:eastAsia="en-US"/>
        </w:rPr>
      </w:pPr>
    </w:p>
    <w:p w:rsidR="006030E9" w:rsidRPr="005D033C" w:rsidRDefault="006030E9" w:rsidP="006030E9">
      <w:pPr>
        <w:jc w:val="both"/>
        <w:rPr>
          <w:rFonts w:eastAsia="Times New Roman"/>
        </w:rPr>
      </w:pPr>
      <w:r w:rsidRPr="005D033C">
        <w:rPr>
          <w:rFonts w:eastAsia="Times New Roman"/>
        </w:rPr>
        <w:tab/>
        <w:t>Където:</w:t>
      </w:r>
    </w:p>
    <w:p w:rsidR="006030E9" w:rsidRPr="005D033C" w:rsidRDefault="006030E9" w:rsidP="006030E9">
      <w:pPr>
        <w:jc w:val="both"/>
        <w:rPr>
          <w:rFonts w:eastAsia="Times New Roman"/>
        </w:rPr>
      </w:pPr>
      <w:r w:rsidRPr="005D033C">
        <w:rPr>
          <w:rFonts w:eastAsia="Times New Roman"/>
        </w:rPr>
        <w:tab/>
      </w:r>
      <w:r w:rsidRPr="005D033C">
        <w:rPr>
          <w:rFonts w:eastAsia="Times New Roman"/>
          <w:b/>
        </w:rPr>
        <w:t>ПО</w:t>
      </w:r>
      <w:r w:rsidR="00607B3A" w:rsidRPr="005D033C">
        <w:rPr>
          <w:rFonts w:eastAsia="Times New Roman"/>
          <w:b/>
        </w:rPr>
        <w:t>9</w:t>
      </w:r>
      <w:r w:rsidRPr="005D033C">
        <w:rPr>
          <w:rFonts w:eastAsia="Times New Roman"/>
          <w:b/>
        </w:rPr>
        <w:t>n</w:t>
      </w:r>
      <w:r w:rsidRPr="005D033C">
        <w:rPr>
          <w:rFonts w:eastAsia="Times New Roman"/>
        </w:rPr>
        <w:t xml:space="preserve"> е предложената цена без ДДС за литър Трансмисионно масло от оценявания участник.</w:t>
      </w:r>
    </w:p>
    <w:p w:rsidR="006030E9" w:rsidRPr="005D033C" w:rsidRDefault="006030E9" w:rsidP="006030E9">
      <w:pPr>
        <w:spacing w:after="120"/>
        <w:ind w:firstLine="708"/>
        <w:jc w:val="both"/>
        <w:rPr>
          <w:rFonts w:eastAsia="Times New Roman"/>
        </w:rPr>
      </w:pPr>
      <w:r w:rsidRPr="005D033C">
        <w:rPr>
          <w:rFonts w:eastAsia="Times New Roman"/>
          <w:b/>
        </w:rPr>
        <w:t>ПО</w:t>
      </w:r>
      <w:r w:rsidR="00607B3A" w:rsidRPr="005D033C">
        <w:rPr>
          <w:rFonts w:eastAsia="Times New Roman"/>
          <w:b/>
        </w:rPr>
        <w:t>9</w:t>
      </w:r>
      <w:r w:rsidRPr="005D033C">
        <w:rPr>
          <w:rFonts w:eastAsia="Times New Roman"/>
          <w:b/>
        </w:rPr>
        <w:t>m</w:t>
      </w:r>
      <w:r w:rsidRPr="005D033C">
        <w:rPr>
          <w:rFonts w:eastAsia="Times New Roman"/>
          <w:b/>
          <w:lang w:val="en-US"/>
        </w:rPr>
        <w:t>in</w:t>
      </w:r>
      <w:r w:rsidRPr="005D033C">
        <w:rPr>
          <w:rFonts w:eastAsia="Times New Roman"/>
        </w:rPr>
        <w:t xml:space="preserve"> е най-ниската предложена цена без ДДС за литър Трансмисионно масло.</w:t>
      </w:r>
    </w:p>
    <w:p w:rsidR="004377DD" w:rsidRPr="005D033C" w:rsidRDefault="004377DD" w:rsidP="004377DD">
      <w:pPr>
        <w:spacing w:after="120"/>
        <w:ind w:firstLine="708"/>
        <w:jc w:val="both"/>
      </w:pPr>
      <w:r w:rsidRPr="005D033C">
        <w:t>1. Преди извършване на оценката на ценовите предложения, същите се проверяват, за да се установи, че са подготвени и представени в съответствие с изискванията на документацията за участие в процедурата.</w:t>
      </w:r>
    </w:p>
    <w:p w:rsidR="004377DD" w:rsidRPr="005D033C" w:rsidRDefault="004377DD" w:rsidP="004377DD">
      <w:pPr>
        <w:spacing w:after="120"/>
        <w:jc w:val="both"/>
      </w:pPr>
      <w:r w:rsidRPr="005D033C">
        <w:tab/>
        <w:t xml:space="preserve">2. При несъответствие между цифровото и изписаното с думи възнаграждение ще се взема предвид изписаното с думи. </w:t>
      </w:r>
    </w:p>
    <w:p w:rsidR="004377DD" w:rsidRPr="005D033C" w:rsidRDefault="004377DD" w:rsidP="004377DD">
      <w:pPr>
        <w:spacing w:after="120"/>
        <w:jc w:val="both"/>
        <w:rPr>
          <w:rFonts w:eastAsia="Times New Roman"/>
        </w:rPr>
      </w:pPr>
      <w:r w:rsidRPr="005D033C">
        <w:rPr>
          <w:rFonts w:eastAsia="Times New Roman"/>
        </w:rPr>
        <w:tab/>
        <w:t>3. Предлаганият от съответния участник процент отстъпка за различните видове горива ще остане непроменен за срока на действие на договора.</w:t>
      </w:r>
    </w:p>
    <w:p w:rsidR="004377DD" w:rsidRPr="005D033C" w:rsidRDefault="004377DD" w:rsidP="004377DD">
      <w:pPr>
        <w:spacing w:after="120"/>
        <w:jc w:val="both"/>
        <w:rPr>
          <w:rFonts w:eastAsia="Times New Roman"/>
        </w:rPr>
      </w:pPr>
      <w:r w:rsidRPr="005D033C">
        <w:rPr>
          <w:rFonts w:eastAsia="Times New Roman"/>
        </w:rPr>
        <w:tab/>
        <w:t>4. В случай на допуснати аритметични грешки или несъответствия в изчисленията при попълване на ценовото предложение, учас</w:t>
      </w:r>
      <w:r w:rsidR="005935BE" w:rsidRPr="005D033C">
        <w:rPr>
          <w:rFonts w:eastAsia="Times New Roman"/>
        </w:rPr>
        <w:t>т</w:t>
      </w:r>
      <w:r w:rsidRPr="005D033C">
        <w:rPr>
          <w:rFonts w:eastAsia="Times New Roman"/>
        </w:rPr>
        <w:t>никът ще бъде отстранен от участие в процедурата.</w:t>
      </w:r>
    </w:p>
    <w:p w:rsidR="006030E9" w:rsidRPr="005D033C" w:rsidRDefault="004377DD" w:rsidP="004377DD">
      <w:pPr>
        <w:spacing w:after="120"/>
        <w:jc w:val="both"/>
        <w:rPr>
          <w:rFonts w:eastAsia="Times New Roman"/>
        </w:rPr>
      </w:pPr>
      <w:r w:rsidRPr="005D033C">
        <w:rPr>
          <w:rFonts w:eastAsia="Times New Roman"/>
        </w:rPr>
        <w:tab/>
        <w:t>5. Базовата борсова цена към момента на откриване на процедурата е формирана като средно аритметична цена на база 10 (десет) поредни, последно сключени на пода на Софийска стокова борса АД (към дата 17.01.2020 г.) сделки за конкретната стока.</w:t>
      </w:r>
    </w:p>
    <w:p w:rsidR="006030E9" w:rsidRPr="005D033C" w:rsidRDefault="006030E9" w:rsidP="006030E9">
      <w:pPr>
        <w:jc w:val="both"/>
        <w:rPr>
          <w:rFonts w:eastAsia="Times New Roman"/>
          <w:i/>
          <w:iCs/>
        </w:rPr>
      </w:pPr>
      <w:r w:rsidRPr="005D033C">
        <w:rPr>
          <w:rFonts w:eastAsia="Times New Roman"/>
          <w:b/>
          <w:bCs/>
          <w:i/>
          <w:iCs/>
        </w:rPr>
        <w:t>Забележка:</w:t>
      </w:r>
      <w:r w:rsidRPr="005D033C">
        <w:rPr>
          <w:rFonts w:eastAsia="Times New Roman"/>
          <w:i/>
          <w:iCs/>
        </w:rPr>
        <w:t xml:space="preserve"> При подготвяне на ценовите предложения, участниците са длъжни да закръглят всички отстъпки в ценовите предложения до втория знак след десетичната запетая.</w:t>
      </w:r>
    </w:p>
    <w:p w:rsidR="006030E9" w:rsidRPr="005D033C" w:rsidRDefault="006030E9" w:rsidP="006030E9">
      <w:pPr>
        <w:jc w:val="both"/>
        <w:rPr>
          <w:rFonts w:eastAsia="Times New Roman"/>
          <w:b/>
          <w:i/>
        </w:rPr>
      </w:pPr>
      <w:r w:rsidRPr="005D033C">
        <w:rPr>
          <w:rFonts w:eastAsia="Times New Roman"/>
          <w:i/>
        </w:rPr>
        <w:t>Участниците следва да предложат процент отстъпка за всеки вид Гориво,</w:t>
      </w:r>
      <w:r w:rsidRPr="005D033C">
        <w:rPr>
          <w:i/>
        </w:rPr>
        <w:t xml:space="preserve"> </w:t>
      </w:r>
      <w:r w:rsidRPr="005D033C">
        <w:rPr>
          <w:b/>
          <w:i/>
        </w:rPr>
        <w:t>не по-малко от 3% (три процента)</w:t>
      </w:r>
      <w:r w:rsidRPr="005D033C">
        <w:rPr>
          <w:b/>
          <w:i/>
          <w:lang w:val="en-US"/>
        </w:rPr>
        <w:t>.</w:t>
      </w:r>
    </w:p>
    <w:p w:rsidR="006030E9" w:rsidRPr="005D033C" w:rsidRDefault="006030E9" w:rsidP="006030E9">
      <w:pPr>
        <w:jc w:val="both"/>
        <w:rPr>
          <w:rFonts w:eastAsia="Times New Roman"/>
          <w:b/>
          <w:i/>
        </w:rPr>
      </w:pPr>
    </w:p>
    <w:p w:rsidR="006030E9" w:rsidRPr="005D033C" w:rsidRDefault="006030E9" w:rsidP="006030E9">
      <w:pPr>
        <w:widowControl w:val="0"/>
        <w:autoSpaceDE w:val="0"/>
        <w:autoSpaceDN w:val="0"/>
        <w:adjustRightInd w:val="0"/>
        <w:ind w:firstLine="567"/>
        <w:jc w:val="both"/>
        <w:rPr>
          <w:rFonts w:eastAsia="Times New Roman"/>
        </w:rPr>
      </w:pPr>
      <w:r w:rsidRPr="005D033C">
        <w:rPr>
          <w:rFonts w:eastAsia="Times New Roman"/>
        </w:rPr>
        <w:t xml:space="preserve">Когато оценки на две или повече оферти са равни, с предимство се класира офертата, в която се съдържат по-изгодни предложения, преценени в съответствие с чл. 58, ал.2, т.1 от ППЗОП. Комисията класира участниците по степента на съответствие на офертите с предварително обявените от възложителя условия. Когато комплексните оценки на две или </w:t>
      </w:r>
      <w:r w:rsidRPr="005D033C">
        <w:rPr>
          <w:rFonts w:eastAsia="Times New Roman"/>
        </w:rPr>
        <w:lastRenderedPageBreak/>
        <w:t>повече оферти са равни, с предимство се класира офертата, в която е предложена по висока отстъпка за дизелово гориво.</w:t>
      </w:r>
    </w:p>
    <w:p w:rsidR="006030E9" w:rsidRPr="006030E9" w:rsidRDefault="006030E9" w:rsidP="006030E9">
      <w:pPr>
        <w:widowControl w:val="0"/>
        <w:autoSpaceDE w:val="0"/>
        <w:autoSpaceDN w:val="0"/>
        <w:adjustRightInd w:val="0"/>
        <w:ind w:firstLine="567"/>
        <w:jc w:val="both"/>
        <w:rPr>
          <w:rFonts w:eastAsia="Times New Roman"/>
        </w:rPr>
      </w:pPr>
      <w:r w:rsidRPr="005D033C">
        <w:rPr>
          <w:rFonts w:eastAsia="Times New Roman"/>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 т.1 от ППЗОП.</w:t>
      </w:r>
    </w:p>
    <w:p w:rsidR="00095DE1" w:rsidRPr="00095DE1" w:rsidRDefault="00095DE1" w:rsidP="00095DE1">
      <w:pPr>
        <w:jc w:val="both"/>
        <w:rPr>
          <w:b/>
        </w:rPr>
      </w:pPr>
    </w:p>
    <w:p w:rsidR="00801E81" w:rsidRPr="005935BE" w:rsidRDefault="00931D7C" w:rsidP="005935BE">
      <w:pPr>
        <w:pStyle w:val="firstline"/>
        <w:spacing w:after="120"/>
        <w:ind w:firstLine="709"/>
        <w:outlineLvl w:val="0"/>
        <w:rPr>
          <w:rStyle w:val="1c"/>
          <w:color w:val="auto"/>
        </w:rPr>
      </w:pPr>
      <w:bookmarkStart w:id="39" w:name="_Toc29900812"/>
      <w:bookmarkEnd w:id="36"/>
      <w:r w:rsidRPr="000E4FF2">
        <w:rPr>
          <w:rStyle w:val="1c"/>
          <w:color w:val="auto"/>
        </w:rPr>
        <w:t>Раздел ІІІ</w:t>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t xml:space="preserve">. </w:t>
      </w:r>
      <w:r w:rsidR="002D3B68" w:rsidRPr="000E4FF2">
        <w:rPr>
          <w:rStyle w:val="1c"/>
          <w:color w:val="auto"/>
        </w:rPr>
        <w:t>Изисквания към участниците</w:t>
      </w:r>
      <w:bookmarkEnd w:id="39"/>
    </w:p>
    <w:p w:rsidR="001F7A39" w:rsidRPr="000E4FF2" w:rsidRDefault="001F7A39" w:rsidP="006E092D">
      <w:pPr>
        <w:pStyle w:val="firstline"/>
        <w:spacing w:after="120"/>
        <w:ind w:firstLine="709"/>
        <w:outlineLvl w:val="1"/>
        <w:rPr>
          <w:rStyle w:val="1c"/>
          <w:color w:val="auto"/>
        </w:rPr>
      </w:pPr>
      <w:bookmarkStart w:id="40" w:name="_Toc29900813"/>
      <w:r w:rsidRPr="000E4FF2">
        <w:rPr>
          <w:rStyle w:val="1c"/>
          <w:color w:val="auto"/>
        </w:rPr>
        <w:t>1. Условия за участие</w:t>
      </w:r>
      <w:bookmarkEnd w:id="40"/>
      <w:r w:rsidRPr="000E4FF2">
        <w:rPr>
          <w:rStyle w:val="1c"/>
          <w:color w:val="auto"/>
        </w:rPr>
        <w:t xml:space="preserve"> </w:t>
      </w:r>
    </w:p>
    <w:p w:rsidR="008E25CA" w:rsidRPr="000E4FF2" w:rsidRDefault="001F7A39" w:rsidP="006E092D">
      <w:pPr>
        <w:autoSpaceDE w:val="0"/>
        <w:autoSpaceDN w:val="0"/>
        <w:adjustRightInd w:val="0"/>
        <w:ind w:firstLine="720"/>
        <w:jc w:val="both"/>
        <w:rPr>
          <w:rFonts w:eastAsia="Times New Roman"/>
          <w:bCs/>
        </w:rPr>
      </w:pPr>
      <w:r w:rsidRPr="000E4FF2">
        <w:rPr>
          <w:rFonts w:eastAsia="Times New Roman"/>
          <w:bCs/>
        </w:rPr>
        <w:t>1.</w:t>
      </w:r>
      <w:proofErr w:type="spellStart"/>
      <w:r w:rsidRPr="000E4FF2">
        <w:rPr>
          <w:rFonts w:eastAsia="Times New Roman"/>
          <w:bCs/>
        </w:rPr>
        <w:t>1</w:t>
      </w:r>
      <w:proofErr w:type="spellEnd"/>
      <w:r w:rsidRPr="000E4FF2">
        <w:rPr>
          <w:rFonts w:eastAsia="Times New Roman"/>
          <w:bCs/>
        </w:rPr>
        <w:t>. Участник в процедурата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w:t>
      </w:r>
      <w:r w:rsidR="008E25CA" w:rsidRPr="000E4FF2">
        <w:rPr>
          <w:rFonts w:eastAsia="Times New Roman"/>
          <w:bCs/>
        </w:rPr>
        <w:t xml:space="preserve">ейностите </w:t>
      </w:r>
      <w:r w:rsidRPr="000E4FF2">
        <w:rPr>
          <w:rFonts w:eastAsia="Times New Roman"/>
          <w:bCs/>
        </w:rPr>
        <w:t xml:space="preserve">съгласно законодателството на </w:t>
      </w:r>
      <w:r w:rsidR="008E25CA" w:rsidRPr="000E4FF2">
        <w:rPr>
          <w:rFonts w:eastAsia="Times New Roman"/>
          <w:bCs/>
        </w:rPr>
        <w:t xml:space="preserve">държавата, в която е установено, което отговаря на изискванията, предвидени в Закона за обществените поръчки (ЗОП) и </w:t>
      </w:r>
      <w:r w:rsidR="008E25CA" w:rsidRPr="000E4FF2">
        <w:t>Правилника за прилагане на Закона за обществените поръчки</w:t>
      </w:r>
      <w:r w:rsidR="008E25CA" w:rsidRPr="000E4FF2">
        <w:rPr>
          <w:rFonts w:eastAsia="Times New Roman"/>
          <w:bCs/>
        </w:rPr>
        <w:t xml:space="preserve"> (ППЗОП) и на изискванията на възложителя, посочени в настоящата документация за обществена поръчка.</w:t>
      </w:r>
    </w:p>
    <w:p w:rsidR="00EB3292" w:rsidRPr="000E4FF2" w:rsidRDefault="00EB3292" w:rsidP="006E092D">
      <w:pPr>
        <w:pStyle w:val="Bodytext41"/>
        <w:shd w:val="clear" w:color="auto" w:fill="auto"/>
        <w:spacing w:line="240" w:lineRule="auto"/>
        <w:ind w:firstLine="708"/>
        <w:rPr>
          <w:sz w:val="24"/>
          <w:szCs w:val="24"/>
        </w:rPr>
      </w:pPr>
      <w:r w:rsidRPr="000E4FF2">
        <w:rPr>
          <w:bCs/>
          <w:sz w:val="24"/>
          <w:szCs w:val="24"/>
        </w:rPr>
        <w:t xml:space="preserve">1.2. </w:t>
      </w:r>
      <w:r w:rsidRPr="000E4FF2">
        <w:rPr>
          <w:sz w:val="24"/>
          <w:szCs w:val="24"/>
        </w:rPr>
        <w:t xml:space="preserve">Не се изисква </w:t>
      </w:r>
      <w:r w:rsidRPr="000E4FF2">
        <w:rPr>
          <w:b/>
          <w:sz w:val="24"/>
          <w:szCs w:val="24"/>
        </w:rPr>
        <w:t>обединенията</w:t>
      </w:r>
      <w:r w:rsidRPr="000E4FF2">
        <w:rPr>
          <w:sz w:val="24"/>
          <w:szCs w:val="24"/>
        </w:rPr>
        <w:t xml:space="preserve">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 </w:t>
      </w:r>
    </w:p>
    <w:p w:rsidR="009311D4" w:rsidRPr="000E4FF2" w:rsidRDefault="009311D4" w:rsidP="006E092D">
      <w:pPr>
        <w:pStyle w:val="Bodytext41"/>
        <w:shd w:val="clear" w:color="auto" w:fill="auto"/>
        <w:spacing w:line="240" w:lineRule="auto"/>
        <w:ind w:firstLine="708"/>
        <w:rPr>
          <w:sz w:val="24"/>
          <w:szCs w:val="24"/>
        </w:rPr>
      </w:pPr>
      <w:r w:rsidRPr="000E4FF2">
        <w:rPr>
          <w:sz w:val="24"/>
          <w:szCs w:val="24"/>
        </w:rPr>
        <w:t xml:space="preserve">1.3. В случай, че участникът е </w:t>
      </w:r>
      <w:r w:rsidRPr="000E4FF2">
        <w:rPr>
          <w:b/>
          <w:sz w:val="24"/>
          <w:szCs w:val="24"/>
        </w:rPr>
        <w:t>обединение</w:t>
      </w:r>
      <w:r w:rsidRPr="000E4FF2">
        <w:rPr>
          <w:sz w:val="24"/>
          <w:szCs w:val="24"/>
        </w:rPr>
        <w:t xml:space="preserve">, което не е юридическо лице, Възложителят </w:t>
      </w:r>
      <w:r w:rsidR="001C532E" w:rsidRPr="000E4FF2">
        <w:rPr>
          <w:sz w:val="24"/>
          <w:szCs w:val="24"/>
        </w:rPr>
        <w:t>изисква</w:t>
      </w:r>
      <w:r w:rsidRPr="000E4FF2">
        <w:rPr>
          <w:sz w:val="24"/>
          <w:szCs w:val="24"/>
        </w:rPr>
        <w:t xml:space="preserve"> представянето на копие от документ за създаване на </w:t>
      </w:r>
      <w:r w:rsidR="001C532E" w:rsidRPr="000E4FF2">
        <w:rPr>
          <w:sz w:val="24"/>
          <w:szCs w:val="24"/>
        </w:rPr>
        <w:t>обединението</w:t>
      </w:r>
      <w:r w:rsidRPr="000E4FF2">
        <w:rPr>
          <w:sz w:val="24"/>
          <w:szCs w:val="24"/>
        </w:rPr>
        <w:t>, както и следната информация във връзка с настоящата обществена поръчка:</w:t>
      </w:r>
    </w:p>
    <w:p w:rsidR="000F0E1F" w:rsidRPr="000E4FF2" w:rsidRDefault="009311D4" w:rsidP="006E092D">
      <w:pPr>
        <w:pStyle w:val="Bodytext41"/>
        <w:ind w:firstLine="708"/>
        <w:rPr>
          <w:rStyle w:val="alt"/>
          <w:rFonts w:eastAsia="Calibri"/>
          <w:sz w:val="24"/>
          <w:szCs w:val="24"/>
          <w:shd w:val="clear" w:color="auto" w:fill="FFFFFF"/>
        </w:rPr>
      </w:pPr>
      <w:r w:rsidRPr="000E4FF2">
        <w:rPr>
          <w:sz w:val="24"/>
          <w:szCs w:val="24"/>
        </w:rPr>
        <w:t xml:space="preserve">1.3.1. </w:t>
      </w:r>
      <w:r w:rsidRPr="000E4FF2">
        <w:rPr>
          <w:rStyle w:val="alt"/>
          <w:rFonts w:eastAsia="Calibri"/>
          <w:sz w:val="24"/>
          <w:szCs w:val="24"/>
          <w:shd w:val="clear" w:color="auto" w:fill="FFFFFF"/>
        </w:rPr>
        <w:t>правата и задълженията на участниците</w:t>
      </w:r>
      <w:r w:rsidR="007778C2" w:rsidRPr="000E4FF2">
        <w:rPr>
          <w:rStyle w:val="alt"/>
          <w:rFonts w:eastAsia="Calibri"/>
          <w:sz w:val="24"/>
          <w:szCs w:val="24"/>
          <w:shd w:val="clear" w:color="auto" w:fill="FFFFFF"/>
        </w:rPr>
        <w:t xml:space="preserve"> </w:t>
      </w:r>
      <w:r w:rsidRPr="000E4FF2">
        <w:rPr>
          <w:rStyle w:val="alt"/>
          <w:rFonts w:eastAsia="Calibri"/>
          <w:sz w:val="24"/>
          <w:szCs w:val="24"/>
          <w:shd w:val="clear" w:color="auto" w:fill="FFFFFF"/>
        </w:rPr>
        <w:t>в обединението</w:t>
      </w:r>
      <w:r w:rsidR="000F0E1F" w:rsidRPr="000E4FF2">
        <w:rPr>
          <w:rStyle w:val="alt"/>
          <w:rFonts w:eastAsia="Calibri"/>
          <w:sz w:val="24"/>
          <w:szCs w:val="24"/>
          <w:shd w:val="clear" w:color="auto" w:fill="FFFFFF"/>
        </w:rPr>
        <w:t>;</w:t>
      </w:r>
    </w:p>
    <w:p w:rsidR="00F30200" w:rsidRPr="000E4FF2" w:rsidRDefault="00F30200" w:rsidP="00F30200">
      <w:pPr>
        <w:widowControl w:val="0"/>
        <w:autoSpaceDE w:val="0"/>
        <w:autoSpaceDN w:val="0"/>
        <w:adjustRightInd w:val="0"/>
        <w:ind w:firstLine="480"/>
        <w:jc w:val="both"/>
        <w:rPr>
          <w:shd w:val="clear" w:color="auto" w:fill="FFFFFF"/>
        </w:rPr>
      </w:pPr>
      <w:r w:rsidRPr="000E4FF2">
        <w:rPr>
          <w:rStyle w:val="alt"/>
          <w:shd w:val="clear" w:color="auto" w:fill="FFFFFF"/>
        </w:rPr>
        <w:tab/>
      </w:r>
      <w:r w:rsidR="000F0E1F" w:rsidRPr="000E4FF2">
        <w:rPr>
          <w:rStyle w:val="alt"/>
          <w:shd w:val="clear" w:color="auto" w:fill="FFFFFF"/>
        </w:rPr>
        <w:t xml:space="preserve">1.3.2. </w:t>
      </w:r>
      <w:r w:rsidR="00C06FC0" w:rsidRPr="000E4FF2">
        <w:rPr>
          <w:shd w:val="clear" w:color="auto" w:fill="FFFFFF"/>
        </w:rPr>
        <w:t>определения партньор, който да представлява обединението за целите на настоящата</w:t>
      </w:r>
      <w:r w:rsidR="000F0E1F" w:rsidRPr="000E4FF2">
        <w:rPr>
          <w:shd w:val="clear" w:color="auto" w:fill="FFFFFF"/>
        </w:rPr>
        <w:t xml:space="preserve"> </w:t>
      </w:r>
      <w:r w:rsidR="00C06FC0" w:rsidRPr="000E4FF2">
        <w:rPr>
          <w:shd w:val="clear" w:color="auto" w:fill="FFFFFF"/>
        </w:rPr>
        <w:t xml:space="preserve">поръчка. </w:t>
      </w:r>
    </w:p>
    <w:p w:rsidR="00F30200" w:rsidRPr="000E4FF2" w:rsidRDefault="00F30200" w:rsidP="00F30200">
      <w:pPr>
        <w:widowControl w:val="0"/>
        <w:autoSpaceDE w:val="0"/>
        <w:autoSpaceDN w:val="0"/>
        <w:adjustRightInd w:val="0"/>
        <w:ind w:firstLine="480"/>
        <w:jc w:val="both"/>
      </w:pPr>
      <w:r w:rsidRPr="000E4FF2">
        <w:rPr>
          <w:shd w:val="clear" w:color="auto" w:fill="FFFFFF"/>
        </w:rPr>
        <w:tab/>
      </w:r>
      <w:r w:rsidR="00C06FC0" w:rsidRPr="000E4FF2">
        <w:t xml:space="preserve">В тази връзка задължително се посочва </w:t>
      </w:r>
      <w:r w:rsidR="000F0E1F" w:rsidRPr="000E4FF2">
        <w:t xml:space="preserve">и </w:t>
      </w:r>
      <w:r w:rsidR="00C06FC0" w:rsidRPr="000E4FF2">
        <w:t xml:space="preserve">физическото лице, упълномощено да представлява обединението пред трети лица, в т.ч. и пред </w:t>
      </w:r>
      <w:r w:rsidR="00693B7D" w:rsidRPr="000E4FF2">
        <w:t>Възложителя</w:t>
      </w:r>
      <w:r w:rsidR="00C06FC0" w:rsidRPr="000E4FF2">
        <w:t xml:space="preserve"> и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Допуска се повече от едно лице да представляват о</w:t>
      </w:r>
      <w:r w:rsidR="00257D8A" w:rsidRPr="000E4FF2">
        <w:t>бединението заедно и поотделно</w:t>
      </w:r>
      <w:r w:rsidRPr="000E4FF2">
        <w:t xml:space="preserve">. </w:t>
      </w:r>
    </w:p>
    <w:p w:rsidR="00C06FC0" w:rsidRPr="000E4FF2" w:rsidRDefault="00F30200" w:rsidP="008049D3">
      <w:pPr>
        <w:widowControl w:val="0"/>
        <w:autoSpaceDE w:val="0"/>
        <w:autoSpaceDN w:val="0"/>
        <w:adjustRightInd w:val="0"/>
        <w:ind w:firstLine="480"/>
        <w:jc w:val="both"/>
        <w:rPr>
          <w:b/>
        </w:rPr>
      </w:pPr>
      <w:r w:rsidRPr="000E4FF2">
        <w:tab/>
        <w:t>Допуска се упълномощаване на лице, различно от представляващия обединението, да подписва документи в офертата</w:t>
      </w:r>
      <w:r w:rsidR="00861B12" w:rsidRPr="000E4FF2">
        <w:t>,</w:t>
      </w:r>
      <w:r w:rsidRPr="000E4FF2">
        <w:t xml:space="preserve"> само ако е изрично упълномощено за това от представляващия/</w:t>
      </w:r>
      <w:proofErr w:type="spellStart"/>
      <w:r w:rsidRPr="000E4FF2">
        <w:t>ите</w:t>
      </w:r>
      <w:proofErr w:type="spellEnd"/>
      <w:r w:rsidRPr="000E4FF2">
        <w:t xml:space="preserve"> участника. Когато документи, свързани с участието в обществената поръчка, се подават от лице, което представлява участника по пълномощие, </w:t>
      </w:r>
      <w:r w:rsidRPr="000E4FF2">
        <w:rPr>
          <w:b/>
        </w:rPr>
        <w:t xml:space="preserve">в </w:t>
      </w:r>
      <w:r w:rsidR="008049D3" w:rsidRPr="000E4FF2">
        <w:rPr>
          <w:b/>
        </w:rPr>
        <w:t xml:space="preserve">Част ІІ, раздел Б от </w:t>
      </w:r>
      <w:r w:rsidRPr="000E4FF2">
        <w:rPr>
          <w:b/>
        </w:rPr>
        <w:t>ЕЕДОП</w:t>
      </w:r>
      <w:r w:rsidRPr="000E4FF2">
        <w:t xml:space="preserve"> се посочва информация относно обхвата на представителната му власт</w:t>
      </w:r>
      <w:r w:rsidR="00257D8A" w:rsidRPr="000E4FF2">
        <w:t>;</w:t>
      </w:r>
    </w:p>
    <w:p w:rsidR="00156D94" w:rsidRPr="000E4FF2" w:rsidRDefault="009311D4" w:rsidP="006E092D">
      <w:pPr>
        <w:pStyle w:val="Bodytext41"/>
        <w:shd w:val="clear" w:color="auto" w:fill="auto"/>
        <w:spacing w:line="240" w:lineRule="auto"/>
        <w:ind w:firstLine="708"/>
        <w:rPr>
          <w:rStyle w:val="alt"/>
          <w:rFonts w:eastAsia="Calibri"/>
          <w:sz w:val="24"/>
          <w:szCs w:val="24"/>
          <w:shd w:val="clear" w:color="auto" w:fill="FFFFFF"/>
        </w:rPr>
      </w:pPr>
      <w:r w:rsidRPr="000E4FF2">
        <w:rPr>
          <w:rStyle w:val="alcapt"/>
          <w:rFonts w:eastAsia="Calibri"/>
          <w:iCs/>
          <w:sz w:val="24"/>
          <w:szCs w:val="24"/>
          <w:shd w:val="clear" w:color="auto" w:fill="FFFFFF"/>
        </w:rPr>
        <w:t>1.3.</w:t>
      </w:r>
      <w:proofErr w:type="spellStart"/>
      <w:r w:rsidR="00257D8A" w:rsidRPr="000E4FF2">
        <w:rPr>
          <w:rStyle w:val="alcapt"/>
          <w:rFonts w:eastAsia="Calibri"/>
          <w:iCs/>
          <w:sz w:val="24"/>
          <w:szCs w:val="24"/>
          <w:shd w:val="clear" w:color="auto" w:fill="FFFFFF"/>
        </w:rPr>
        <w:t>3</w:t>
      </w:r>
      <w:proofErr w:type="spellEnd"/>
      <w:r w:rsidRPr="000E4FF2">
        <w:rPr>
          <w:rStyle w:val="alcapt"/>
          <w:rFonts w:eastAsia="Calibri"/>
          <w:iCs/>
          <w:sz w:val="24"/>
          <w:szCs w:val="24"/>
          <w:shd w:val="clear" w:color="auto" w:fill="FFFFFF"/>
        </w:rPr>
        <w:t>.</w:t>
      </w:r>
      <w:r w:rsidRPr="000E4FF2">
        <w:rPr>
          <w:rStyle w:val="apple-converted-space"/>
          <w:rFonts w:eastAsia="Calibri"/>
          <w:sz w:val="24"/>
          <w:szCs w:val="24"/>
          <w:shd w:val="clear" w:color="auto" w:fill="FFFFFF"/>
        </w:rPr>
        <w:t> </w:t>
      </w:r>
      <w:r w:rsidRPr="000E4FF2">
        <w:rPr>
          <w:rStyle w:val="alt"/>
          <w:rFonts w:eastAsia="Calibri"/>
          <w:sz w:val="24"/>
          <w:szCs w:val="24"/>
          <w:shd w:val="clear" w:color="auto" w:fill="FFFFFF"/>
        </w:rPr>
        <w:t>разпределението на отговорността между членовете на обединението</w:t>
      </w:r>
      <w:r w:rsidR="00257D8A" w:rsidRPr="000E4FF2">
        <w:rPr>
          <w:rStyle w:val="alt"/>
          <w:rFonts w:eastAsia="Calibri"/>
          <w:sz w:val="24"/>
          <w:szCs w:val="24"/>
          <w:shd w:val="clear" w:color="auto" w:fill="FFFFFF"/>
        </w:rPr>
        <w:t>;</w:t>
      </w:r>
    </w:p>
    <w:p w:rsidR="00156D94" w:rsidRPr="000E4FF2" w:rsidRDefault="009311D4" w:rsidP="006E092D">
      <w:pPr>
        <w:widowControl w:val="0"/>
        <w:autoSpaceDE w:val="0"/>
        <w:autoSpaceDN w:val="0"/>
        <w:adjustRightInd w:val="0"/>
        <w:ind w:firstLine="708"/>
        <w:jc w:val="both"/>
        <w:rPr>
          <w:rStyle w:val="alt"/>
          <w:shd w:val="clear" w:color="auto" w:fill="FFFFFF"/>
        </w:rPr>
      </w:pPr>
      <w:r w:rsidRPr="000E4FF2">
        <w:rPr>
          <w:rStyle w:val="alcapt"/>
          <w:iCs/>
          <w:shd w:val="clear" w:color="auto" w:fill="FFFFFF"/>
        </w:rPr>
        <w:t>1.3.</w:t>
      </w:r>
      <w:r w:rsidR="00C925D9" w:rsidRPr="000E4FF2">
        <w:rPr>
          <w:rStyle w:val="alcapt"/>
          <w:iCs/>
          <w:shd w:val="clear" w:color="auto" w:fill="FFFFFF"/>
        </w:rPr>
        <w:t>4</w:t>
      </w:r>
      <w:r w:rsidRPr="000E4FF2">
        <w:rPr>
          <w:rStyle w:val="alcapt"/>
          <w:iCs/>
          <w:shd w:val="clear" w:color="auto" w:fill="FFFFFF"/>
        </w:rPr>
        <w:t>.</w:t>
      </w:r>
      <w:r w:rsidRPr="000E4FF2">
        <w:rPr>
          <w:rStyle w:val="apple-converted-space"/>
          <w:shd w:val="clear" w:color="auto" w:fill="FFFFFF"/>
        </w:rPr>
        <w:t> </w:t>
      </w:r>
      <w:r w:rsidRPr="000E4FF2">
        <w:rPr>
          <w:rStyle w:val="alt"/>
          <w:shd w:val="clear" w:color="auto" w:fill="FFFFFF"/>
        </w:rPr>
        <w:t>дейностите, които ще изпълнява всеки член на обединението</w:t>
      </w:r>
      <w:r w:rsidR="00257D8A" w:rsidRPr="000E4FF2">
        <w:rPr>
          <w:rStyle w:val="alt"/>
          <w:shd w:val="clear" w:color="auto" w:fill="FFFFFF"/>
        </w:rPr>
        <w:t>. С</w:t>
      </w:r>
      <w:r w:rsidR="00257D8A" w:rsidRPr="000E4FF2">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w:t>
      </w:r>
      <w:r w:rsidR="00273691" w:rsidRPr="000E4FF2">
        <w:t>та</w:t>
      </w:r>
      <w:r w:rsidR="00257D8A" w:rsidRPr="000E4FF2">
        <w:t xml:space="preserve"> за обществена</w:t>
      </w:r>
      <w:r w:rsidR="00273691" w:rsidRPr="000E4FF2">
        <w:t>та</w:t>
      </w:r>
      <w:r w:rsidR="00257D8A" w:rsidRPr="000E4FF2">
        <w:t xml:space="preserve"> поръчка от отделните членове на обединението съгласно чл. 59, ал. 6 от ЗОП</w:t>
      </w:r>
      <w:r w:rsidR="00156D94" w:rsidRPr="000E4FF2">
        <w:rPr>
          <w:rStyle w:val="alt"/>
          <w:shd w:val="clear" w:color="auto" w:fill="FFFFFF"/>
        </w:rPr>
        <w:t>;</w:t>
      </w:r>
    </w:p>
    <w:p w:rsidR="000F0E1F" w:rsidRPr="000E4FF2" w:rsidRDefault="00156D94" w:rsidP="006E092D">
      <w:pPr>
        <w:pStyle w:val="Bodytext41"/>
        <w:ind w:firstLine="708"/>
        <w:rPr>
          <w:rStyle w:val="alt"/>
          <w:rFonts w:eastAsia="Calibri"/>
          <w:sz w:val="24"/>
          <w:szCs w:val="24"/>
          <w:shd w:val="clear" w:color="auto" w:fill="FFFFFF"/>
        </w:rPr>
      </w:pPr>
      <w:r w:rsidRPr="000E4FF2">
        <w:rPr>
          <w:rStyle w:val="alt"/>
          <w:rFonts w:eastAsia="Calibri"/>
          <w:sz w:val="24"/>
          <w:szCs w:val="24"/>
          <w:shd w:val="clear" w:color="auto" w:fill="FFFFFF"/>
        </w:rPr>
        <w:t>1.3.</w:t>
      </w:r>
      <w:r w:rsidR="00C925D9" w:rsidRPr="000E4FF2">
        <w:rPr>
          <w:rStyle w:val="alt"/>
          <w:rFonts w:eastAsia="Calibri"/>
          <w:sz w:val="24"/>
          <w:szCs w:val="24"/>
          <w:shd w:val="clear" w:color="auto" w:fill="FFFFFF"/>
        </w:rPr>
        <w:t>5</w:t>
      </w:r>
      <w:r w:rsidRPr="000E4FF2">
        <w:rPr>
          <w:rStyle w:val="alt"/>
          <w:rFonts w:eastAsia="Calibri"/>
          <w:sz w:val="24"/>
          <w:szCs w:val="24"/>
          <w:shd w:val="clear" w:color="auto" w:fill="FFFFFF"/>
        </w:rPr>
        <w:t>.</w:t>
      </w:r>
      <w:r w:rsidR="000F0E1F" w:rsidRPr="000E4FF2">
        <w:rPr>
          <w:sz w:val="24"/>
          <w:szCs w:val="24"/>
        </w:rPr>
        <w:t xml:space="preserve"> клаузи или условия, които гарантират, че обединението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му изпълнение.</w:t>
      </w:r>
    </w:p>
    <w:p w:rsidR="00257D8A" w:rsidRPr="000E4FF2" w:rsidRDefault="00257D8A" w:rsidP="006E092D">
      <w:pPr>
        <w:autoSpaceDE w:val="0"/>
        <w:autoSpaceDN w:val="0"/>
        <w:adjustRightInd w:val="0"/>
        <w:ind w:firstLine="708"/>
        <w:jc w:val="both"/>
      </w:pPr>
      <w:r w:rsidRPr="000E4FF2">
        <w:t>Не се допускат промени в състава на обединението след подаването на офертата.</w:t>
      </w:r>
    </w:p>
    <w:p w:rsidR="00257D8A" w:rsidRPr="000E4FF2" w:rsidRDefault="00257D8A" w:rsidP="006E092D">
      <w:pPr>
        <w:autoSpaceDE w:val="0"/>
        <w:autoSpaceDN w:val="0"/>
        <w:adjustRightInd w:val="0"/>
        <w:ind w:firstLine="708"/>
        <w:jc w:val="both"/>
      </w:pPr>
      <w:r w:rsidRPr="000E4FF2">
        <w:t xml:space="preserve">Когато не е приложен </w:t>
      </w:r>
      <w:r w:rsidR="006452FB" w:rsidRPr="000E4FF2">
        <w:t>документ за създаване</w:t>
      </w:r>
      <w:r w:rsidRPr="000E4FF2">
        <w:t xml:space="preserve"> на обединение или в приложен</w:t>
      </w:r>
      <w:r w:rsidR="006452FB" w:rsidRPr="000E4FF2">
        <w:t>ия документ</w:t>
      </w:r>
      <w:r w:rsidRPr="000E4FF2">
        <w:t xml:space="preserve"> липсват клаузи, гарантиращи изпълнението на горепосочените условия или състава на </w:t>
      </w:r>
      <w:r w:rsidRPr="000E4FF2">
        <w:lastRenderedPageBreak/>
        <w:t xml:space="preserve">обединението се е променил след подаването на офертата, участникът </w:t>
      </w:r>
      <w:r w:rsidRPr="000E4FF2">
        <w:rPr>
          <w:b/>
        </w:rPr>
        <w:t>ще бъде отстранен</w:t>
      </w:r>
      <w:r w:rsidRPr="000E4FF2">
        <w:t xml:space="preserve"> от участие в процедурата за възлагане на настоящата обществена поръчка.</w:t>
      </w:r>
    </w:p>
    <w:p w:rsidR="008E25CA" w:rsidRPr="000E4FF2" w:rsidRDefault="00EB3292" w:rsidP="006E092D">
      <w:pPr>
        <w:pStyle w:val="Bodytext41"/>
        <w:shd w:val="clear" w:color="auto" w:fill="auto"/>
        <w:spacing w:line="240" w:lineRule="auto"/>
        <w:ind w:firstLine="708"/>
        <w:rPr>
          <w:sz w:val="24"/>
          <w:szCs w:val="24"/>
        </w:rPr>
      </w:pPr>
      <w:r w:rsidRPr="000E4FF2">
        <w:rPr>
          <w:sz w:val="24"/>
          <w:szCs w:val="24"/>
        </w:rPr>
        <w:t>1.</w:t>
      </w:r>
      <w:r w:rsidR="000D16A9" w:rsidRPr="000E4FF2">
        <w:rPr>
          <w:sz w:val="24"/>
          <w:szCs w:val="24"/>
        </w:rPr>
        <w:t>4</w:t>
      </w:r>
      <w:r w:rsidRPr="000E4FF2">
        <w:rPr>
          <w:sz w:val="24"/>
          <w:szCs w:val="24"/>
        </w:rPr>
        <w:t xml:space="preserve">. </w:t>
      </w:r>
      <w:r w:rsidR="000C647F" w:rsidRPr="000E4FF2">
        <w:rPr>
          <w:sz w:val="24"/>
          <w:szCs w:val="24"/>
        </w:rPr>
        <w:t>Всеки участник в процедурата за възлагане на обществена поръчка има право да представи само една оферта.</w:t>
      </w:r>
      <w:r w:rsidR="000D16A9" w:rsidRPr="000E4FF2">
        <w:rPr>
          <w:sz w:val="24"/>
          <w:szCs w:val="24"/>
        </w:rPr>
        <w:t xml:space="preserve"> </w:t>
      </w:r>
    </w:p>
    <w:p w:rsidR="000C647F" w:rsidRPr="000E4FF2" w:rsidRDefault="00EB3292" w:rsidP="006E092D">
      <w:pPr>
        <w:autoSpaceDE w:val="0"/>
        <w:autoSpaceDN w:val="0"/>
        <w:adjustRightInd w:val="0"/>
        <w:ind w:firstLine="706"/>
        <w:jc w:val="both"/>
        <w:rPr>
          <w:rFonts w:eastAsia="Times New Roman"/>
        </w:rPr>
      </w:pPr>
      <w:r w:rsidRPr="000E4FF2">
        <w:rPr>
          <w:rFonts w:eastAsia="Times New Roman"/>
        </w:rPr>
        <w:t>1.</w:t>
      </w:r>
      <w:r w:rsidR="000D16A9" w:rsidRPr="000E4FF2">
        <w:rPr>
          <w:rFonts w:eastAsia="Times New Roman"/>
        </w:rPr>
        <w:t>5</w:t>
      </w:r>
      <w:r w:rsidR="000C647F" w:rsidRPr="000E4FF2">
        <w:rPr>
          <w:rFonts w:eastAsia="Times New Roman"/>
        </w:rPr>
        <w:t xml:space="preserve">. </w:t>
      </w:r>
      <w:r w:rsidR="001F7A39" w:rsidRPr="000E4FF2">
        <w:rPr>
          <w:rFonts w:eastAsia="Times New Roman"/>
        </w:rPr>
        <w:t xml:space="preserve">Лице, което участва в обединение или е дало съгласие </w:t>
      </w:r>
      <w:r w:rsidR="000C647F" w:rsidRPr="000E4FF2">
        <w:rPr>
          <w:rFonts w:eastAsia="Times New Roman"/>
        </w:rPr>
        <w:t xml:space="preserve">да бъде подизпълнител </w:t>
      </w:r>
      <w:r w:rsidR="001F7A39" w:rsidRPr="000E4FF2">
        <w:rPr>
          <w:rFonts w:eastAsia="Times New Roman"/>
        </w:rPr>
        <w:t xml:space="preserve">на друг участник, не може да </w:t>
      </w:r>
      <w:r w:rsidR="000C647F" w:rsidRPr="000E4FF2">
        <w:rPr>
          <w:rFonts w:eastAsia="Times New Roman"/>
        </w:rPr>
        <w:t>подава</w:t>
      </w:r>
      <w:r w:rsidR="001F7A39" w:rsidRPr="000E4FF2">
        <w:rPr>
          <w:rFonts w:eastAsia="Times New Roman"/>
        </w:rPr>
        <w:t xml:space="preserve"> самостоятелна оферта. </w:t>
      </w:r>
    </w:p>
    <w:p w:rsidR="001F7A39" w:rsidRPr="000E4FF2" w:rsidRDefault="00EB3292" w:rsidP="006E092D">
      <w:pPr>
        <w:autoSpaceDE w:val="0"/>
        <w:autoSpaceDN w:val="0"/>
        <w:adjustRightInd w:val="0"/>
        <w:ind w:firstLine="706"/>
        <w:jc w:val="both"/>
        <w:rPr>
          <w:rFonts w:eastAsia="Times New Roman"/>
        </w:rPr>
      </w:pPr>
      <w:r w:rsidRPr="000E4FF2">
        <w:rPr>
          <w:rFonts w:eastAsia="Times New Roman"/>
        </w:rPr>
        <w:t>1.</w:t>
      </w:r>
      <w:r w:rsidR="000D16A9" w:rsidRPr="000E4FF2">
        <w:rPr>
          <w:rFonts w:eastAsia="Times New Roman"/>
        </w:rPr>
        <w:t>6</w:t>
      </w:r>
      <w:r w:rsidR="000C647F" w:rsidRPr="000E4FF2">
        <w:rPr>
          <w:rFonts w:eastAsia="Times New Roman"/>
        </w:rPr>
        <w:t xml:space="preserve">. </w:t>
      </w:r>
      <w:r w:rsidR="001F7A39" w:rsidRPr="000E4FF2">
        <w:rPr>
          <w:rFonts w:eastAsia="Times New Roman"/>
        </w:rPr>
        <w:t>Едно физическо или юридическо лице може да участва само в едно обединение.</w:t>
      </w:r>
    </w:p>
    <w:p w:rsidR="001F7A39" w:rsidRPr="000E4FF2" w:rsidRDefault="00EB3292" w:rsidP="006E092D">
      <w:pPr>
        <w:autoSpaceDE w:val="0"/>
        <w:autoSpaceDN w:val="0"/>
        <w:adjustRightInd w:val="0"/>
        <w:spacing w:after="120"/>
        <w:ind w:firstLine="709"/>
        <w:jc w:val="both"/>
        <w:rPr>
          <w:rFonts w:eastAsia="Times New Roman"/>
        </w:rPr>
      </w:pPr>
      <w:r w:rsidRPr="000E4FF2">
        <w:rPr>
          <w:rFonts w:eastAsia="Times New Roman"/>
        </w:rPr>
        <w:t>1.</w:t>
      </w:r>
      <w:r w:rsidR="000D16A9" w:rsidRPr="000E4FF2">
        <w:rPr>
          <w:rFonts w:eastAsia="Times New Roman"/>
        </w:rPr>
        <w:t>7</w:t>
      </w:r>
      <w:r w:rsidR="000C647F" w:rsidRPr="000E4FF2">
        <w:rPr>
          <w:rFonts w:eastAsia="Times New Roman"/>
        </w:rPr>
        <w:t xml:space="preserve">. </w:t>
      </w:r>
      <w:r w:rsidR="001F7A39" w:rsidRPr="000E4FF2">
        <w:rPr>
          <w:rFonts w:eastAsia="Times New Roman"/>
        </w:rPr>
        <w:t>Свързани лица не могат да бъдат самостоятелни участници в настоящата процедура.</w:t>
      </w:r>
    </w:p>
    <w:p w:rsidR="000C647F" w:rsidRPr="000E4FF2" w:rsidRDefault="000C647F" w:rsidP="006E092D">
      <w:pPr>
        <w:ind w:firstLine="708"/>
        <w:jc w:val="both"/>
        <w:textAlignment w:val="center"/>
        <w:rPr>
          <w:rStyle w:val="subpardislink"/>
        </w:rPr>
      </w:pPr>
      <w:r w:rsidRPr="000E4FF2">
        <w:rPr>
          <w:rStyle w:val="ldef"/>
          <w:b/>
          <w:i/>
        </w:rPr>
        <w:t>„Свързани лица”</w:t>
      </w:r>
      <w:r w:rsidRPr="000E4FF2">
        <w:rPr>
          <w:rStyle w:val="alt"/>
          <w:b/>
          <w:i/>
        </w:rPr>
        <w:t xml:space="preserve"> са</w:t>
      </w:r>
      <w:r w:rsidRPr="000E4FF2">
        <w:rPr>
          <w:b/>
          <w:i/>
        </w:rPr>
        <w:t xml:space="preserve"> тези по смисъла на § 1, т. 13 и 14 от допълнителните разпоредби на Закона за публичното предлагане на ценни книжа</w:t>
      </w:r>
      <w:r w:rsidRPr="000E4FF2">
        <w:rPr>
          <w:rStyle w:val="alt"/>
          <w:b/>
          <w:i/>
        </w:rPr>
        <w:t>:</w:t>
      </w:r>
      <w:r w:rsidRPr="000E4FF2">
        <w:rPr>
          <w:rStyle w:val="alt"/>
        </w:rPr>
        <w:t xml:space="preserve"> </w:t>
      </w:r>
      <w:r w:rsidRPr="000E4FF2">
        <w:rPr>
          <w:rStyle w:val="subpardislink"/>
        </w:rPr>
        <w:t> </w:t>
      </w:r>
    </w:p>
    <w:p w:rsidR="000C647F" w:rsidRPr="000E4FF2" w:rsidRDefault="000C647F" w:rsidP="006E092D">
      <w:pPr>
        <w:ind w:firstLine="708"/>
        <w:jc w:val="both"/>
        <w:textAlignment w:val="center"/>
        <w:rPr>
          <w:rStyle w:val="subpardislink"/>
        </w:rPr>
      </w:pPr>
      <w:r w:rsidRPr="000E4FF2">
        <w:rPr>
          <w:rStyle w:val="alcapt"/>
        </w:rPr>
        <w:t>а)</w:t>
      </w:r>
      <w:r w:rsidRPr="000E4FF2">
        <w:rPr>
          <w:rStyle w:val="cnglog"/>
        </w:rPr>
        <w:t xml:space="preserve"> </w:t>
      </w:r>
      <w:r w:rsidRPr="000E4FF2">
        <w:rPr>
          <w:rStyle w:val="alb"/>
        </w:rPr>
        <w:t>лицата, едното от които контролира другото лице или негово дъщерно дружество;</w:t>
      </w:r>
      <w:r w:rsidRPr="000E4FF2">
        <w:rPr>
          <w:rStyle w:val="alt"/>
        </w:rPr>
        <w:t xml:space="preserve"> </w:t>
      </w:r>
      <w:r w:rsidRPr="000E4FF2">
        <w:rPr>
          <w:rStyle w:val="subpardislink"/>
        </w:rPr>
        <w:t> </w:t>
      </w:r>
    </w:p>
    <w:p w:rsidR="000C647F" w:rsidRPr="000E4FF2" w:rsidRDefault="000C647F" w:rsidP="006E092D">
      <w:pPr>
        <w:ind w:firstLine="708"/>
        <w:jc w:val="both"/>
        <w:textAlignment w:val="center"/>
        <w:rPr>
          <w:rStyle w:val="subparinclink"/>
        </w:rPr>
      </w:pPr>
      <w:r w:rsidRPr="000E4FF2">
        <w:rPr>
          <w:rStyle w:val="alcapt"/>
        </w:rPr>
        <w:t>б)</w:t>
      </w:r>
      <w:r w:rsidRPr="000E4FF2">
        <w:rPr>
          <w:rStyle w:val="alb"/>
        </w:rPr>
        <w:t xml:space="preserve"> лицата, чиято дейност се контролира от трето лице;</w:t>
      </w:r>
      <w:r w:rsidRPr="000E4FF2">
        <w:rPr>
          <w:rStyle w:val="alt"/>
        </w:rPr>
        <w:t xml:space="preserve"> </w:t>
      </w:r>
      <w:r w:rsidRPr="000E4FF2">
        <w:rPr>
          <w:rStyle w:val="subparinclink"/>
        </w:rPr>
        <w:t> </w:t>
      </w:r>
    </w:p>
    <w:p w:rsidR="000C647F" w:rsidRPr="000E4FF2" w:rsidRDefault="000C647F" w:rsidP="006E092D">
      <w:pPr>
        <w:ind w:firstLine="708"/>
        <w:jc w:val="both"/>
        <w:textAlignment w:val="center"/>
        <w:rPr>
          <w:rStyle w:val="subparinclink"/>
        </w:rPr>
      </w:pPr>
      <w:r w:rsidRPr="000E4FF2">
        <w:rPr>
          <w:rStyle w:val="alcapt"/>
        </w:rPr>
        <w:t>в)</w:t>
      </w:r>
      <w:r w:rsidRPr="000E4FF2">
        <w:rPr>
          <w:rStyle w:val="alb"/>
        </w:rPr>
        <w:t xml:space="preserve"> лицата, които съвместно контролират трето лице;</w:t>
      </w:r>
      <w:r w:rsidRPr="000E4FF2">
        <w:rPr>
          <w:rStyle w:val="alt"/>
        </w:rPr>
        <w:t xml:space="preserve"> </w:t>
      </w:r>
      <w:r w:rsidRPr="000E4FF2">
        <w:rPr>
          <w:rStyle w:val="subparinclink"/>
        </w:rPr>
        <w:t> </w:t>
      </w:r>
    </w:p>
    <w:p w:rsidR="000C647F" w:rsidRPr="000E4FF2" w:rsidRDefault="000C647F" w:rsidP="006E092D">
      <w:pPr>
        <w:spacing w:after="120"/>
        <w:ind w:firstLine="708"/>
        <w:jc w:val="both"/>
        <w:textAlignment w:val="center"/>
        <w:rPr>
          <w:rStyle w:val="alb"/>
        </w:rPr>
      </w:pPr>
      <w:r w:rsidRPr="000E4FF2">
        <w:rPr>
          <w:rStyle w:val="alcapt"/>
        </w:rPr>
        <w:t>г)</w:t>
      </w:r>
      <w:r w:rsidRPr="000E4FF2">
        <w:rPr>
          <w:rStyle w:val="cnglog"/>
        </w:rPr>
        <w:t xml:space="preserve"> </w:t>
      </w:r>
      <w:r w:rsidRPr="000E4FF2">
        <w:rPr>
          <w:rStyle w:val="alb"/>
        </w:rPr>
        <w:t>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0C647F" w:rsidRPr="000E4FF2" w:rsidRDefault="000C647F" w:rsidP="006E092D">
      <w:pPr>
        <w:ind w:firstLine="708"/>
        <w:jc w:val="both"/>
        <w:textAlignment w:val="center"/>
        <w:rPr>
          <w:rStyle w:val="subparinclink"/>
        </w:rPr>
      </w:pPr>
      <w:r w:rsidRPr="000E4FF2">
        <w:rPr>
          <w:rStyle w:val="ldef"/>
          <w:b/>
          <w:i/>
        </w:rPr>
        <w:t>„Контрол”</w:t>
      </w:r>
      <w:r w:rsidRPr="000E4FF2">
        <w:rPr>
          <w:rStyle w:val="alt"/>
        </w:rPr>
        <w:t xml:space="preserve"> е налице, когато едно лице: </w:t>
      </w:r>
      <w:r w:rsidRPr="000E4FF2">
        <w:rPr>
          <w:rStyle w:val="subparinclink"/>
        </w:rPr>
        <w:t> </w:t>
      </w:r>
    </w:p>
    <w:p w:rsidR="000C647F" w:rsidRPr="000E4FF2" w:rsidRDefault="000C647F" w:rsidP="006E092D">
      <w:pPr>
        <w:ind w:firstLine="708"/>
        <w:jc w:val="both"/>
        <w:textAlignment w:val="center"/>
        <w:rPr>
          <w:rStyle w:val="subparinclink"/>
        </w:rPr>
      </w:pPr>
      <w:r w:rsidRPr="000E4FF2">
        <w:rPr>
          <w:rStyle w:val="alcapt"/>
        </w:rPr>
        <w:t>а)</w:t>
      </w:r>
      <w:r w:rsidRPr="000E4FF2">
        <w:rPr>
          <w:rStyle w:val="alb"/>
        </w:rPr>
        <w:t xml:space="preserve">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r w:rsidRPr="000E4FF2">
        <w:rPr>
          <w:rStyle w:val="alt"/>
        </w:rPr>
        <w:t xml:space="preserve"> </w:t>
      </w:r>
      <w:r w:rsidRPr="000E4FF2">
        <w:rPr>
          <w:rStyle w:val="subparinclink"/>
        </w:rPr>
        <w:t> </w:t>
      </w:r>
    </w:p>
    <w:p w:rsidR="000C647F" w:rsidRPr="000E4FF2" w:rsidRDefault="000C647F" w:rsidP="006E092D">
      <w:pPr>
        <w:ind w:firstLine="708"/>
        <w:jc w:val="both"/>
        <w:textAlignment w:val="center"/>
        <w:rPr>
          <w:rStyle w:val="subparinclink"/>
        </w:rPr>
      </w:pPr>
      <w:r w:rsidRPr="000E4FF2">
        <w:rPr>
          <w:rStyle w:val="alcapt"/>
        </w:rPr>
        <w:t>б)</w:t>
      </w:r>
      <w:r w:rsidRPr="000E4FF2">
        <w:rPr>
          <w:rStyle w:val="cnglog"/>
        </w:rPr>
        <w:t xml:space="preserve"> </w:t>
      </w:r>
      <w:r w:rsidRPr="000E4FF2">
        <w:rPr>
          <w:rStyle w:val="alb"/>
        </w:rPr>
        <w:t>може да определя пряко или непряко повече от половината от членовете на управителния или контролния орган на едно юридическо лице; или</w:t>
      </w:r>
      <w:r w:rsidRPr="000E4FF2">
        <w:rPr>
          <w:rStyle w:val="alt"/>
        </w:rPr>
        <w:t xml:space="preserve"> </w:t>
      </w:r>
      <w:r w:rsidRPr="000E4FF2">
        <w:rPr>
          <w:rStyle w:val="subparinclink"/>
        </w:rPr>
        <w:t> </w:t>
      </w:r>
    </w:p>
    <w:p w:rsidR="000C647F" w:rsidRPr="000E4FF2" w:rsidRDefault="000C647F" w:rsidP="006E092D">
      <w:pPr>
        <w:spacing w:after="120"/>
        <w:ind w:firstLine="709"/>
        <w:jc w:val="both"/>
        <w:textAlignment w:val="center"/>
        <w:rPr>
          <w:rStyle w:val="alb"/>
        </w:rPr>
      </w:pPr>
      <w:r w:rsidRPr="000E4FF2">
        <w:rPr>
          <w:rStyle w:val="alcapt"/>
        </w:rPr>
        <w:t>в)</w:t>
      </w:r>
      <w:r w:rsidRPr="000E4FF2">
        <w:rPr>
          <w:rStyle w:val="alb"/>
        </w:rPr>
        <w:t xml:space="preserve"> може по друг начин да упражнява решаващо влияние върху вземането на решения във връзка с дейността на юридическо лице.</w:t>
      </w:r>
    </w:p>
    <w:p w:rsidR="00212EA8" w:rsidRPr="000E4FF2" w:rsidRDefault="00212EA8" w:rsidP="006E092D">
      <w:pPr>
        <w:ind w:firstLine="709"/>
        <w:jc w:val="both"/>
        <w:textAlignment w:val="center"/>
        <w:rPr>
          <w:i/>
        </w:rPr>
      </w:pPr>
      <w:r w:rsidRPr="000E4FF2">
        <w:rPr>
          <w:rStyle w:val="alb"/>
        </w:rPr>
        <w:t>1.</w:t>
      </w:r>
      <w:r w:rsidR="00930833" w:rsidRPr="000E4FF2">
        <w:rPr>
          <w:rStyle w:val="alb"/>
        </w:rPr>
        <w:t>8</w:t>
      </w:r>
      <w:r w:rsidRPr="000E4FF2">
        <w:rPr>
          <w:rStyle w:val="alb"/>
        </w:rPr>
        <w:t>. У</w:t>
      </w:r>
      <w:r w:rsidRPr="000E4FF2">
        <w:t>словията по т. 1.</w:t>
      </w:r>
      <w:r w:rsidR="00930833" w:rsidRPr="000E4FF2">
        <w:t>4</w:t>
      </w:r>
      <w:r w:rsidRPr="000E4FF2">
        <w:t>.-1.</w:t>
      </w:r>
      <w:r w:rsidR="00930833" w:rsidRPr="000E4FF2">
        <w:t>7</w:t>
      </w:r>
      <w:r w:rsidRPr="000E4FF2">
        <w:t xml:space="preserve">. се прилагат отделно за всяка </w:t>
      </w:r>
      <w:r w:rsidR="00861B12" w:rsidRPr="000E4FF2">
        <w:t xml:space="preserve">от </w:t>
      </w:r>
      <w:r w:rsidRPr="000E4FF2">
        <w:t>обособените позиции</w:t>
      </w:r>
      <w:r w:rsidR="00861B12" w:rsidRPr="000E4FF2">
        <w:t xml:space="preserve"> </w:t>
      </w:r>
      <w:r w:rsidR="00861B12" w:rsidRPr="000E4FF2">
        <w:rPr>
          <w:i/>
        </w:rPr>
        <w:t>(</w:t>
      </w:r>
      <w:r w:rsidR="004F4CF5">
        <w:rPr>
          <w:i/>
        </w:rPr>
        <w:t>когато</w:t>
      </w:r>
      <w:r w:rsidR="00861B12" w:rsidRPr="000E4FF2">
        <w:rPr>
          <w:i/>
        </w:rPr>
        <w:t xml:space="preserve"> е приложимо)</w:t>
      </w:r>
      <w:r w:rsidRPr="000E4FF2">
        <w:rPr>
          <w:i/>
        </w:rPr>
        <w:t>.</w:t>
      </w:r>
    </w:p>
    <w:p w:rsidR="00810FE0" w:rsidRPr="000E4FF2" w:rsidRDefault="00A526EF" w:rsidP="006E092D">
      <w:pPr>
        <w:ind w:firstLine="708"/>
        <w:jc w:val="both"/>
        <w:textAlignment w:val="center"/>
      </w:pPr>
      <w:r w:rsidRPr="000E4FF2">
        <w:t xml:space="preserve">1.9. Участниците са длъжни да уведомят писмено възложителя </w:t>
      </w:r>
      <w:r w:rsidRPr="000E4FF2">
        <w:rPr>
          <w:b/>
        </w:rPr>
        <w:t>в 3-дневен срок</w:t>
      </w:r>
      <w:r w:rsidRPr="000E4FF2">
        <w:t xml:space="preserve"> от настъпване на обстоятелство по т. 1.7 от настоящите указания (</w:t>
      </w:r>
      <w:r w:rsidR="00D4248D" w:rsidRPr="000E4FF2">
        <w:t xml:space="preserve">съгласно </w:t>
      </w:r>
      <w:r w:rsidRPr="000E4FF2">
        <w:t>чл. 46 от ППЗОП).</w:t>
      </w:r>
      <w:r w:rsidR="007E172B" w:rsidRPr="000E4FF2">
        <w:rPr>
          <w:lang w:val="en-US"/>
        </w:rPr>
        <w:t xml:space="preserve"> </w:t>
      </w:r>
      <w:proofErr w:type="spellStart"/>
      <w:r w:rsidR="007E172B" w:rsidRPr="000E4FF2">
        <w:t>Новопостъпилите</w:t>
      </w:r>
      <w:proofErr w:type="spellEnd"/>
      <w:r w:rsidR="007E172B" w:rsidRPr="000E4FF2">
        <w:t xml:space="preserve"> обстоятелства се вземат предвид от комисията при изготвяне на документите по чл. 106, ал. 1 от ЗОП – протоколите и доклада от работата на комисията.</w:t>
      </w:r>
    </w:p>
    <w:p w:rsidR="00810FE0" w:rsidRPr="000E4FF2" w:rsidRDefault="00810FE0" w:rsidP="006E092D">
      <w:pPr>
        <w:ind w:firstLine="708"/>
        <w:jc w:val="both"/>
        <w:textAlignment w:val="center"/>
      </w:pPr>
      <w:r w:rsidRPr="000E4FF2">
        <w:t>1.10</w:t>
      </w:r>
      <w:r w:rsidRPr="000E4FF2">
        <w:rPr>
          <w:rFonts w:eastAsia="Times New Roman"/>
          <w:b/>
          <w:bCs/>
          <w:sz w:val="22"/>
          <w:szCs w:val="22"/>
        </w:rPr>
        <w:t xml:space="preserve"> </w:t>
      </w:r>
      <w:r w:rsidRPr="000E4FF2">
        <w:rPr>
          <w:b/>
          <w:bCs/>
        </w:rPr>
        <w:t xml:space="preserve">Не могат да участват </w:t>
      </w:r>
      <w:r w:rsidRPr="000E4FF2">
        <w:t xml:space="preserve">в процедура за възлагане на обществена поръчка участници, за които важат забраните по чл. 3, т. 8 от </w:t>
      </w:r>
      <w:r w:rsidR="005E2EA2" w:rsidRPr="000E4FF2">
        <w:t xml:space="preserve">Закона за икономическите и финансовите отношения с дружествата, регистрирани в </w:t>
      </w:r>
      <w:r w:rsidR="005E2EA2" w:rsidRPr="000E4FF2">
        <w:rPr>
          <w:rStyle w:val="greenlight"/>
        </w:rPr>
        <w:t>юрисдикции</w:t>
      </w:r>
      <w:r w:rsidR="005E2EA2" w:rsidRPr="000E4FF2">
        <w:t xml:space="preserve"> с преференциален данъчен режим, контролираните от тях лица и техните действителни собственици</w:t>
      </w:r>
      <w:r w:rsidRPr="000E4FF2">
        <w:t>, освен ако не са приложими изключенията по чл. 4 от същия закон.</w:t>
      </w:r>
    </w:p>
    <w:p w:rsidR="00A36807" w:rsidRPr="000E4FF2" w:rsidRDefault="00326EBC" w:rsidP="006E092D">
      <w:pPr>
        <w:ind w:firstLine="709"/>
        <w:jc w:val="both"/>
        <w:textAlignment w:val="center"/>
      </w:pPr>
      <w:r w:rsidRPr="000E4FF2">
        <w:t>1</w:t>
      </w:r>
      <w:r w:rsidR="001F7A39" w:rsidRPr="000E4FF2">
        <w:rPr>
          <w:rFonts w:eastAsia="Times New Roman"/>
          <w:bCs/>
        </w:rPr>
        <w:t>.</w:t>
      </w:r>
      <w:r w:rsidR="00810FE0" w:rsidRPr="000E4FF2">
        <w:rPr>
          <w:rFonts w:eastAsia="Times New Roman"/>
          <w:bCs/>
        </w:rPr>
        <w:t>11</w:t>
      </w:r>
      <w:r w:rsidR="001F7A39" w:rsidRPr="000E4FF2">
        <w:rPr>
          <w:rFonts w:eastAsia="Times New Roman"/>
          <w:bCs/>
        </w:rPr>
        <w:t>.</w:t>
      </w:r>
      <w:r w:rsidR="001F7A39" w:rsidRPr="000E4FF2">
        <w:rPr>
          <w:rFonts w:eastAsia="Times New Roman"/>
          <w:b/>
          <w:bCs/>
        </w:rPr>
        <w:t xml:space="preserve"> </w:t>
      </w:r>
      <w:r w:rsidR="00A36807" w:rsidRPr="000E4FF2">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w:t>
      </w:r>
    </w:p>
    <w:p w:rsidR="00FA4C40" w:rsidRPr="000E4FF2" w:rsidRDefault="00FA4C40" w:rsidP="00B05C8A">
      <w:pPr>
        <w:ind w:firstLine="708"/>
        <w:jc w:val="both"/>
      </w:pPr>
    </w:p>
    <w:p w:rsidR="00D36456" w:rsidRPr="000E4FF2" w:rsidRDefault="00D36456" w:rsidP="006E092D">
      <w:pPr>
        <w:pStyle w:val="firstline"/>
        <w:spacing w:after="120" w:line="240" w:lineRule="auto"/>
        <w:ind w:firstLine="709"/>
        <w:outlineLvl w:val="1"/>
        <w:rPr>
          <w:rStyle w:val="1c"/>
          <w:color w:val="auto"/>
        </w:rPr>
      </w:pPr>
      <w:bookmarkStart w:id="41" w:name="_Toc29900814"/>
      <w:r w:rsidRPr="000E4FF2">
        <w:rPr>
          <w:rStyle w:val="1c"/>
          <w:color w:val="auto"/>
        </w:rPr>
        <w:t>2. Основания за отстраняване</w:t>
      </w:r>
      <w:r w:rsidR="00886C1A" w:rsidRPr="000E4FF2">
        <w:rPr>
          <w:rStyle w:val="1c"/>
          <w:color w:val="auto"/>
        </w:rPr>
        <w:t xml:space="preserve"> по чл. 54, ал. 1</w:t>
      </w:r>
      <w:r w:rsidR="000B4B42" w:rsidRPr="000E4FF2">
        <w:rPr>
          <w:rStyle w:val="1c"/>
          <w:color w:val="auto"/>
        </w:rPr>
        <w:t>, т. 1-7</w:t>
      </w:r>
      <w:r w:rsidR="00886C1A" w:rsidRPr="000E4FF2">
        <w:rPr>
          <w:rStyle w:val="1c"/>
          <w:color w:val="auto"/>
        </w:rPr>
        <w:t xml:space="preserve"> от ЗОП</w:t>
      </w:r>
      <w:r w:rsidR="000B4B42" w:rsidRPr="000E4FF2">
        <w:rPr>
          <w:rStyle w:val="1c"/>
          <w:color w:val="auto"/>
        </w:rPr>
        <w:t xml:space="preserve"> и чл. 55, ал. 1, т. 1 от ЗОП</w:t>
      </w:r>
      <w:bookmarkEnd w:id="41"/>
    </w:p>
    <w:p w:rsidR="0073327A" w:rsidRPr="000E4FF2" w:rsidRDefault="0073327A" w:rsidP="006E092D">
      <w:pPr>
        <w:pStyle w:val="firstline"/>
        <w:spacing w:line="240" w:lineRule="auto"/>
        <w:ind w:firstLine="708"/>
        <w:rPr>
          <w:iCs/>
          <w:color w:val="auto"/>
          <w:shd w:val="clear" w:color="auto" w:fill="FFFFFF"/>
        </w:rPr>
      </w:pPr>
      <w:r w:rsidRPr="000E4FF2">
        <w:rPr>
          <w:b/>
          <w:bCs/>
          <w:iCs/>
          <w:color w:val="auto"/>
          <w:shd w:val="clear" w:color="auto" w:fill="FFFFFF"/>
        </w:rPr>
        <w:t xml:space="preserve">2.1. </w:t>
      </w:r>
      <w:r w:rsidRPr="000E4FF2">
        <w:rPr>
          <w:iCs/>
          <w:color w:val="auto"/>
          <w:shd w:val="clear" w:color="auto" w:fill="FFFFFF"/>
        </w:rPr>
        <w:t>Възложителят отстранява от участие в процедурата за възлагане на обществена поръчка участник</w:t>
      </w:r>
      <w:r w:rsidR="00A03D88" w:rsidRPr="000E4FF2">
        <w:rPr>
          <w:iCs/>
          <w:color w:val="auto"/>
          <w:shd w:val="clear" w:color="auto" w:fill="FFFFFF"/>
        </w:rPr>
        <w:t xml:space="preserve">, за когото е налице някое от обстоятелствата </w:t>
      </w:r>
      <w:r w:rsidR="00A03D88" w:rsidRPr="000E4FF2">
        <w:rPr>
          <w:b/>
          <w:iCs/>
          <w:color w:val="auto"/>
          <w:shd w:val="clear" w:color="auto" w:fill="FFFFFF"/>
        </w:rPr>
        <w:t>по</w:t>
      </w:r>
      <w:r w:rsidR="0084565A" w:rsidRPr="000E4FF2">
        <w:rPr>
          <w:b/>
          <w:iCs/>
          <w:color w:val="auto"/>
          <w:shd w:val="clear" w:color="auto" w:fill="FFFFFF"/>
        </w:rPr>
        <w:t xml:space="preserve"> чл. 54, ал. 1, т.</w:t>
      </w:r>
      <w:r w:rsidR="00A03D88" w:rsidRPr="000E4FF2">
        <w:rPr>
          <w:b/>
          <w:iCs/>
          <w:color w:val="auto"/>
          <w:shd w:val="clear" w:color="auto" w:fill="FFFFFF"/>
        </w:rPr>
        <w:t xml:space="preserve"> </w:t>
      </w:r>
      <w:r w:rsidR="0084565A" w:rsidRPr="000E4FF2">
        <w:rPr>
          <w:b/>
          <w:iCs/>
          <w:color w:val="auto"/>
          <w:shd w:val="clear" w:color="auto" w:fill="FFFFFF"/>
        </w:rPr>
        <w:t>1-7</w:t>
      </w:r>
      <w:r w:rsidR="001B64A9" w:rsidRPr="000E4FF2">
        <w:rPr>
          <w:b/>
          <w:iCs/>
          <w:color w:val="auto"/>
          <w:shd w:val="clear" w:color="auto" w:fill="FFFFFF"/>
        </w:rPr>
        <w:t xml:space="preserve"> от ЗОП</w:t>
      </w:r>
      <w:r w:rsidR="0084565A" w:rsidRPr="000E4FF2">
        <w:rPr>
          <w:iCs/>
          <w:color w:val="auto"/>
          <w:shd w:val="clear" w:color="auto" w:fill="FFFFFF"/>
        </w:rPr>
        <w:t xml:space="preserve">, </w:t>
      </w:r>
      <w:r w:rsidR="00A03D88" w:rsidRPr="000E4FF2">
        <w:rPr>
          <w:iCs/>
          <w:color w:val="auto"/>
          <w:shd w:val="clear" w:color="auto" w:fill="FFFFFF"/>
        </w:rPr>
        <w:t xml:space="preserve">а именно </w:t>
      </w:r>
      <w:r w:rsidR="0084565A" w:rsidRPr="000E4FF2">
        <w:rPr>
          <w:iCs/>
          <w:color w:val="auto"/>
          <w:shd w:val="clear" w:color="auto" w:fill="FFFFFF"/>
        </w:rPr>
        <w:t>когато</w:t>
      </w:r>
      <w:r w:rsidRPr="000E4FF2">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2.1.</w:t>
      </w:r>
      <w:proofErr w:type="spellStart"/>
      <w:r w:rsidRPr="000E4FF2">
        <w:rPr>
          <w:iCs/>
          <w:color w:val="auto"/>
          <w:shd w:val="clear" w:color="auto" w:fill="FFFFFF"/>
        </w:rPr>
        <w:t>1</w:t>
      </w:r>
      <w:proofErr w:type="spellEnd"/>
      <w:r w:rsidRPr="000E4FF2">
        <w:rPr>
          <w:iCs/>
          <w:color w:val="auto"/>
          <w:shd w:val="clear" w:color="auto" w:fill="FFFFFF"/>
        </w:rPr>
        <w:t xml:space="preserve">. </w:t>
      </w:r>
      <w:r w:rsidR="00154FA0" w:rsidRPr="000E4FF2">
        <w:rPr>
          <w:iCs/>
          <w:color w:val="auto"/>
          <w:shd w:val="clear" w:color="auto" w:fill="FFFFFF"/>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r w:rsidRPr="000E4FF2">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lastRenderedPageBreak/>
        <w:t>2.1.2. е</w:t>
      </w:r>
      <w:r w:rsidR="00154FA0" w:rsidRPr="000E4FF2">
        <w:rPr>
          <w:iCs/>
          <w:color w:val="auto"/>
          <w:shd w:val="clear" w:color="auto" w:fill="FFFFFF"/>
        </w:rPr>
        <w:t xml:space="preserve"> осъден с влязла в сила присъда</w:t>
      </w:r>
      <w:r w:rsidRPr="000E4FF2">
        <w:rPr>
          <w:iCs/>
          <w:color w:val="auto"/>
          <w:shd w:val="clear" w:color="auto" w:fill="FFFFFF"/>
        </w:rPr>
        <w:t xml:space="preserve"> за престъпление, аналогично на тези по т. </w:t>
      </w:r>
      <w:r w:rsidR="00E229D1" w:rsidRPr="000E4FF2">
        <w:rPr>
          <w:iCs/>
          <w:color w:val="auto"/>
          <w:shd w:val="clear" w:color="auto" w:fill="FFFFFF"/>
        </w:rPr>
        <w:t>2.</w:t>
      </w:r>
      <w:r w:rsidRPr="000E4FF2">
        <w:rPr>
          <w:iCs/>
          <w:color w:val="auto"/>
          <w:shd w:val="clear" w:color="auto" w:fill="FFFFFF"/>
        </w:rPr>
        <w:t>1</w:t>
      </w:r>
      <w:r w:rsidR="00E229D1" w:rsidRPr="000E4FF2">
        <w:rPr>
          <w:iCs/>
          <w:color w:val="auto"/>
          <w:shd w:val="clear" w:color="auto" w:fill="FFFFFF"/>
        </w:rPr>
        <w:t>.1</w:t>
      </w:r>
      <w:r w:rsidRPr="000E4FF2">
        <w:rPr>
          <w:iCs/>
          <w:color w:val="auto"/>
          <w:shd w:val="clear" w:color="auto" w:fill="FFFFFF"/>
        </w:rPr>
        <w:t>, в друга държава членка или трета страна;</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 xml:space="preserve">2.1.3. </w:t>
      </w:r>
      <w:r w:rsidR="006838C0" w:rsidRPr="000E4FF2">
        <w:rPr>
          <w:iCs/>
          <w:color w:val="auto"/>
          <w:shd w:val="clear" w:color="auto" w:fill="FFFFFF"/>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0E4FF2">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2.1.4. е налице неравнопоставеност в случаите по чл. 44, ал. 5 ЗОП;</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2.1.5. е установено, че:</w:t>
      </w:r>
    </w:p>
    <w:p w:rsidR="0073327A" w:rsidRPr="000E4FF2" w:rsidRDefault="0073327A" w:rsidP="006E092D">
      <w:pPr>
        <w:pStyle w:val="firstline"/>
        <w:spacing w:line="240" w:lineRule="auto"/>
        <w:ind w:firstLine="708"/>
        <w:rPr>
          <w:iCs/>
          <w:color w:val="auto"/>
          <w:shd w:val="clear" w:color="auto" w:fill="FFFFFF"/>
        </w:rPr>
      </w:pPr>
      <w:r w:rsidRPr="00FE2D76">
        <w:rPr>
          <w:iCs/>
          <w:color w:val="auto"/>
          <w:shd w:val="clear" w:color="auto" w:fill="FFFFFF"/>
        </w:rPr>
        <w:t xml:space="preserve">а) </w:t>
      </w:r>
      <w:r w:rsidR="0003127E" w:rsidRPr="00FE2D76">
        <w:rPr>
          <w:iCs/>
          <w:color w:val="auto"/>
          <w:shd w:val="clear" w:color="auto" w:fill="FFFFFF"/>
        </w:rPr>
        <w:t xml:space="preserve">е представил документ с невярно съдържание, </w:t>
      </w:r>
      <w:r w:rsidR="00095DE1" w:rsidRPr="00FE2D76">
        <w:rPr>
          <w:iCs/>
          <w:color w:val="auto"/>
          <w:shd w:val="clear" w:color="auto" w:fill="FFFFFF"/>
        </w:rPr>
        <w:t xml:space="preserve">с който се доказва декларираната липса </w:t>
      </w:r>
      <w:r w:rsidR="0003127E" w:rsidRPr="00FE2D76">
        <w:rPr>
          <w:iCs/>
          <w:color w:val="auto"/>
          <w:shd w:val="clear" w:color="auto" w:fill="FFFFFF"/>
        </w:rPr>
        <w:t>на основания за отстраняване или</w:t>
      </w:r>
      <w:r w:rsidR="00095DE1" w:rsidRPr="00FE2D76">
        <w:rPr>
          <w:iCs/>
          <w:color w:val="auto"/>
          <w:shd w:val="clear" w:color="auto" w:fill="FFFFFF"/>
        </w:rPr>
        <w:t xml:space="preserve"> декларираното</w:t>
      </w:r>
      <w:r w:rsidR="0003127E" w:rsidRPr="00FE2D76">
        <w:rPr>
          <w:iCs/>
          <w:color w:val="auto"/>
          <w:shd w:val="clear" w:color="auto" w:fill="FFFFFF"/>
        </w:rPr>
        <w:t xml:space="preserve"> изпълнението на критериите за подбор</w:t>
      </w:r>
      <w:r w:rsidRPr="00FE2D76">
        <w:rPr>
          <w:iCs/>
          <w:color w:val="auto"/>
          <w:shd w:val="clear" w:color="auto" w:fill="FFFFFF"/>
        </w:rPr>
        <w:t>;</w:t>
      </w:r>
    </w:p>
    <w:p w:rsidR="0073327A" w:rsidRPr="000E4FF2" w:rsidRDefault="0073327A" w:rsidP="006E092D">
      <w:pPr>
        <w:pStyle w:val="firstline"/>
        <w:spacing w:line="240" w:lineRule="auto"/>
        <w:ind w:firstLine="708"/>
        <w:rPr>
          <w:iCs/>
          <w:color w:val="auto"/>
          <w:shd w:val="clear" w:color="auto" w:fill="FFFFFF"/>
        </w:rPr>
      </w:pPr>
      <w:r w:rsidRPr="000E4FF2">
        <w:rPr>
          <w:iCs/>
          <w:color w:val="auto"/>
          <w:shd w:val="clear" w:color="auto" w:fill="FFFFFF"/>
        </w:rPr>
        <w:t xml:space="preserve">б) </w:t>
      </w:r>
      <w:r w:rsidR="0003127E" w:rsidRPr="000E4FF2">
        <w:rPr>
          <w:iCs/>
          <w:color w:val="auto"/>
          <w:shd w:val="clear" w:color="auto" w:fill="FFFFFF"/>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0E4FF2">
        <w:rPr>
          <w:iCs/>
          <w:color w:val="auto"/>
          <w:shd w:val="clear" w:color="auto" w:fill="FFFFFF"/>
        </w:rPr>
        <w:t>;</w:t>
      </w:r>
    </w:p>
    <w:p w:rsidR="003F5817" w:rsidRPr="000E4FF2" w:rsidRDefault="0073327A" w:rsidP="003F5817">
      <w:pPr>
        <w:pStyle w:val="firstline"/>
        <w:spacing w:line="240" w:lineRule="auto"/>
        <w:ind w:firstLine="708"/>
        <w:rPr>
          <w:iCs/>
          <w:color w:val="auto"/>
          <w:shd w:val="clear" w:color="auto" w:fill="FFFFFF"/>
        </w:rPr>
      </w:pPr>
      <w:r w:rsidRPr="000E4FF2">
        <w:rPr>
          <w:iCs/>
          <w:color w:val="auto"/>
          <w:shd w:val="clear" w:color="auto" w:fill="FFFFFF"/>
        </w:rPr>
        <w:t xml:space="preserve">2.1.6. </w:t>
      </w:r>
      <w:r w:rsidR="000F265B" w:rsidRPr="000E4FF2">
        <w:rPr>
          <w:rStyle w:val="alt"/>
          <w:color w:val="auto"/>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3F5817" w:rsidRPr="000E4FF2">
        <w:rPr>
          <w:rStyle w:val="alt"/>
          <w:color w:val="auto"/>
        </w:rPr>
        <w:t>;</w:t>
      </w:r>
    </w:p>
    <w:p w:rsidR="0073327A" w:rsidRPr="000E4FF2" w:rsidRDefault="0073327A" w:rsidP="006E092D">
      <w:pPr>
        <w:pStyle w:val="firstline"/>
        <w:spacing w:after="120" w:line="240" w:lineRule="auto"/>
        <w:ind w:firstLine="709"/>
        <w:rPr>
          <w:iCs/>
          <w:color w:val="auto"/>
          <w:shd w:val="clear" w:color="auto" w:fill="FFFFFF"/>
        </w:rPr>
      </w:pPr>
      <w:r w:rsidRPr="000E4FF2">
        <w:rPr>
          <w:iCs/>
          <w:color w:val="auto"/>
          <w:shd w:val="clear" w:color="auto" w:fill="FFFFFF"/>
        </w:rPr>
        <w:t>2.1.7. е налице конфликт на интереси, който не може да бъде отстранен.</w:t>
      </w:r>
    </w:p>
    <w:p w:rsidR="001B64A9" w:rsidRPr="000E4FF2" w:rsidRDefault="001B64A9" w:rsidP="006E092D">
      <w:pPr>
        <w:pStyle w:val="firstline"/>
        <w:spacing w:after="120" w:line="240" w:lineRule="auto"/>
        <w:ind w:firstLine="709"/>
        <w:rPr>
          <w:color w:val="auto"/>
        </w:rPr>
      </w:pPr>
      <w:r w:rsidRPr="000E4FF2">
        <w:rPr>
          <w:b/>
          <w:iCs/>
          <w:color w:val="auto"/>
          <w:shd w:val="clear" w:color="auto" w:fill="FFFFFF"/>
        </w:rPr>
        <w:t>2.</w:t>
      </w:r>
      <w:proofErr w:type="spellStart"/>
      <w:r w:rsidRPr="000E4FF2">
        <w:rPr>
          <w:b/>
          <w:iCs/>
          <w:color w:val="auto"/>
          <w:shd w:val="clear" w:color="auto" w:fill="FFFFFF"/>
        </w:rPr>
        <w:t>2</w:t>
      </w:r>
      <w:proofErr w:type="spellEnd"/>
      <w:r w:rsidRPr="000E4FF2">
        <w:rPr>
          <w:b/>
          <w:iCs/>
          <w:color w:val="auto"/>
          <w:shd w:val="clear" w:color="auto" w:fill="FFFFFF"/>
        </w:rPr>
        <w:t xml:space="preserve">. </w:t>
      </w:r>
      <w:r w:rsidRPr="000E4FF2">
        <w:rPr>
          <w:iCs/>
          <w:color w:val="auto"/>
          <w:shd w:val="clear" w:color="auto" w:fill="FFFFFF"/>
        </w:rPr>
        <w:t xml:space="preserve">Възложителят отстранява от участие в процедурата за възлагане на обществена поръчка участник, за когото е налице някое от обстоятелствата </w:t>
      </w:r>
      <w:r w:rsidRPr="000E4FF2">
        <w:rPr>
          <w:b/>
          <w:color w:val="auto"/>
          <w:shd w:val="clear" w:color="auto" w:fill="FFFFFF"/>
        </w:rPr>
        <w:t>по чл. 55, ал. 1, т. 1 от ЗОП, т.е</w:t>
      </w:r>
      <w:r w:rsidRPr="000E4FF2">
        <w:rPr>
          <w:color w:val="auto"/>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163AD8" w:rsidRPr="000E4FF2" w:rsidRDefault="00E229D1" w:rsidP="004708BE">
      <w:pPr>
        <w:pStyle w:val="firstline"/>
        <w:spacing w:after="120" w:line="240" w:lineRule="auto"/>
        <w:ind w:firstLine="709"/>
        <w:rPr>
          <w:iCs/>
          <w:color w:val="auto"/>
          <w:shd w:val="clear" w:color="auto" w:fill="FFFFFF"/>
        </w:rPr>
      </w:pPr>
      <w:r w:rsidRPr="000E4FF2">
        <w:rPr>
          <w:b/>
          <w:iCs/>
          <w:color w:val="auto"/>
          <w:shd w:val="clear" w:color="auto" w:fill="FFFFFF"/>
        </w:rPr>
        <w:t>2.</w:t>
      </w:r>
      <w:r w:rsidR="002E7F64" w:rsidRPr="000E4FF2">
        <w:rPr>
          <w:b/>
          <w:iCs/>
          <w:color w:val="auto"/>
          <w:shd w:val="clear" w:color="auto" w:fill="FFFFFF"/>
        </w:rPr>
        <w:t>3</w:t>
      </w:r>
      <w:r w:rsidR="0073327A" w:rsidRPr="000E4FF2">
        <w:rPr>
          <w:b/>
          <w:iCs/>
          <w:color w:val="auto"/>
          <w:shd w:val="clear" w:color="auto" w:fill="FFFFFF"/>
        </w:rPr>
        <w:t>.</w:t>
      </w:r>
      <w:r w:rsidR="0073327A" w:rsidRPr="000E4FF2">
        <w:rPr>
          <w:iCs/>
          <w:color w:val="auto"/>
          <w:shd w:val="clear" w:color="auto" w:fill="FFFFFF"/>
        </w:rPr>
        <w:t xml:space="preserve"> Точка </w:t>
      </w:r>
      <w:r w:rsidRPr="000E4FF2">
        <w:rPr>
          <w:b/>
          <w:iCs/>
          <w:color w:val="auto"/>
          <w:shd w:val="clear" w:color="auto" w:fill="FFFFFF"/>
        </w:rPr>
        <w:t>2</w:t>
      </w:r>
      <w:r w:rsidR="0073327A" w:rsidRPr="000E4FF2">
        <w:rPr>
          <w:b/>
          <w:iCs/>
          <w:color w:val="auto"/>
          <w:shd w:val="clear" w:color="auto" w:fill="FFFFFF"/>
        </w:rPr>
        <w:t>.1.</w:t>
      </w:r>
      <w:r w:rsidRPr="000E4FF2">
        <w:rPr>
          <w:b/>
          <w:iCs/>
          <w:color w:val="auto"/>
          <w:shd w:val="clear" w:color="auto" w:fill="FFFFFF"/>
        </w:rPr>
        <w:t>3</w:t>
      </w:r>
      <w:r w:rsidRPr="000E4FF2">
        <w:rPr>
          <w:iCs/>
          <w:color w:val="auto"/>
          <w:shd w:val="clear" w:color="auto" w:fill="FFFFFF"/>
        </w:rPr>
        <w:t xml:space="preserve"> </w:t>
      </w:r>
      <w:r w:rsidR="0073327A" w:rsidRPr="000E4FF2">
        <w:rPr>
          <w:iCs/>
          <w:color w:val="auto"/>
          <w:shd w:val="clear" w:color="auto" w:fill="FFFFFF"/>
        </w:rPr>
        <w:t>не се прилага, когато</w:t>
      </w:r>
      <w:r w:rsidR="005B0DA9" w:rsidRPr="000E4FF2">
        <w:rPr>
          <w:iCs/>
          <w:color w:val="auto"/>
          <w:shd w:val="clear" w:color="auto" w:fill="FFFFFF"/>
        </w:rPr>
        <w:t xml:space="preserve"> размерът на неплатените дължими данъци или </w:t>
      </w:r>
      <w:proofErr w:type="spellStart"/>
      <w:r w:rsidR="005B0DA9" w:rsidRPr="000E4FF2">
        <w:rPr>
          <w:iCs/>
          <w:color w:val="auto"/>
          <w:shd w:val="clear" w:color="auto" w:fill="FFFFFF"/>
        </w:rPr>
        <w:t>социалноосигурителни</w:t>
      </w:r>
      <w:proofErr w:type="spellEnd"/>
      <w:r w:rsidR="005B0DA9" w:rsidRPr="000E4FF2">
        <w:rPr>
          <w:iCs/>
          <w:color w:val="auto"/>
          <w:shd w:val="clear" w:color="auto" w:fill="FFFFFF"/>
        </w:rPr>
        <w:t xml:space="preserve"> вноски </w:t>
      </w:r>
      <w:r w:rsidR="005B0DA9" w:rsidRPr="000E4FF2">
        <w:rPr>
          <w:b/>
          <w:iCs/>
          <w:color w:val="auto"/>
          <w:shd w:val="clear" w:color="auto" w:fill="FFFFFF"/>
        </w:rPr>
        <w:t>е до 1 на сто</w:t>
      </w:r>
      <w:r w:rsidR="005B0DA9" w:rsidRPr="000E4FF2">
        <w:rPr>
          <w:iCs/>
          <w:color w:val="auto"/>
          <w:shd w:val="clear" w:color="auto" w:fill="FFFFFF"/>
        </w:rPr>
        <w:t xml:space="preserve"> от сумата на годишния общ оборот за последната приключена финансова година, но не повече от 50 000 лв.</w:t>
      </w:r>
    </w:p>
    <w:p w:rsidR="002E7F64" w:rsidRPr="000E4FF2" w:rsidRDefault="002E7F64" w:rsidP="006E092D">
      <w:pPr>
        <w:pStyle w:val="firstline"/>
        <w:spacing w:after="120" w:line="240" w:lineRule="auto"/>
        <w:ind w:firstLine="709"/>
        <w:rPr>
          <w:rStyle w:val="p"/>
          <w:color w:val="auto"/>
        </w:rPr>
      </w:pPr>
      <w:r w:rsidRPr="000E4FF2">
        <w:rPr>
          <w:b/>
          <w:iCs/>
          <w:color w:val="auto"/>
          <w:shd w:val="clear" w:color="auto" w:fill="FFFFFF"/>
        </w:rPr>
        <w:t>2.4.</w:t>
      </w:r>
      <w:r w:rsidRPr="000E4FF2">
        <w:rPr>
          <w:iCs/>
          <w:color w:val="auto"/>
          <w:shd w:val="clear" w:color="auto" w:fill="FFFFFF"/>
        </w:rPr>
        <w:t xml:space="preserve"> Основанията по </w:t>
      </w:r>
      <w:r w:rsidRPr="000E4FF2">
        <w:rPr>
          <w:b/>
          <w:iCs/>
          <w:color w:val="auto"/>
          <w:shd w:val="clear" w:color="auto" w:fill="FFFFFF"/>
        </w:rPr>
        <w:t>т. 2.1.</w:t>
      </w:r>
      <w:proofErr w:type="spellStart"/>
      <w:r w:rsidRPr="000E4FF2">
        <w:rPr>
          <w:b/>
          <w:iCs/>
          <w:color w:val="auto"/>
          <w:shd w:val="clear" w:color="auto" w:fill="FFFFFF"/>
        </w:rPr>
        <w:t>1</w:t>
      </w:r>
      <w:proofErr w:type="spellEnd"/>
      <w:r w:rsidRPr="000E4FF2">
        <w:rPr>
          <w:b/>
          <w:iCs/>
          <w:color w:val="auto"/>
          <w:shd w:val="clear" w:color="auto" w:fill="FFFFFF"/>
        </w:rPr>
        <w:t>.</w:t>
      </w:r>
      <w:r w:rsidRPr="000E4FF2">
        <w:rPr>
          <w:iCs/>
          <w:color w:val="auto"/>
          <w:shd w:val="clear" w:color="auto" w:fill="FFFFFF"/>
        </w:rPr>
        <w:t xml:space="preserve">, </w:t>
      </w:r>
      <w:r w:rsidRPr="000E4FF2">
        <w:rPr>
          <w:b/>
          <w:iCs/>
          <w:color w:val="auto"/>
          <w:shd w:val="clear" w:color="auto" w:fill="FFFFFF"/>
        </w:rPr>
        <w:t>т. 2.1.2.</w:t>
      </w:r>
      <w:r w:rsidRPr="000E4FF2">
        <w:rPr>
          <w:iCs/>
          <w:color w:val="auto"/>
          <w:shd w:val="clear" w:color="auto" w:fill="FFFFFF"/>
        </w:rPr>
        <w:t xml:space="preserve"> и </w:t>
      </w:r>
      <w:r w:rsidRPr="000E4FF2">
        <w:rPr>
          <w:b/>
          <w:iCs/>
          <w:color w:val="auto"/>
          <w:shd w:val="clear" w:color="auto" w:fill="FFFFFF"/>
        </w:rPr>
        <w:t>т. 2.1.7.</w:t>
      </w:r>
      <w:r w:rsidRPr="000E4FF2">
        <w:rPr>
          <w:iCs/>
          <w:color w:val="auto"/>
          <w:shd w:val="clear" w:color="auto" w:fill="FFFFFF"/>
        </w:rPr>
        <w:t xml:space="preserve"> се отнасят за лицата, които представляват участника</w:t>
      </w:r>
      <w:r w:rsidR="005B2492" w:rsidRPr="000E4FF2">
        <w:rPr>
          <w:iCs/>
          <w:color w:val="auto"/>
          <w:shd w:val="clear" w:color="auto" w:fill="FFFFFF"/>
        </w:rPr>
        <w:t xml:space="preserve"> и</w:t>
      </w:r>
      <w:r w:rsidR="005B2492" w:rsidRPr="000E4FF2">
        <w:rPr>
          <w:rStyle w:val="p"/>
          <w:color w:val="auto"/>
        </w:rPr>
        <w:t xml:space="preserve"> за членовете на неговите управителни и надзорни органи съгласно регистъра, в който е вписан участникът, ако има такъв, или документите, удостоверяващи </w:t>
      </w:r>
      <w:proofErr w:type="spellStart"/>
      <w:r w:rsidR="005B2492" w:rsidRPr="000E4FF2">
        <w:rPr>
          <w:rStyle w:val="p"/>
          <w:color w:val="auto"/>
        </w:rPr>
        <w:t>правосубектността</w:t>
      </w:r>
      <w:proofErr w:type="spellEnd"/>
      <w:r w:rsidR="005B2492" w:rsidRPr="000E4FF2">
        <w:rPr>
          <w:rStyle w:val="p"/>
          <w:color w:val="auto"/>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005B2492" w:rsidRPr="000E4FF2">
        <w:rPr>
          <w:rStyle w:val="p"/>
          <w:color w:val="auto"/>
        </w:rPr>
        <w:t>правосубектността</w:t>
      </w:r>
      <w:proofErr w:type="spellEnd"/>
      <w:r w:rsidR="005B2492" w:rsidRPr="000E4FF2">
        <w:rPr>
          <w:rStyle w:val="p"/>
          <w:color w:val="auto"/>
        </w:rPr>
        <w:t xml:space="preserve"> му. </w:t>
      </w:r>
    </w:p>
    <w:p w:rsidR="004A3D6D" w:rsidRPr="000E4FF2" w:rsidRDefault="004A3D6D" w:rsidP="006E092D">
      <w:pPr>
        <w:pStyle w:val="firstline"/>
        <w:spacing w:after="120" w:line="240" w:lineRule="auto"/>
        <w:ind w:firstLine="709"/>
        <w:rPr>
          <w:iCs/>
          <w:color w:val="auto"/>
          <w:shd w:val="clear" w:color="auto" w:fill="FFFFFF"/>
        </w:rPr>
      </w:pPr>
      <w:r w:rsidRPr="000E4FF2">
        <w:rPr>
          <w:rStyle w:val="p"/>
          <w:b/>
          <w:color w:val="auto"/>
        </w:rPr>
        <w:t>2.5.</w:t>
      </w:r>
      <w:r w:rsidRPr="000E4FF2">
        <w:rPr>
          <w:rStyle w:val="p"/>
          <w:color w:val="auto"/>
        </w:rPr>
        <w:t xml:space="preserve"> В случаите по </w:t>
      </w:r>
      <w:r w:rsidRPr="000E4FF2">
        <w:rPr>
          <w:rStyle w:val="p"/>
          <w:b/>
          <w:color w:val="auto"/>
        </w:rPr>
        <w:t>т. 2.4</w:t>
      </w:r>
      <w:r w:rsidRPr="000E4FF2">
        <w:rPr>
          <w:rStyle w:val="p"/>
          <w:color w:val="auto"/>
        </w:rPr>
        <w:t xml:space="preserve">.,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0E4FF2">
        <w:rPr>
          <w:rStyle w:val="p"/>
          <w:b/>
          <w:color w:val="auto"/>
        </w:rPr>
        <w:t>т. 2.1.</w:t>
      </w:r>
      <w:proofErr w:type="spellStart"/>
      <w:r w:rsidRPr="000E4FF2">
        <w:rPr>
          <w:rStyle w:val="p"/>
          <w:b/>
          <w:color w:val="auto"/>
        </w:rPr>
        <w:t>1</w:t>
      </w:r>
      <w:proofErr w:type="spellEnd"/>
      <w:r w:rsidRPr="000E4FF2">
        <w:rPr>
          <w:rStyle w:val="p"/>
          <w:b/>
          <w:color w:val="auto"/>
        </w:rPr>
        <w:t>., т. 2.1.2. и т. 2.1.7.</w:t>
      </w:r>
      <w:r w:rsidRPr="000E4FF2">
        <w:rPr>
          <w:rStyle w:val="p"/>
          <w:color w:val="auto"/>
        </w:rPr>
        <w:t xml:space="preserve"> се отнасят и за това физическо лице.</w:t>
      </w:r>
    </w:p>
    <w:p w:rsidR="0073327A" w:rsidRPr="000E4FF2" w:rsidRDefault="00E229D1" w:rsidP="006E092D">
      <w:pPr>
        <w:pStyle w:val="firstline"/>
        <w:spacing w:line="240" w:lineRule="auto"/>
        <w:ind w:firstLine="709"/>
        <w:rPr>
          <w:iCs/>
          <w:color w:val="auto"/>
          <w:shd w:val="clear" w:color="auto" w:fill="FFFFFF"/>
        </w:rPr>
      </w:pPr>
      <w:r w:rsidRPr="000E4FF2">
        <w:rPr>
          <w:b/>
          <w:iCs/>
          <w:color w:val="auto"/>
          <w:shd w:val="clear" w:color="auto" w:fill="FFFFFF"/>
        </w:rPr>
        <w:t>2.</w:t>
      </w:r>
      <w:r w:rsidR="001B64A9" w:rsidRPr="000E4FF2">
        <w:rPr>
          <w:b/>
          <w:iCs/>
          <w:color w:val="auto"/>
          <w:shd w:val="clear" w:color="auto" w:fill="FFFFFF"/>
        </w:rPr>
        <w:t>5</w:t>
      </w:r>
      <w:r w:rsidR="0073327A" w:rsidRPr="000E4FF2">
        <w:rPr>
          <w:b/>
          <w:iCs/>
          <w:color w:val="auto"/>
          <w:shd w:val="clear" w:color="auto" w:fill="FFFFFF"/>
        </w:rPr>
        <w:t>. Лицата по т.</w:t>
      </w:r>
      <w:r w:rsidR="0073736B" w:rsidRPr="000E4FF2">
        <w:rPr>
          <w:b/>
          <w:iCs/>
          <w:color w:val="auto"/>
          <w:shd w:val="clear" w:color="auto" w:fill="FFFFFF"/>
        </w:rPr>
        <w:t xml:space="preserve"> 2</w:t>
      </w:r>
      <w:r w:rsidR="0073327A" w:rsidRPr="000E4FF2">
        <w:rPr>
          <w:b/>
          <w:iCs/>
          <w:color w:val="auto"/>
          <w:shd w:val="clear" w:color="auto" w:fill="FFFFFF"/>
        </w:rPr>
        <w:t>.</w:t>
      </w:r>
      <w:r w:rsidR="002E7F64" w:rsidRPr="000E4FF2">
        <w:rPr>
          <w:b/>
          <w:iCs/>
          <w:color w:val="auto"/>
          <w:shd w:val="clear" w:color="auto" w:fill="FFFFFF"/>
        </w:rPr>
        <w:t>4</w:t>
      </w:r>
      <w:r w:rsidR="0073736B" w:rsidRPr="000E4FF2">
        <w:rPr>
          <w:b/>
          <w:iCs/>
          <w:color w:val="auto"/>
          <w:shd w:val="clear" w:color="auto" w:fill="FFFFFF"/>
        </w:rPr>
        <w:t>.</w:t>
      </w:r>
      <w:r w:rsidR="0073327A" w:rsidRPr="000E4FF2">
        <w:rPr>
          <w:b/>
          <w:iCs/>
          <w:color w:val="auto"/>
          <w:shd w:val="clear" w:color="auto" w:fill="FFFFFF"/>
        </w:rPr>
        <w:t xml:space="preserve"> са</w:t>
      </w:r>
      <w:r w:rsidR="00AE14A9" w:rsidRPr="000E4FF2">
        <w:rPr>
          <w:b/>
          <w:iCs/>
          <w:color w:val="auto"/>
          <w:shd w:val="clear" w:color="auto" w:fill="FFFFFF"/>
        </w:rPr>
        <w:t>, както следва</w:t>
      </w:r>
      <w:r w:rsidR="0073327A" w:rsidRPr="000E4FF2">
        <w:rPr>
          <w:b/>
          <w:iCs/>
          <w:color w:val="auto"/>
          <w:shd w:val="clear" w:color="auto" w:fill="FFFFFF"/>
        </w:rPr>
        <w:t xml:space="preserve">: </w:t>
      </w:r>
    </w:p>
    <w:p w:rsidR="0073327A" w:rsidRPr="000E4FF2" w:rsidRDefault="0073736B" w:rsidP="006E092D">
      <w:pPr>
        <w:pStyle w:val="firstline"/>
        <w:spacing w:line="240" w:lineRule="auto"/>
        <w:ind w:firstLine="709"/>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1.</w:t>
      </w:r>
      <w:r w:rsidR="0073327A" w:rsidRPr="000E4FF2">
        <w:rPr>
          <w:iCs/>
          <w:color w:val="auto"/>
          <w:shd w:val="clear" w:color="auto" w:fill="FFFFFF"/>
        </w:rPr>
        <w:t xml:space="preserve"> </w:t>
      </w:r>
      <w:r w:rsidR="0073327A" w:rsidRPr="000E4FF2">
        <w:rPr>
          <w:b/>
          <w:iCs/>
          <w:color w:val="auto"/>
          <w:shd w:val="clear" w:color="auto" w:fill="FFFFFF"/>
        </w:rPr>
        <w:t>при събирателно дружество</w:t>
      </w:r>
      <w:r w:rsidR="0073327A" w:rsidRPr="000E4FF2">
        <w:rPr>
          <w:iCs/>
          <w:color w:val="auto"/>
          <w:shd w:val="clear" w:color="auto" w:fill="FFFFFF"/>
        </w:rPr>
        <w:t xml:space="preserve"> – лицата по чл. 84, ал. 1 и чл</w:t>
      </w:r>
      <w:r w:rsidR="00D50241" w:rsidRPr="000E4FF2">
        <w:rPr>
          <w:iCs/>
          <w:color w:val="auto"/>
          <w:shd w:val="clear" w:color="auto" w:fill="FFFFFF"/>
        </w:rPr>
        <w:t>. 89, ал. 1 от Търговския закон:</w:t>
      </w:r>
    </w:p>
    <w:p w:rsidR="00D50241" w:rsidRPr="000E4FF2" w:rsidRDefault="00D50241" w:rsidP="006E092D">
      <w:pPr>
        <w:pStyle w:val="firstline"/>
        <w:spacing w:line="240" w:lineRule="auto"/>
        <w:ind w:firstLine="708"/>
        <w:rPr>
          <w:i/>
          <w:iCs/>
          <w:color w:val="auto"/>
          <w:shd w:val="clear" w:color="auto" w:fill="FFFFFF"/>
        </w:rPr>
      </w:pPr>
      <w:r w:rsidRPr="000E4FF2">
        <w:rPr>
          <w:bCs/>
          <w:i/>
          <w:iCs/>
          <w:color w:val="auto"/>
          <w:shd w:val="clear" w:color="auto" w:fill="FFFFFF"/>
        </w:rPr>
        <w:t>„Чл. 84.</w:t>
      </w:r>
      <w:r w:rsidRPr="000E4FF2">
        <w:rPr>
          <w:i/>
          <w:iCs/>
          <w:color w:val="auto"/>
          <w:shd w:val="clear" w:color="auto" w:fill="FFFFFF"/>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w:t>
      </w:r>
      <w:proofErr w:type="spellStart"/>
      <w:r w:rsidRPr="000E4FF2">
        <w:rPr>
          <w:i/>
          <w:iCs/>
          <w:color w:val="auto"/>
          <w:shd w:val="clear" w:color="auto" w:fill="FFFFFF"/>
        </w:rPr>
        <w:t>съдружници</w:t>
      </w:r>
      <w:proofErr w:type="spellEnd"/>
      <w:r w:rsidRPr="000E4FF2">
        <w:rPr>
          <w:i/>
          <w:iCs/>
          <w:color w:val="auto"/>
          <w:shd w:val="clear" w:color="auto" w:fill="FFFFFF"/>
        </w:rPr>
        <w:t xml:space="preserve"> или на друго лице.”</w:t>
      </w:r>
    </w:p>
    <w:p w:rsidR="00D50241" w:rsidRPr="000E4FF2" w:rsidRDefault="00D50241" w:rsidP="006E092D">
      <w:pPr>
        <w:pStyle w:val="firstline"/>
        <w:spacing w:after="120" w:line="240" w:lineRule="auto"/>
        <w:ind w:firstLine="709"/>
        <w:rPr>
          <w:i/>
          <w:iCs/>
          <w:color w:val="auto"/>
          <w:shd w:val="clear" w:color="auto" w:fill="FFFFFF"/>
        </w:rPr>
      </w:pPr>
      <w:r w:rsidRPr="000E4FF2">
        <w:rPr>
          <w:i/>
          <w:iCs/>
          <w:color w:val="auto"/>
          <w:shd w:val="clear" w:color="auto" w:fill="FFFFFF"/>
        </w:rPr>
        <w:t>„Чл. 89. (1) Всеки съдружник представлява дружеството, ако с дружествения договор не е предвидено друго.”</w:t>
      </w:r>
    </w:p>
    <w:p w:rsidR="0073327A" w:rsidRPr="000E4FF2" w:rsidRDefault="002E7F64" w:rsidP="006E092D">
      <w:pPr>
        <w:pStyle w:val="firstline"/>
        <w:spacing w:line="240" w:lineRule="auto"/>
        <w:ind w:firstLine="708"/>
        <w:rPr>
          <w:iCs/>
          <w:color w:val="auto"/>
          <w:shd w:val="clear" w:color="auto" w:fill="FFFFFF"/>
        </w:rPr>
      </w:pPr>
      <w:r w:rsidRPr="000E4FF2">
        <w:rPr>
          <w:b/>
          <w:iCs/>
          <w:color w:val="auto"/>
          <w:shd w:val="clear" w:color="auto" w:fill="FFFFFF"/>
        </w:rPr>
        <w:lastRenderedPageBreak/>
        <w:t>2.</w:t>
      </w:r>
      <w:r w:rsidR="00AE14A9" w:rsidRPr="000E4FF2">
        <w:rPr>
          <w:b/>
          <w:iCs/>
          <w:color w:val="auto"/>
          <w:shd w:val="clear" w:color="auto" w:fill="FFFFFF"/>
        </w:rPr>
        <w:t>5</w:t>
      </w:r>
      <w:r w:rsidR="0073736B" w:rsidRPr="000E4FF2">
        <w:rPr>
          <w:b/>
          <w:iCs/>
          <w:color w:val="auto"/>
          <w:shd w:val="clear" w:color="auto" w:fill="FFFFFF"/>
        </w:rPr>
        <w:t>.</w:t>
      </w:r>
      <w:r w:rsidR="0073327A" w:rsidRPr="000E4FF2">
        <w:rPr>
          <w:b/>
          <w:iCs/>
          <w:color w:val="auto"/>
          <w:shd w:val="clear" w:color="auto" w:fill="FFFFFF"/>
        </w:rPr>
        <w:t>2.</w:t>
      </w:r>
      <w:r w:rsidR="0073327A" w:rsidRPr="000E4FF2">
        <w:rPr>
          <w:iCs/>
          <w:color w:val="auto"/>
          <w:shd w:val="clear" w:color="auto" w:fill="FFFFFF"/>
        </w:rPr>
        <w:t xml:space="preserve"> </w:t>
      </w:r>
      <w:r w:rsidR="0073327A" w:rsidRPr="000E4FF2">
        <w:rPr>
          <w:b/>
          <w:iCs/>
          <w:color w:val="auto"/>
          <w:shd w:val="clear" w:color="auto" w:fill="FFFFFF"/>
        </w:rPr>
        <w:t>при командитно дружество</w:t>
      </w:r>
      <w:r w:rsidR="0073327A" w:rsidRPr="000E4FF2">
        <w:rPr>
          <w:iCs/>
          <w:color w:val="auto"/>
          <w:shd w:val="clear" w:color="auto" w:fill="FFFFFF"/>
        </w:rPr>
        <w:t xml:space="preserve"> – неограничено отговорните </w:t>
      </w:r>
      <w:proofErr w:type="spellStart"/>
      <w:r w:rsidR="0073327A" w:rsidRPr="000E4FF2">
        <w:rPr>
          <w:iCs/>
          <w:color w:val="auto"/>
          <w:shd w:val="clear" w:color="auto" w:fill="FFFFFF"/>
        </w:rPr>
        <w:t>съдружници</w:t>
      </w:r>
      <w:proofErr w:type="spellEnd"/>
      <w:r w:rsidR="00D50241" w:rsidRPr="000E4FF2">
        <w:rPr>
          <w:iCs/>
          <w:color w:val="auto"/>
          <w:shd w:val="clear" w:color="auto" w:fill="FFFFFF"/>
        </w:rPr>
        <w:t xml:space="preserve"> по чл. 105 от Търговския закон:</w:t>
      </w:r>
    </w:p>
    <w:p w:rsidR="00D50241" w:rsidRPr="000E4FF2" w:rsidRDefault="00D50241" w:rsidP="006E092D">
      <w:pPr>
        <w:pStyle w:val="firstline"/>
        <w:spacing w:after="120" w:line="240" w:lineRule="auto"/>
        <w:ind w:firstLine="709"/>
        <w:rPr>
          <w:i/>
          <w:iCs/>
          <w:color w:val="auto"/>
          <w:shd w:val="clear" w:color="auto" w:fill="FFFFFF"/>
        </w:rPr>
      </w:pPr>
      <w:r w:rsidRPr="000E4FF2">
        <w:rPr>
          <w:i/>
          <w:iCs/>
          <w:color w:val="auto"/>
          <w:shd w:val="clear" w:color="auto" w:fill="FFFFFF"/>
        </w:rPr>
        <w:t xml:space="preserve">„Чл. 105. Управлението и представителството на дружеството се извършват от неограничено отговорните </w:t>
      </w:r>
      <w:proofErr w:type="spellStart"/>
      <w:r w:rsidRPr="000E4FF2">
        <w:rPr>
          <w:i/>
          <w:iCs/>
          <w:color w:val="auto"/>
          <w:shd w:val="clear" w:color="auto" w:fill="FFFFFF"/>
        </w:rPr>
        <w:t>съдружници</w:t>
      </w:r>
      <w:proofErr w:type="spellEnd"/>
      <w:r w:rsidRPr="000E4FF2">
        <w:rPr>
          <w:i/>
          <w:iCs/>
          <w:color w:val="auto"/>
          <w:shd w:val="clear" w:color="auto" w:fill="FFFFFF"/>
        </w:rPr>
        <w:t xml:space="preserve">. Ограничено отговорният съдружник няма право на управление и не може да спира решенията на неограничено отговорните </w:t>
      </w:r>
      <w:proofErr w:type="spellStart"/>
      <w:r w:rsidRPr="000E4FF2">
        <w:rPr>
          <w:i/>
          <w:iCs/>
          <w:color w:val="auto"/>
          <w:shd w:val="clear" w:color="auto" w:fill="FFFFFF"/>
        </w:rPr>
        <w:t>съдружници</w:t>
      </w:r>
      <w:proofErr w:type="spellEnd"/>
      <w:r w:rsidRPr="000E4FF2">
        <w:rPr>
          <w:i/>
          <w:iCs/>
          <w:color w:val="auto"/>
          <w:shd w:val="clear" w:color="auto" w:fill="FFFFFF"/>
        </w:rPr>
        <w:t>.”</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3. при дружество с ограничена отговорност</w:t>
      </w:r>
      <w:r w:rsidR="0073327A" w:rsidRPr="000E4FF2">
        <w:rPr>
          <w:iCs/>
          <w:color w:val="auto"/>
          <w:shd w:val="clear" w:color="auto" w:fill="FFFFFF"/>
        </w:rPr>
        <w:t xml:space="preserve"> – лицата по чл. 141, ал. 2 от Търговския закон, а при еднолично дружество с ограничена отговорност – лицата по чл.</w:t>
      </w:r>
      <w:r w:rsidR="00FA60A3" w:rsidRPr="000E4FF2">
        <w:rPr>
          <w:iCs/>
          <w:color w:val="auto"/>
          <w:shd w:val="clear" w:color="auto" w:fill="FFFFFF"/>
        </w:rPr>
        <w:t xml:space="preserve"> 147, ал. 1 от Търговския закон:</w:t>
      </w:r>
    </w:p>
    <w:p w:rsidR="00FA60A3" w:rsidRPr="000E4FF2" w:rsidRDefault="00FA60A3" w:rsidP="006E092D">
      <w:pPr>
        <w:pStyle w:val="firstline"/>
        <w:spacing w:line="240" w:lineRule="auto"/>
        <w:ind w:firstLine="708"/>
        <w:rPr>
          <w:i/>
          <w:iCs/>
          <w:color w:val="auto"/>
          <w:shd w:val="clear" w:color="auto" w:fill="FFFFFF"/>
        </w:rPr>
      </w:pPr>
      <w:r w:rsidRPr="000E4FF2">
        <w:rPr>
          <w:i/>
          <w:iCs/>
          <w:color w:val="auto"/>
          <w:shd w:val="clear" w:color="auto" w:fill="FFFFFF"/>
        </w:rPr>
        <w:t xml:space="preserve">„Чл. 141. (2) Дружеството се представлява от управителя. При няколко управители всеки един от тях може да </w:t>
      </w:r>
      <w:proofErr w:type="spellStart"/>
      <w:r w:rsidRPr="000E4FF2">
        <w:rPr>
          <w:i/>
          <w:iCs/>
          <w:color w:val="auto"/>
          <w:shd w:val="clear" w:color="auto" w:fill="FFFFFF"/>
        </w:rPr>
        <w:t>действува</w:t>
      </w:r>
      <w:proofErr w:type="spellEnd"/>
      <w:r w:rsidRPr="000E4FF2">
        <w:rPr>
          <w:i/>
          <w:iCs/>
          <w:color w:val="auto"/>
          <w:shd w:val="clear" w:color="auto" w:fill="FFFFFF"/>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FA60A3" w:rsidRPr="000E4FF2" w:rsidRDefault="00FA60A3" w:rsidP="006E092D">
      <w:pPr>
        <w:pStyle w:val="firstline"/>
        <w:spacing w:after="120" w:line="240" w:lineRule="auto"/>
        <w:ind w:firstLine="709"/>
        <w:rPr>
          <w:iCs/>
          <w:color w:val="auto"/>
          <w:shd w:val="clear" w:color="auto" w:fill="FFFFFF"/>
        </w:rPr>
      </w:pPr>
      <w:r w:rsidRPr="000E4FF2">
        <w:rPr>
          <w:i/>
          <w:iCs/>
          <w:color w:val="auto"/>
          <w:shd w:val="clear" w:color="auto" w:fill="FFFFFF"/>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73327A" w:rsidRPr="000E4FF2" w:rsidRDefault="002E7F64"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0073736B" w:rsidRPr="000E4FF2">
        <w:rPr>
          <w:b/>
          <w:iCs/>
          <w:color w:val="auto"/>
          <w:shd w:val="clear" w:color="auto" w:fill="FFFFFF"/>
        </w:rPr>
        <w:t>.</w:t>
      </w:r>
      <w:r w:rsidR="0073327A" w:rsidRPr="000E4FF2">
        <w:rPr>
          <w:b/>
          <w:iCs/>
          <w:color w:val="auto"/>
          <w:shd w:val="clear" w:color="auto" w:fill="FFFFFF"/>
        </w:rPr>
        <w:t>4. при акционерно дружество</w:t>
      </w:r>
      <w:r w:rsidR="0073327A" w:rsidRPr="000E4FF2">
        <w:rPr>
          <w:iCs/>
          <w:color w:val="auto"/>
          <w:shd w:val="clear" w:color="auto" w:fill="FFFFFF"/>
        </w:rPr>
        <w:t xml:space="preserve"> – лицата по чл. 241, ал. 1, чл. 242, ал. 1 и чл.</w:t>
      </w:r>
      <w:r w:rsidR="00FA60A3" w:rsidRPr="000E4FF2">
        <w:rPr>
          <w:iCs/>
          <w:color w:val="auto"/>
          <w:shd w:val="clear" w:color="auto" w:fill="FFFFFF"/>
        </w:rPr>
        <w:t xml:space="preserve"> 244, ал. 1 от Търговския закон:</w:t>
      </w:r>
    </w:p>
    <w:p w:rsidR="00FA60A3" w:rsidRPr="000E4FF2" w:rsidRDefault="00FA60A3" w:rsidP="006E092D">
      <w:pPr>
        <w:pStyle w:val="firstline"/>
        <w:spacing w:line="240" w:lineRule="auto"/>
        <w:ind w:firstLine="708"/>
        <w:rPr>
          <w:i/>
          <w:iCs/>
          <w:color w:val="auto"/>
          <w:shd w:val="clear" w:color="auto" w:fill="FFFFFF"/>
        </w:rPr>
      </w:pPr>
      <w:r w:rsidRPr="000E4FF2">
        <w:rPr>
          <w:i/>
          <w:iCs/>
          <w:color w:val="auto"/>
          <w:shd w:val="clear" w:color="auto" w:fill="FFFFFF"/>
        </w:rPr>
        <w:t>„Чл. 241. (1) Акционерното дружество се управлява и представлява от управителен съвет, който извършва своята дейност под контрола на надзорен съвет.”</w:t>
      </w:r>
    </w:p>
    <w:p w:rsidR="00FA60A3" w:rsidRPr="000E4FF2" w:rsidRDefault="00FA60A3" w:rsidP="006E092D">
      <w:pPr>
        <w:pStyle w:val="firstline"/>
        <w:spacing w:line="240" w:lineRule="auto"/>
        <w:ind w:firstLine="708"/>
        <w:rPr>
          <w:i/>
          <w:iCs/>
          <w:color w:val="auto"/>
          <w:shd w:val="clear" w:color="auto" w:fill="FFFFFF"/>
        </w:rPr>
      </w:pPr>
      <w:r w:rsidRPr="000E4FF2">
        <w:rPr>
          <w:i/>
          <w:iCs/>
          <w:color w:val="auto"/>
          <w:shd w:val="clear" w:color="auto" w:fill="FFFFFF"/>
        </w:rPr>
        <w:t xml:space="preserve">„Чл. 242. (1) Надзорният съвет не може да </w:t>
      </w:r>
      <w:proofErr w:type="spellStart"/>
      <w:r w:rsidRPr="000E4FF2">
        <w:rPr>
          <w:i/>
          <w:iCs/>
          <w:color w:val="auto"/>
          <w:shd w:val="clear" w:color="auto" w:fill="FFFFFF"/>
        </w:rPr>
        <w:t>участвува</w:t>
      </w:r>
      <w:proofErr w:type="spellEnd"/>
      <w:r w:rsidRPr="000E4FF2">
        <w:rPr>
          <w:i/>
          <w:iCs/>
          <w:color w:val="auto"/>
          <w:shd w:val="clear" w:color="auto" w:fill="FFFFFF"/>
        </w:rPr>
        <w:t xml:space="preserve"> в управлението на дружеството. Той представлява дружеството само в отношенията с управителния съвет.”</w:t>
      </w:r>
    </w:p>
    <w:p w:rsidR="00FA60A3" w:rsidRPr="000E4FF2" w:rsidRDefault="00FA60A3" w:rsidP="006E092D">
      <w:pPr>
        <w:pStyle w:val="firstline"/>
        <w:spacing w:after="120" w:line="240" w:lineRule="auto"/>
        <w:ind w:firstLine="709"/>
        <w:rPr>
          <w:i/>
          <w:iCs/>
          <w:color w:val="auto"/>
          <w:shd w:val="clear" w:color="auto" w:fill="FFFFFF"/>
        </w:rPr>
      </w:pPr>
      <w:r w:rsidRPr="000E4FF2">
        <w:rPr>
          <w:i/>
          <w:iCs/>
          <w:color w:val="auto"/>
          <w:shd w:val="clear" w:color="auto" w:fill="FFFFFF"/>
        </w:rPr>
        <w:t>„Чл. 244. (1) Дружеството се управлява и представлява от съвет на директорите. Той се състои най-малко от три, но не повече от девет лица.”</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proofErr w:type="spellStart"/>
      <w:r w:rsidR="0073327A" w:rsidRPr="000E4FF2">
        <w:rPr>
          <w:b/>
          <w:iCs/>
          <w:color w:val="auto"/>
          <w:shd w:val="clear" w:color="auto" w:fill="FFFFFF"/>
        </w:rPr>
        <w:t>5</w:t>
      </w:r>
      <w:proofErr w:type="spellEnd"/>
      <w:r w:rsidR="0073327A" w:rsidRPr="000E4FF2">
        <w:rPr>
          <w:b/>
          <w:iCs/>
          <w:color w:val="auto"/>
          <w:shd w:val="clear" w:color="auto" w:fill="FFFFFF"/>
        </w:rPr>
        <w:t>. при командитно дружество с акции</w:t>
      </w:r>
      <w:r w:rsidR="0073327A" w:rsidRPr="000E4FF2">
        <w:rPr>
          <w:iCs/>
          <w:color w:val="auto"/>
          <w:shd w:val="clear" w:color="auto" w:fill="FFFFFF"/>
        </w:rPr>
        <w:t xml:space="preserve"> – лицата по чл. 256 </w:t>
      </w:r>
      <w:r w:rsidR="00FA60A3" w:rsidRPr="000E4FF2">
        <w:rPr>
          <w:iCs/>
          <w:color w:val="auto"/>
          <w:shd w:val="clear" w:color="auto" w:fill="FFFFFF"/>
        </w:rPr>
        <w:t>от Търговския закон:</w:t>
      </w:r>
    </w:p>
    <w:p w:rsidR="00FA60A3" w:rsidRPr="000E4FF2" w:rsidRDefault="00FA60A3" w:rsidP="00442693">
      <w:pPr>
        <w:pStyle w:val="firstline"/>
        <w:spacing w:after="120" w:line="240" w:lineRule="auto"/>
        <w:ind w:firstLine="708"/>
        <w:rPr>
          <w:i/>
          <w:iCs/>
          <w:color w:val="auto"/>
          <w:shd w:val="clear" w:color="auto" w:fill="FFFFFF"/>
        </w:rPr>
      </w:pPr>
      <w:r w:rsidRPr="000E4FF2">
        <w:rPr>
          <w:i/>
          <w:iCs/>
          <w:color w:val="auto"/>
          <w:shd w:val="clear" w:color="auto" w:fill="FFFFFF"/>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6. при едноличен търговец</w:t>
      </w:r>
      <w:r w:rsidR="0073327A" w:rsidRPr="000E4FF2">
        <w:rPr>
          <w:iCs/>
          <w:color w:val="auto"/>
          <w:shd w:val="clear" w:color="auto" w:fill="FFFFFF"/>
        </w:rPr>
        <w:t xml:space="preserve"> – физическото лице – търговец;</w:t>
      </w:r>
    </w:p>
    <w:p w:rsidR="0073327A"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7. при клон на чуждестранно лице</w:t>
      </w:r>
      <w:r w:rsidR="0073327A" w:rsidRPr="000E4FF2">
        <w:rPr>
          <w:iCs/>
          <w:color w:val="auto"/>
          <w:shd w:val="clear" w:color="auto" w:fill="FFFFFF"/>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rsidR="00956594" w:rsidRPr="000E4FF2" w:rsidRDefault="0073736B" w:rsidP="006E092D">
      <w:pPr>
        <w:pStyle w:val="firstline"/>
        <w:spacing w:line="240" w:lineRule="auto"/>
        <w:ind w:firstLine="708"/>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73327A" w:rsidRPr="000E4FF2">
        <w:rPr>
          <w:b/>
          <w:iCs/>
          <w:color w:val="auto"/>
          <w:shd w:val="clear" w:color="auto" w:fill="FFFFFF"/>
        </w:rPr>
        <w:t>8.</w:t>
      </w:r>
      <w:r w:rsidR="0073327A" w:rsidRPr="000E4FF2">
        <w:rPr>
          <w:iCs/>
          <w:color w:val="auto"/>
          <w:shd w:val="clear" w:color="auto" w:fill="FFFFFF"/>
        </w:rPr>
        <w:t xml:space="preserve"> </w:t>
      </w:r>
      <w:r w:rsidR="00956594" w:rsidRPr="000E4FF2">
        <w:rPr>
          <w:b/>
          <w:iCs/>
          <w:color w:val="auto"/>
          <w:shd w:val="clear" w:color="auto" w:fill="FFFFFF"/>
        </w:rPr>
        <w:t>при кооперациите</w:t>
      </w:r>
      <w:r w:rsidR="00956594" w:rsidRPr="000E4FF2">
        <w:rPr>
          <w:iCs/>
          <w:color w:val="auto"/>
          <w:shd w:val="clear" w:color="auto" w:fill="FFFFFF"/>
        </w:rPr>
        <w:t xml:space="preserve"> – лицата по чл. 20, ал. 1 и чл. 27, ал. 1 от Закона за кооперациите:</w:t>
      </w:r>
    </w:p>
    <w:p w:rsidR="00956594" w:rsidRPr="000E4FF2" w:rsidRDefault="007040BE" w:rsidP="006E092D">
      <w:pPr>
        <w:pStyle w:val="firstline"/>
        <w:spacing w:line="240" w:lineRule="auto"/>
        <w:ind w:firstLine="708"/>
        <w:rPr>
          <w:i/>
          <w:iCs/>
          <w:color w:val="auto"/>
          <w:shd w:val="clear" w:color="auto" w:fill="FFFFFF"/>
        </w:rPr>
      </w:pPr>
      <w:r w:rsidRPr="000E4FF2">
        <w:rPr>
          <w:i/>
          <w:iCs/>
          <w:color w:val="auto"/>
          <w:shd w:val="clear" w:color="auto" w:fill="FFFFFF"/>
        </w:rPr>
        <w:t>„Чл. 20.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rsidR="0054531A" w:rsidRPr="000E4FF2" w:rsidRDefault="0054531A" w:rsidP="00934C37">
      <w:pPr>
        <w:pStyle w:val="firstline"/>
        <w:spacing w:after="120" w:line="240" w:lineRule="auto"/>
        <w:ind w:firstLine="708"/>
        <w:rPr>
          <w:i/>
          <w:iCs/>
          <w:color w:val="auto"/>
          <w:shd w:val="clear" w:color="auto" w:fill="FFFFFF"/>
        </w:rPr>
      </w:pPr>
      <w:r w:rsidRPr="000E4FF2">
        <w:rPr>
          <w:i/>
          <w:iCs/>
          <w:color w:val="auto"/>
          <w:shd w:val="clear" w:color="auto" w:fill="FFFFFF"/>
        </w:rPr>
        <w:t>„Чл. 27.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rsidR="00934C37" w:rsidRPr="000E4FF2" w:rsidRDefault="00934C37" w:rsidP="006E092D">
      <w:pPr>
        <w:pStyle w:val="firstline"/>
        <w:spacing w:line="240" w:lineRule="auto"/>
        <w:ind w:firstLine="708"/>
        <w:rPr>
          <w:iCs/>
          <w:color w:val="auto"/>
          <w:shd w:val="clear" w:color="auto" w:fill="FFFFFF"/>
        </w:rPr>
      </w:pPr>
      <w:r w:rsidRPr="000E4FF2">
        <w:rPr>
          <w:b/>
          <w:iCs/>
          <w:color w:val="auto"/>
          <w:shd w:val="clear" w:color="auto" w:fill="FFFFFF"/>
        </w:rPr>
        <w:t>2.5.9. при сдружения</w:t>
      </w:r>
      <w:r w:rsidRPr="000E4FF2">
        <w:rPr>
          <w:iCs/>
          <w:color w:val="auto"/>
          <w:shd w:val="clear" w:color="auto" w:fill="FFFFFF"/>
        </w:rPr>
        <w:t xml:space="preserve">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934C37" w:rsidRPr="000E4FF2" w:rsidRDefault="00112532" w:rsidP="006E092D">
      <w:pPr>
        <w:pStyle w:val="firstline"/>
        <w:spacing w:line="240" w:lineRule="auto"/>
        <w:ind w:firstLine="708"/>
        <w:rPr>
          <w:i/>
          <w:iCs/>
          <w:color w:val="auto"/>
          <w:shd w:val="clear" w:color="auto" w:fill="FFFFFF"/>
        </w:rPr>
      </w:pPr>
      <w:r w:rsidRPr="000E4FF2">
        <w:rPr>
          <w:i/>
          <w:iCs/>
          <w:color w:val="auto"/>
          <w:shd w:val="clear" w:color="auto" w:fill="FFFFFF"/>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rsidR="00112532" w:rsidRPr="000E4FF2" w:rsidRDefault="00112532" w:rsidP="00AF6632">
      <w:pPr>
        <w:pStyle w:val="firstline"/>
        <w:spacing w:after="120" w:line="240" w:lineRule="auto"/>
        <w:ind w:firstLine="708"/>
        <w:rPr>
          <w:i/>
          <w:iCs/>
          <w:color w:val="auto"/>
          <w:shd w:val="clear" w:color="auto" w:fill="FFFFFF"/>
        </w:rPr>
      </w:pPr>
      <w:r w:rsidRPr="000E4FF2">
        <w:rPr>
          <w:i/>
          <w:iCs/>
          <w:color w:val="auto"/>
          <w:shd w:val="clear" w:color="auto" w:fill="FFFFFF"/>
        </w:rPr>
        <w:lastRenderedPageBreak/>
        <w:t xml:space="preserve">„Чл. 30. (3) По решение на общото събрание функциите на управителен съвет могат да се изпълняват и от едно лице - управител.“ </w:t>
      </w:r>
    </w:p>
    <w:p w:rsidR="00AF6632" w:rsidRPr="000E4FF2" w:rsidRDefault="00AF6632" w:rsidP="006E092D">
      <w:pPr>
        <w:pStyle w:val="firstline"/>
        <w:spacing w:line="240" w:lineRule="auto"/>
        <w:ind w:firstLine="708"/>
        <w:rPr>
          <w:iCs/>
          <w:color w:val="auto"/>
          <w:shd w:val="clear" w:color="auto" w:fill="FFFFFF"/>
        </w:rPr>
      </w:pPr>
      <w:r w:rsidRPr="000E4FF2">
        <w:rPr>
          <w:b/>
          <w:iCs/>
          <w:color w:val="auto"/>
          <w:shd w:val="clear" w:color="auto" w:fill="FFFFFF"/>
        </w:rPr>
        <w:t xml:space="preserve">2.5.10. при фондациите </w:t>
      </w:r>
      <w:r w:rsidRPr="000E4FF2">
        <w:rPr>
          <w:iCs/>
          <w:color w:val="auto"/>
          <w:shd w:val="clear" w:color="auto" w:fill="FFFFFF"/>
        </w:rPr>
        <w:t>- лицата по чл. 35, ал. 1 от Закона за юридическите лица с нестопанска цел:</w:t>
      </w:r>
    </w:p>
    <w:p w:rsidR="00AF6632" w:rsidRPr="000E4FF2" w:rsidRDefault="00123AAD" w:rsidP="00123AAD">
      <w:pPr>
        <w:pStyle w:val="firstline"/>
        <w:spacing w:after="120" w:line="240" w:lineRule="auto"/>
        <w:ind w:firstLine="708"/>
        <w:rPr>
          <w:i/>
          <w:iCs/>
          <w:color w:val="auto"/>
          <w:shd w:val="clear" w:color="auto" w:fill="FFFFFF"/>
        </w:rPr>
      </w:pPr>
      <w:r w:rsidRPr="000E4FF2">
        <w:rPr>
          <w:i/>
          <w:iCs/>
          <w:color w:val="auto"/>
          <w:shd w:val="clear" w:color="auto" w:fill="FFFFFF"/>
        </w:rPr>
        <w:t>„Чл. 35. (1) Фондацията има управителен орган, който може да бъде едноличен или колективен.“</w:t>
      </w:r>
    </w:p>
    <w:p w:rsidR="00A44277" w:rsidRPr="000E4FF2" w:rsidRDefault="00123AAD" w:rsidP="006E092D">
      <w:pPr>
        <w:pStyle w:val="firstline"/>
        <w:spacing w:line="240" w:lineRule="auto"/>
        <w:ind w:firstLine="708"/>
        <w:rPr>
          <w:iCs/>
          <w:color w:val="auto"/>
          <w:shd w:val="clear" w:color="auto" w:fill="FFFFFF"/>
        </w:rPr>
      </w:pPr>
      <w:r w:rsidRPr="000E4FF2">
        <w:rPr>
          <w:b/>
          <w:iCs/>
          <w:color w:val="auto"/>
          <w:shd w:val="clear" w:color="auto" w:fill="FFFFFF"/>
        </w:rPr>
        <w:t xml:space="preserve">2.5.11. </w:t>
      </w:r>
      <w:r w:rsidR="0073327A" w:rsidRPr="000E4FF2">
        <w:rPr>
          <w:iCs/>
          <w:color w:val="auto"/>
          <w:shd w:val="clear" w:color="auto" w:fill="FFFFFF"/>
        </w:rPr>
        <w:t xml:space="preserve">в случаите по т. </w:t>
      </w:r>
      <w:r w:rsidR="0073736B" w:rsidRPr="000E4FF2">
        <w:rPr>
          <w:iCs/>
          <w:color w:val="auto"/>
          <w:shd w:val="clear" w:color="auto" w:fill="FFFFFF"/>
        </w:rPr>
        <w:t>2.</w:t>
      </w:r>
      <w:r w:rsidR="005C743B" w:rsidRPr="000E4FF2">
        <w:rPr>
          <w:iCs/>
          <w:color w:val="auto"/>
          <w:shd w:val="clear" w:color="auto" w:fill="FFFFFF"/>
        </w:rPr>
        <w:t>5</w:t>
      </w:r>
      <w:r w:rsidR="0073736B" w:rsidRPr="000E4FF2">
        <w:rPr>
          <w:iCs/>
          <w:color w:val="auto"/>
          <w:shd w:val="clear" w:color="auto" w:fill="FFFFFF"/>
        </w:rPr>
        <w:t>.</w:t>
      </w:r>
      <w:r w:rsidR="0073327A" w:rsidRPr="000E4FF2">
        <w:rPr>
          <w:iCs/>
          <w:color w:val="auto"/>
          <w:shd w:val="clear" w:color="auto" w:fill="FFFFFF"/>
        </w:rPr>
        <w:t xml:space="preserve">1 – </w:t>
      </w:r>
      <w:r w:rsidR="0073736B" w:rsidRPr="000E4FF2">
        <w:rPr>
          <w:iCs/>
          <w:color w:val="auto"/>
          <w:shd w:val="clear" w:color="auto" w:fill="FFFFFF"/>
        </w:rPr>
        <w:t>2.</w:t>
      </w:r>
      <w:r w:rsidR="005C743B" w:rsidRPr="000E4FF2">
        <w:rPr>
          <w:iCs/>
          <w:color w:val="auto"/>
          <w:shd w:val="clear" w:color="auto" w:fill="FFFFFF"/>
        </w:rPr>
        <w:t>5</w:t>
      </w:r>
      <w:r w:rsidR="0073736B" w:rsidRPr="000E4FF2">
        <w:rPr>
          <w:iCs/>
          <w:color w:val="auto"/>
          <w:shd w:val="clear" w:color="auto" w:fill="FFFFFF"/>
        </w:rPr>
        <w:t>.</w:t>
      </w:r>
      <w:r w:rsidR="0073327A" w:rsidRPr="000E4FF2">
        <w:rPr>
          <w:iCs/>
          <w:color w:val="auto"/>
          <w:shd w:val="clear" w:color="auto" w:fill="FFFFFF"/>
        </w:rPr>
        <w:t xml:space="preserve">7 – и </w:t>
      </w:r>
      <w:proofErr w:type="spellStart"/>
      <w:r w:rsidR="0073327A" w:rsidRPr="000E4FF2">
        <w:rPr>
          <w:b/>
          <w:iCs/>
          <w:color w:val="auto"/>
          <w:shd w:val="clear" w:color="auto" w:fill="FFFFFF"/>
        </w:rPr>
        <w:t>прокуристите</w:t>
      </w:r>
      <w:proofErr w:type="spellEnd"/>
      <w:r w:rsidR="0073327A" w:rsidRPr="000E4FF2">
        <w:rPr>
          <w:iCs/>
          <w:color w:val="auto"/>
          <w:shd w:val="clear" w:color="auto" w:fill="FFFFFF"/>
        </w:rPr>
        <w:t>, когато има такива</w:t>
      </w:r>
      <w:r w:rsidR="00A44277" w:rsidRPr="000E4FF2">
        <w:rPr>
          <w:iCs/>
          <w:color w:val="auto"/>
          <w:shd w:val="clear" w:color="auto" w:fill="FFFFFF"/>
        </w:rPr>
        <w:t xml:space="preserve">. </w:t>
      </w:r>
    </w:p>
    <w:p w:rsidR="005C743B" w:rsidRPr="000E4FF2" w:rsidRDefault="0073736B" w:rsidP="006E092D">
      <w:pPr>
        <w:pStyle w:val="firstline"/>
        <w:spacing w:after="120" w:line="240" w:lineRule="auto"/>
        <w:ind w:firstLine="709"/>
        <w:rPr>
          <w:iCs/>
          <w:color w:val="auto"/>
          <w:shd w:val="clear" w:color="auto" w:fill="FFFFFF"/>
        </w:rPr>
      </w:pPr>
      <w:r w:rsidRPr="000E4FF2">
        <w:rPr>
          <w:b/>
          <w:iCs/>
          <w:color w:val="auto"/>
          <w:shd w:val="clear" w:color="auto" w:fill="FFFFFF"/>
        </w:rPr>
        <w:t>2.</w:t>
      </w:r>
      <w:r w:rsidR="00AE14A9" w:rsidRPr="000E4FF2">
        <w:rPr>
          <w:b/>
          <w:iCs/>
          <w:color w:val="auto"/>
          <w:shd w:val="clear" w:color="auto" w:fill="FFFFFF"/>
        </w:rPr>
        <w:t>5</w:t>
      </w:r>
      <w:r w:rsidRPr="000E4FF2">
        <w:rPr>
          <w:b/>
          <w:iCs/>
          <w:color w:val="auto"/>
          <w:shd w:val="clear" w:color="auto" w:fill="FFFFFF"/>
        </w:rPr>
        <w:t>.</w:t>
      </w:r>
      <w:r w:rsidR="005C743B" w:rsidRPr="000E4FF2">
        <w:rPr>
          <w:b/>
          <w:iCs/>
          <w:color w:val="auto"/>
          <w:shd w:val="clear" w:color="auto" w:fill="FFFFFF"/>
        </w:rPr>
        <w:t>12</w:t>
      </w:r>
      <w:r w:rsidR="0073327A" w:rsidRPr="000E4FF2">
        <w:rPr>
          <w:b/>
          <w:iCs/>
          <w:color w:val="auto"/>
          <w:shd w:val="clear" w:color="auto" w:fill="FFFFFF"/>
        </w:rPr>
        <w:t>.</w:t>
      </w:r>
      <w:r w:rsidR="0073327A" w:rsidRPr="000E4FF2">
        <w:rPr>
          <w:iCs/>
          <w:color w:val="auto"/>
          <w:shd w:val="clear" w:color="auto" w:fill="FFFFFF"/>
        </w:rPr>
        <w:t xml:space="preserve"> </w:t>
      </w:r>
      <w:r w:rsidR="005C743B" w:rsidRPr="000E4FF2">
        <w:rPr>
          <w:rStyle w:val="alt"/>
          <w:b/>
          <w:color w:val="auto"/>
        </w:rPr>
        <w:t>за чуждестранните лица</w:t>
      </w:r>
      <w:r w:rsidR="005C743B" w:rsidRPr="000E4FF2">
        <w:rPr>
          <w:rStyle w:val="alt"/>
          <w:color w:val="auto"/>
        </w:rPr>
        <w:t xml:space="preserve"> </w:t>
      </w:r>
      <w:r w:rsidR="00406082" w:rsidRPr="000E4FF2">
        <w:rPr>
          <w:iCs/>
          <w:color w:val="auto"/>
        </w:rPr>
        <w:t>–</w:t>
      </w:r>
      <w:r w:rsidR="005C743B" w:rsidRPr="000E4FF2">
        <w:rPr>
          <w:rStyle w:val="alt"/>
          <w:color w:val="auto"/>
        </w:rPr>
        <w:t xml:space="preserve"> лицата, които представляват, управляват и контролират участника съгласно законодателството на държавата, в която са установени.</w:t>
      </w:r>
    </w:p>
    <w:p w:rsidR="00257198" w:rsidRPr="000E4FF2" w:rsidRDefault="00A526EF" w:rsidP="006E092D">
      <w:pPr>
        <w:spacing w:after="120"/>
        <w:ind w:firstLine="708"/>
        <w:jc w:val="both"/>
        <w:textAlignment w:val="center"/>
      </w:pPr>
      <w:r w:rsidRPr="000E4FF2">
        <w:rPr>
          <w:b/>
        </w:rPr>
        <w:t>2.</w:t>
      </w:r>
      <w:r w:rsidR="00AE14A9" w:rsidRPr="000E4FF2">
        <w:rPr>
          <w:b/>
        </w:rPr>
        <w:t>6</w:t>
      </w:r>
      <w:r w:rsidRPr="000E4FF2">
        <w:rPr>
          <w:b/>
        </w:rPr>
        <w:t>.</w:t>
      </w:r>
      <w:r w:rsidRPr="000E4FF2">
        <w:t xml:space="preserve"> </w:t>
      </w:r>
      <w:r w:rsidR="00257198" w:rsidRPr="000E4FF2">
        <w:t xml:space="preserve">В случаите по т. 2.5.11 – 2.5.12, когато лицето има повече от един прокурист, декларацията се подава само от </w:t>
      </w:r>
      <w:proofErr w:type="spellStart"/>
      <w:r w:rsidR="00257198" w:rsidRPr="000E4FF2">
        <w:t>прокуриста</w:t>
      </w:r>
      <w:proofErr w:type="spellEnd"/>
      <w:r w:rsidR="00257198" w:rsidRPr="000E4FF2">
        <w:t>, в чиято представителна власт е включена територията на Република България.</w:t>
      </w:r>
    </w:p>
    <w:p w:rsidR="00275F5C" w:rsidRPr="000E4FF2" w:rsidRDefault="002772EC" w:rsidP="00275F5C">
      <w:pPr>
        <w:spacing w:after="120"/>
        <w:ind w:firstLine="708"/>
        <w:jc w:val="both"/>
        <w:textAlignment w:val="center"/>
        <w:rPr>
          <w:b/>
        </w:rPr>
      </w:pPr>
      <w:r w:rsidRPr="000E4FF2">
        <w:rPr>
          <w:b/>
        </w:rPr>
        <w:t>2.7.</w:t>
      </w:r>
      <w:r w:rsidRPr="000E4FF2">
        <w:t xml:space="preserve"> </w:t>
      </w:r>
      <w:r w:rsidR="00A526EF" w:rsidRPr="000E4FF2">
        <w:t xml:space="preserve">Участниците са длъжни да уведомят писмено възложителя </w:t>
      </w:r>
      <w:r w:rsidR="00A526EF" w:rsidRPr="000E4FF2">
        <w:rPr>
          <w:b/>
        </w:rPr>
        <w:t>в 3-дневен срок</w:t>
      </w:r>
      <w:r w:rsidR="00A526EF" w:rsidRPr="000E4FF2">
        <w:t xml:space="preserve"> от настъпване на </w:t>
      </w:r>
      <w:r w:rsidR="0059120F" w:rsidRPr="000E4FF2">
        <w:t xml:space="preserve">обстоятелство по чл. 54, ал. 1 от </w:t>
      </w:r>
      <w:r w:rsidR="00A526EF" w:rsidRPr="000E4FF2">
        <w:t>ЗОП</w:t>
      </w:r>
      <w:r w:rsidR="002E7F64" w:rsidRPr="000E4FF2">
        <w:t xml:space="preserve"> </w:t>
      </w:r>
      <w:r w:rsidR="008E6155" w:rsidRPr="000E4FF2">
        <w:t>и/</w:t>
      </w:r>
      <w:r w:rsidR="002E7F64" w:rsidRPr="000E4FF2">
        <w:t xml:space="preserve">или </w:t>
      </w:r>
      <w:r w:rsidR="008E6155" w:rsidRPr="000E4FF2">
        <w:t>чл. 55, ал. 1, т. 1 от ЗОП</w:t>
      </w:r>
      <w:r w:rsidR="00A526EF" w:rsidRPr="000E4FF2">
        <w:t>.</w:t>
      </w:r>
      <w:r w:rsidRPr="000E4FF2">
        <w:t xml:space="preserve"> </w:t>
      </w:r>
      <w:proofErr w:type="spellStart"/>
      <w:r w:rsidRPr="000E4FF2">
        <w:t>Новопостъпилите</w:t>
      </w:r>
      <w:proofErr w:type="spellEnd"/>
      <w:r w:rsidRPr="000E4FF2">
        <w:t xml:space="preserve"> обстоятелства се вземат предвид от комисията при изготвяне на документите по чл. 106, ал. 1 от ЗОП – протоколите </w:t>
      </w:r>
      <w:r w:rsidR="00406082" w:rsidRPr="000E4FF2">
        <w:t>и доклада от работата на комисията.</w:t>
      </w:r>
    </w:p>
    <w:p w:rsidR="005E5806" w:rsidRPr="000E4FF2" w:rsidRDefault="005E5806" w:rsidP="00275F5C">
      <w:pPr>
        <w:spacing w:after="120"/>
        <w:ind w:firstLine="708"/>
        <w:jc w:val="both"/>
        <w:textAlignment w:val="center"/>
        <w:rPr>
          <w:b/>
        </w:rPr>
      </w:pPr>
      <w:r w:rsidRPr="000E4FF2">
        <w:rPr>
          <w:b/>
        </w:rPr>
        <w:t>При подаване на офертата:</w:t>
      </w:r>
    </w:p>
    <w:p w:rsidR="00652B04" w:rsidRPr="000E4FF2" w:rsidRDefault="005E5806" w:rsidP="00981F13">
      <w:pPr>
        <w:pStyle w:val="affff4"/>
        <w:tabs>
          <w:tab w:val="left" w:pos="709"/>
        </w:tabs>
        <w:autoSpaceDE w:val="0"/>
        <w:autoSpaceDN w:val="0"/>
        <w:adjustRightInd w:val="0"/>
        <w:spacing w:after="120" w:line="240" w:lineRule="auto"/>
        <w:ind w:left="0"/>
        <w:contextualSpacing w:val="0"/>
        <w:jc w:val="both"/>
        <w:rPr>
          <w:rFonts w:ascii="Times New Roman" w:hAnsi="Times New Roman"/>
          <w:sz w:val="24"/>
          <w:szCs w:val="24"/>
        </w:rPr>
      </w:pPr>
      <w:r w:rsidRPr="000E4FF2">
        <w:rPr>
          <w:rFonts w:ascii="Times New Roman" w:hAnsi="Times New Roman"/>
          <w:sz w:val="24"/>
          <w:szCs w:val="24"/>
        </w:rPr>
        <w:tab/>
      </w:r>
      <w:r w:rsidR="00DE7040" w:rsidRPr="000E4FF2">
        <w:rPr>
          <w:rFonts w:ascii="Times New Roman" w:hAnsi="Times New Roman"/>
          <w:b/>
          <w:sz w:val="24"/>
          <w:szCs w:val="24"/>
        </w:rPr>
        <w:t>2.</w:t>
      </w:r>
      <w:r w:rsidR="00275F5C" w:rsidRPr="000E4FF2">
        <w:rPr>
          <w:rFonts w:ascii="Times New Roman" w:hAnsi="Times New Roman"/>
          <w:b/>
          <w:sz w:val="24"/>
          <w:szCs w:val="24"/>
        </w:rPr>
        <w:t>8</w:t>
      </w:r>
      <w:r w:rsidR="00DE7040" w:rsidRPr="000E4FF2">
        <w:rPr>
          <w:rFonts w:ascii="Times New Roman" w:hAnsi="Times New Roman"/>
          <w:sz w:val="24"/>
          <w:szCs w:val="24"/>
        </w:rPr>
        <w:t xml:space="preserve">. </w:t>
      </w:r>
      <w:r w:rsidR="00BA1961" w:rsidRPr="000E4FF2">
        <w:rPr>
          <w:rFonts w:ascii="Times New Roman" w:hAnsi="Times New Roman"/>
          <w:sz w:val="24"/>
          <w:szCs w:val="24"/>
        </w:rPr>
        <w:t>Л</w:t>
      </w:r>
      <w:r w:rsidR="00652B04" w:rsidRPr="000E4FF2">
        <w:rPr>
          <w:rFonts w:ascii="Times New Roman" w:hAnsi="Times New Roman"/>
          <w:sz w:val="24"/>
          <w:szCs w:val="24"/>
        </w:rPr>
        <w:t>ипсата или наличието на обстоятелства</w:t>
      </w:r>
      <w:r w:rsidR="00B124C0" w:rsidRPr="000E4FF2">
        <w:rPr>
          <w:rFonts w:ascii="Times New Roman" w:hAnsi="Times New Roman"/>
          <w:sz w:val="24"/>
          <w:szCs w:val="24"/>
        </w:rPr>
        <w:t>та</w:t>
      </w:r>
      <w:r w:rsidR="00652B04" w:rsidRPr="000E4FF2">
        <w:rPr>
          <w:rFonts w:ascii="Times New Roman" w:hAnsi="Times New Roman"/>
          <w:sz w:val="24"/>
          <w:szCs w:val="24"/>
        </w:rPr>
        <w:t xml:space="preserve"> по </w:t>
      </w:r>
      <w:r w:rsidR="00652B04" w:rsidRPr="000E4FF2">
        <w:rPr>
          <w:rFonts w:ascii="Times New Roman" w:hAnsi="Times New Roman"/>
          <w:b/>
          <w:sz w:val="24"/>
          <w:szCs w:val="24"/>
        </w:rPr>
        <w:t>т. 2.1.</w:t>
      </w:r>
      <w:proofErr w:type="spellStart"/>
      <w:r w:rsidR="00652B04" w:rsidRPr="000E4FF2">
        <w:rPr>
          <w:rFonts w:ascii="Times New Roman" w:hAnsi="Times New Roman"/>
          <w:b/>
          <w:sz w:val="24"/>
          <w:szCs w:val="24"/>
        </w:rPr>
        <w:t>1</w:t>
      </w:r>
      <w:proofErr w:type="spellEnd"/>
      <w:r w:rsidR="00652B04" w:rsidRPr="000E4FF2">
        <w:rPr>
          <w:rFonts w:ascii="Times New Roman" w:hAnsi="Times New Roman"/>
          <w:b/>
          <w:sz w:val="24"/>
          <w:szCs w:val="24"/>
        </w:rPr>
        <w:t>.</w:t>
      </w:r>
      <w:r w:rsidR="00652B04" w:rsidRPr="000E4FF2">
        <w:rPr>
          <w:rFonts w:ascii="Times New Roman" w:hAnsi="Times New Roman"/>
          <w:sz w:val="24"/>
          <w:szCs w:val="24"/>
        </w:rPr>
        <w:t xml:space="preserve"> и </w:t>
      </w:r>
      <w:r w:rsidR="00652B04" w:rsidRPr="000E4FF2">
        <w:rPr>
          <w:rFonts w:ascii="Times New Roman" w:hAnsi="Times New Roman"/>
          <w:b/>
          <w:sz w:val="24"/>
          <w:szCs w:val="24"/>
        </w:rPr>
        <w:t>т. 2.1.2.</w:t>
      </w:r>
      <w:r w:rsidR="00652B04" w:rsidRPr="000E4FF2">
        <w:rPr>
          <w:rFonts w:ascii="Times New Roman" w:hAnsi="Times New Roman"/>
          <w:sz w:val="24"/>
          <w:szCs w:val="24"/>
        </w:rPr>
        <w:t xml:space="preserve"> (чл. 54, ал. 1, т. 1 и т. 2 от ЗОП) се декларира в ЕЕДОП, както следва:</w:t>
      </w:r>
    </w:p>
    <w:p w:rsidR="00981F13" w:rsidRPr="000E4FF2" w:rsidRDefault="00652B04" w:rsidP="00981F13">
      <w:pPr>
        <w:autoSpaceDE w:val="0"/>
        <w:autoSpaceDN w:val="0"/>
        <w:adjustRightInd w:val="0"/>
        <w:jc w:val="both"/>
        <w:rPr>
          <w:bCs/>
        </w:rPr>
      </w:pPr>
      <w:r w:rsidRPr="000E4FF2">
        <w:tab/>
      </w:r>
      <w:r w:rsidRPr="000E4FF2">
        <w:rPr>
          <w:b/>
        </w:rPr>
        <w:t>а)</w:t>
      </w:r>
      <w:r w:rsidRPr="000E4FF2">
        <w:t xml:space="preserve"> </w:t>
      </w:r>
      <w:r w:rsidRPr="000E4FF2">
        <w:rPr>
          <w:bCs/>
        </w:rPr>
        <w:t>В Част ІІІ, Раздел А</w:t>
      </w:r>
      <w:r w:rsidR="005509A1" w:rsidRPr="000E4FF2">
        <w:rPr>
          <w:bCs/>
        </w:rPr>
        <w:t xml:space="preserve"> „Основания, свързани с наказателни присъди”</w:t>
      </w:r>
      <w:r w:rsidRPr="000E4FF2">
        <w:rPr>
          <w:bCs/>
        </w:rPr>
        <w:t xml:space="preserve"> се </w:t>
      </w:r>
      <w:r w:rsidR="005509A1" w:rsidRPr="000E4FF2">
        <w:rPr>
          <w:bCs/>
        </w:rPr>
        <w:t>декларира</w:t>
      </w:r>
      <w:r w:rsidRPr="000E4FF2">
        <w:rPr>
          <w:bCs/>
        </w:rPr>
        <w:t xml:space="preserve"> </w:t>
      </w:r>
      <w:r w:rsidR="00282DAB" w:rsidRPr="000E4FF2">
        <w:t xml:space="preserve">липсата или наличието на </w:t>
      </w:r>
      <w:r w:rsidRPr="000E4FF2">
        <w:rPr>
          <w:bCs/>
        </w:rPr>
        <w:t>присъди за следните престъпления:</w:t>
      </w:r>
    </w:p>
    <w:p w:rsidR="00981F13" w:rsidRPr="000E4FF2" w:rsidRDefault="00981F13" w:rsidP="00981F13">
      <w:pPr>
        <w:autoSpaceDE w:val="0"/>
        <w:autoSpaceDN w:val="0"/>
        <w:adjustRightInd w:val="0"/>
        <w:jc w:val="both"/>
        <w:rPr>
          <w:bCs/>
        </w:rPr>
      </w:pPr>
      <w:r w:rsidRPr="000E4FF2">
        <w:rPr>
          <w:bCs/>
        </w:rPr>
        <w:tab/>
        <w:t xml:space="preserve">- </w:t>
      </w:r>
      <w:r w:rsidR="00652B04" w:rsidRPr="000E4FF2">
        <w:rPr>
          <w:bCs/>
          <w:i/>
          <w:iCs/>
          <w:lang w:eastAsia="en-US"/>
        </w:rPr>
        <w:t xml:space="preserve">Участие в престъпна организация </w:t>
      </w:r>
      <w:r w:rsidR="00652B04" w:rsidRPr="000E4FF2">
        <w:rPr>
          <w:bCs/>
          <w:lang w:eastAsia="en-US"/>
        </w:rPr>
        <w:t>– по чл. 321 и 321а от НК;</w:t>
      </w:r>
    </w:p>
    <w:p w:rsidR="00981F13" w:rsidRPr="000E4FF2" w:rsidRDefault="00981F13" w:rsidP="00981F13">
      <w:pPr>
        <w:autoSpaceDE w:val="0"/>
        <w:autoSpaceDN w:val="0"/>
        <w:adjustRightInd w:val="0"/>
        <w:jc w:val="both"/>
        <w:rPr>
          <w:bCs/>
          <w:lang w:eastAsia="en-US"/>
        </w:rPr>
      </w:pPr>
      <w:r w:rsidRPr="000E4FF2">
        <w:rPr>
          <w:bCs/>
        </w:rPr>
        <w:tab/>
        <w:t xml:space="preserve">- </w:t>
      </w:r>
      <w:r w:rsidR="00652B04" w:rsidRPr="000E4FF2">
        <w:rPr>
          <w:bCs/>
          <w:i/>
          <w:iCs/>
          <w:lang w:eastAsia="en-US"/>
        </w:rPr>
        <w:t xml:space="preserve">Корупция </w:t>
      </w:r>
      <w:r w:rsidR="00652B04" w:rsidRPr="000E4FF2">
        <w:rPr>
          <w:bCs/>
          <w:lang w:eastAsia="en-US"/>
        </w:rPr>
        <w:t>– по чл. 301 – 307 от НК;</w:t>
      </w:r>
    </w:p>
    <w:p w:rsidR="00981F13" w:rsidRPr="000E4FF2" w:rsidRDefault="00981F13" w:rsidP="00981F13">
      <w:pPr>
        <w:autoSpaceDE w:val="0"/>
        <w:autoSpaceDN w:val="0"/>
        <w:adjustRightInd w:val="0"/>
        <w:jc w:val="both"/>
        <w:rPr>
          <w:bCs/>
          <w:lang w:eastAsia="en-US"/>
        </w:rPr>
      </w:pPr>
      <w:r w:rsidRPr="000E4FF2">
        <w:rPr>
          <w:bCs/>
          <w:lang w:eastAsia="en-US"/>
        </w:rPr>
        <w:tab/>
        <w:t xml:space="preserve">- </w:t>
      </w:r>
      <w:r w:rsidR="00652B04" w:rsidRPr="000E4FF2">
        <w:rPr>
          <w:bCs/>
          <w:i/>
          <w:iCs/>
          <w:lang w:eastAsia="en-US"/>
        </w:rPr>
        <w:t xml:space="preserve">Измама </w:t>
      </w:r>
      <w:r w:rsidR="00652B04" w:rsidRPr="000E4FF2">
        <w:rPr>
          <w:bCs/>
          <w:lang w:eastAsia="en-US"/>
        </w:rPr>
        <w:t>– по чл. 209 – 213 от НК;</w:t>
      </w:r>
    </w:p>
    <w:p w:rsidR="00981F13" w:rsidRPr="000E4FF2" w:rsidRDefault="00981F13" w:rsidP="00981F13">
      <w:pPr>
        <w:autoSpaceDE w:val="0"/>
        <w:autoSpaceDN w:val="0"/>
        <w:adjustRightInd w:val="0"/>
        <w:jc w:val="both"/>
        <w:rPr>
          <w:bCs/>
          <w:lang w:eastAsia="en-US"/>
        </w:rPr>
      </w:pPr>
      <w:r w:rsidRPr="000E4FF2">
        <w:rPr>
          <w:bCs/>
          <w:lang w:eastAsia="en-US"/>
        </w:rPr>
        <w:tab/>
        <w:t xml:space="preserve">- </w:t>
      </w:r>
      <w:r w:rsidR="00652B04" w:rsidRPr="000E4FF2">
        <w:rPr>
          <w:bCs/>
          <w:i/>
          <w:iCs/>
          <w:lang w:eastAsia="en-US"/>
        </w:rPr>
        <w:t xml:space="preserve">Терористични престъпления или престъпления, които са свързани с терористични дейности - </w:t>
      </w:r>
      <w:r w:rsidR="00652B04" w:rsidRPr="000E4FF2">
        <w:rPr>
          <w:bCs/>
          <w:lang w:eastAsia="en-US"/>
        </w:rPr>
        <w:t>по чл. 108а, ал. 1 от НК;</w:t>
      </w:r>
    </w:p>
    <w:p w:rsidR="00981F13" w:rsidRPr="000E4FF2" w:rsidRDefault="00981F13" w:rsidP="00981F13">
      <w:pPr>
        <w:autoSpaceDE w:val="0"/>
        <w:autoSpaceDN w:val="0"/>
        <w:adjustRightInd w:val="0"/>
        <w:jc w:val="both"/>
        <w:rPr>
          <w:bCs/>
          <w:lang w:eastAsia="en-US"/>
        </w:rPr>
      </w:pPr>
      <w:r w:rsidRPr="000E4FF2">
        <w:rPr>
          <w:bCs/>
          <w:lang w:eastAsia="en-US"/>
        </w:rPr>
        <w:tab/>
        <w:t xml:space="preserve">- </w:t>
      </w:r>
      <w:r w:rsidR="00652B04" w:rsidRPr="000E4FF2">
        <w:rPr>
          <w:bCs/>
          <w:i/>
          <w:iCs/>
          <w:lang w:eastAsia="en-US"/>
        </w:rPr>
        <w:t xml:space="preserve">Изпиране на пари или финансиране на тероризъм </w:t>
      </w:r>
      <w:r w:rsidR="00652B04" w:rsidRPr="000E4FF2">
        <w:rPr>
          <w:bCs/>
          <w:lang w:eastAsia="en-US"/>
        </w:rPr>
        <w:t>– по чл. 253, 253а, или 253б от НК и по чл. 108а, ал. 2 от НК;</w:t>
      </w:r>
    </w:p>
    <w:p w:rsidR="00652B04" w:rsidRPr="000E4FF2" w:rsidRDefault="00981F13" w:rsidP="00981F13">
      <w:pPr>
        <w:autoSpaceDE w:val="0"/>
        <w:autoSpaceDN w:val="0"/>
        <w:adjustRightInd w:val="0"/>
        <w:spacing w:after="120"/>
        <w:jc w:val="both"/>
        <w:rPr>
          <w:bCs/>
          <w:lang w:eastAsia="en-US"/>
        </w:rPr>
      </w:pPr>
      <w:r w:rsidRPr="000E4FF2">
        <w:rPr>
          <w:bCs/>
          <w:lang w:eastAsia="en-US"/>
        </w:rPr>
        <w:tab/>
        <w:t xml:space="preserve">- </w:t>
      </w:r>
      <w:r w:rsidR="00652B04" w:rsidRPr="000E4FF2">
        <w:rPr>
          <w:bCs/>
          <w:i/>
          <w:iCs/>
          <w:lang w:eastAsia="en-US"/>
        </w:rPr>
        <w:t xml:space="preserve">Детски труд и други форми на трафик на хора </w:t>
      </w:r>
      <w:r w:rsidR="00652B04" w:rsidRPr="000E4FF2">
        <w:rPr>
          <w:bCs/>
          <w:lang w:eastAsia="en-US"/>
        </w:rPr>
        <w:t>– по чл. 192а или 159а - 159г от НК.</w:t>
      </w:r>
    </w:p>
    <w:p w:rsidR="00B84BCA" w:rsidRPr="000E4FF2" w:rsidRDefault="00652B04" w:rsidP="006E092D">
      <w:pPr>
        <w:tabs>
          <w:tab w:val="left" w:pos="709"/>
        </w:tabs>
        <w:autoSpaceDE w:val="0"/>
        <w:autoSpaceDN w:val="0"/>
        <w:adjustRightInd w:val="0"/>
        <w:jc w:val="both"/>
        <w:rPr>
          <w:bCs/>
        </w:rPr>
      </w:pPr>
      <w:r w:rsidRPr="000E4FF2">
        <w:tab/>
      </w:r>
      <w:r w:rsidR="00B84BCA" w:rsidRPr="000E4FF2">
        <w:rPr>
          <w:b/>
        </w:rPr>
        <w:t>б)</w:t>
      </w:r>
      <w:r w:rsidR="00B84BCA" w:rsidRPr="000E4FF2">
        <w:t xml:space="preserve"> </w:t>
      </w:r>
      <w:r w:rsidR="00B84BCA" w:rsidRPr="000E4FF2">
        <w:rPr>
          <w:bCs/>
        </w:rPr>
        <w:t>В Част ІІІ, Раздел В</w:t>
      </w:r>
      <w:r w:rsidR="00AD710D" w:rsidRPr="000E4FF2">
        <w:rPr>
          <w:bCs/>
        </w:rPr>
        <w:t xml:space="preserve"> </w:t>
      </w:r>
      <w:r w:rsidR="00AD710D" w:rsidRPr="000E4FF2">
        <w:t>„Основания, свързани с несъстоятелност, конфликти на интереси или професионално нарушение”</w:t>
      </w:r>
      <w:r w:rsidR="00A869C3" w:rsidRPr="000E4FF2">
        <w:rPr>
          <w:bCs/>
        </w:rPr>
        <w:t xml:space="preserve"> от ЕЕДОП </w:t>
      </w:r>
      <w:r w:rsidR="00B84BCA" w:rsidRPr="000E4FF2">
        <w:rPr>
          <w:bCs/>
        </w:rPr>
        <w:t xml:space="preserve">се </w:t>
      </w:r>
      <w:r w:rsidR="00282DAB" w:rsidRPr="000E4FF2">
        <w:rPr>
          <w:bCs/>
        </w:rPr>
        <w:t>декларира липсата или наличието на</w:t>
      </w:r>
      <w:r w:rsidR="00B84BCA" w:rsidRPr="000E4FF2">
        <w:rPr>
          <w:bCs/>
        </w:rPr>
        <w:t xml:space="preserve"> присъди за следните престъпления</w:t>
      </w:r>
      <w:r w:rsidR="00A869C3" w:rsidRPr="000E4FF2">
        <w:rPr>
          <w:bCs/>
        </w:rPr>
        <w:t>:</w:t>
      </w:r>
    </w:p>
    <w:p w:rsidR="00A869C3" w:rsidRPr="000E4FF2" w:rsidRDefault="00A869C3" w:rsidP="006E092D">
      <w:pPr>
        <w:tabs>
          <w:tab w:val="left" w:pos="709"/>
          <w:tab w:val="left" w:pos="993"/>
        </w:tabs>
        <w:autoSpaceDE w:val="0"/>
        <w:autoSpaceDN w:val="0"/>
        <w:adjustRightInd w:val="0"/>
        <w:jc w:val="both"/>
        <w:rPr>
          <w:bCs/>
        </w:rPr>
      </w:pPr>
      <w:r w:rsidRPr="000E4FF2">
        <w:rPr>
          <w:bCs/>
        </w:rPr>
        <w:tab/>
        <w:t xml:space="preserve">- </w:t>
      </w:r>
      <w:r w:rsidRPr="000E4FF2">
        <w:rPr>
          <w:bCs/>
          <w:i/>
        </w:rPr>
        <w:t xml:space="preserve">Престъпления </w:t>
      </w:r>
      <w:r w:rsidR="00C06296" w:rsidRPr="000E4FF2">
        <w:rPr>
          <w:i/>
        </w:rPr>
        <w:t>против трудовите права на гражданите</w:t>
      </w:r>
      <w:r w:rsidRPr="000E4FF2">
        <w:rPr>
          <w:bCs/>
          <w:i/>
        </w:rPr>
        <w:t xml:space="preserve"> – </w:t>
      </w:r>
      <w:r w:rsidRPr="000E4FF2">
        <w:rPr>
          <w:bCs/>
        </w:rPr>
        <w:t>по чл. 172 от НК;</w:t>
      </w:r>
    </w:p>
    <w:p w:rsidR="008D245A" w:rsidRPr="000E4FF2" w:rsidRDefault="008D245A" w:rsidP="006E092D">
      <w:pPr>
        <w:tabs>
          <w:tab w:val="left" w:pos="709"/>
          <w:tab w:val="left" w:pos="993"/>
        </w:tabs>
        <w:autoSpaceDE w:val="0"/>
        <w:autoSpaceDN w:val="0"/>
        <w:adjustRightInd w:val="0"/>
        <w:jc w:val="both"/>
        <w:rPr>
          <w:bCs/>
        </w:rPr>
      </w:pPr>
      <w:r w:rsidRPr="000E4FF2">
        <w:rPr>
          <w:bCs/>
        </w:rPr>
        <w:tab/>
        <w:t>-</w:t>
      </w:r>
      <w:r w:rsidRPr="000E4FF2">
        <w:rPr>
          <w:bCs/>
          <w:iCs/>
        </w:rPr>
        <w:t xml:space="preserve"> </w:t>
      </w:r>
      <w:r w:rsidRPr="000E4FF2">
        <w:rPr>
          <w:bCs/>
          <w:i/>
          <w:iCs/>
        </w:rPr>
        <w:t xml:space="preserve">Престъпления </w:t>
      </w:r>
      <w:r w:rsidR="00654D1E" w:rsidRPr="000E4FF2">
        <w:rPr>
          <w:i/>
        </w:rPr>
        <w:t>против</w:t>
      </w:r>
      <w:r w:rsidR="00654D1E" w:rsidRPr="000E4FF2">
        <w:rPr>
          <w:bCs/>
          <w:iCs/>
          <w:lang w:eastAsia="en-US"/>
        </w:rPr>
        <w:t xml:space="preserve"> </w:t>
      </w:r>
      <w:r w:rsidR="00CB2839" w:rsidRPr="000E4FF2">
        <w:rPr>
          <w:bCs/>
          <w:i/>
          <w:iCs/>
          <w:lang w:eastAsia="en-US"/>
        </w:rPr>
        <w:t>финансовата, данъчната и осигурителната системи</w:t>
      </w:r>
      <w:r w:rsidRPr="000E4FF2">
        <w:rPr>
          <w:bCs/>
          <w:iCs/>
        </w:rPr>
        <w:t xml:space="preserve"> </w:t>
      </w:r>
      <w:r w:rsidRPr="000E4FF2">
        <w:rPr>
          <w:bCs/>
        </w:rPr>
        <w:t>– по чл. 255б от НК</w:t>
      </w:r>
    </w:p>
    <w:p w:rsidR="00A869C3" w:rsidRPr="000E4FF2" w:rsidRDefault="00981F13" w:rsidP="00981F13">
      <w:pPr>
        <w:tabs>
          <w:tab w:val="left" w:pos="709"/>
        </w:tabs>
        <w:spacing w:after="120"/>
        <w:jc w:val="both"/>
        <w:rPr>
          <w:bCs/>
          <w:iCs/>
          <w:lang w:eastAsia="en-US"/>
        </w:rPr>
      </w:pPr>
      <w:r w:rsidRPr="000E4FF2">
        <w:rPr>
          <w:bCs/>
        </w:rPr>
        <w:tab/>
      </w:r>
      <w:r w:rsidR="00A869C3" w:rsidRPr="000E4FF2">
        <w:rPr>
          <w:bCs/>
        </w:rPr>
        <w:t xml:space="preserve">- </w:t>
      </w:r>
      <w:r w:rsidR="00A869C3" w:rsidRPr="000E4FF2">
        <w:rPr>
          <w:rStyle w:val="p"/>
          <w:i/>
        </w:rPr>
        <w:t xml:space="preserve">Престъпления </w:t>
      </w:r>
      <w:r w:rsidR="00C06296" w:rsidRPr="000E4FF2">
        <w:rPr>
          <w:i/>
        </w:rPr>
        <w:t>против околната среда</w:t>
      </w:r>
      <w:r w:rsidR="00A869C3" w:rsidRPr="000E4FF2">
        <w:rPr>
          <w:rStyle w:val="p"/>
          <w:i/>
        </w:rPr>
        <w:t xml:space="preserve"> – </w:t>
      </w:r>
      <w:r w:rsidR="00A869C3" w:rsidRPr="000E4FF2">
        <w:rPr>
          <w:rStyle w:val="p"/>
        </w:rPr>
        <w:t>по чл. 352 – 353е от НК.</w:t>
      </w:r>
    </w:p>
    <w:p w:rsidR="00652B04" w:rsidRPr="000E4FF2" w:rsidRDefault="00B84BCA" w:rsidP="006E092D">
      <w:pPr>
        <w:tabs>
          <w:tab w:val="left" w:pos="709"/>
        </w:tabs>
        <w:autoSpaceDE w:val="0"/>
        <w:autoSpaceDN w:val="0"/>
        <w:adjustRightInd w:val="0"/>
        <w:jc w:val="both"/>
        <w:rPr>
          <w:bCs/>
        </w:rPr>
      </w:pPr>
      <w:r w:rsidRPr="000E4FF2">
        <w:rPr>
          <w:b/>
        </w:rPr>
        <w:tab/>
        <w:t>в</w:t>
      </w:r>
      <w:r w:rsidR="00652B04" w:rsidRPr="000E4FF2">
        <w:rPr>
          <w:b/>
        </w:rPr>
        <w:t>)</w:t>
      </w:r>
      <w:r w:rsidR="00652B04" w:rsidRPr="000E4FF2">
        <w:t xml:space="preserve"> </w:t>
      </w:r>
      <w:r w:rsidR="00652B04" w:rsidRPr="000E4FF2">
        <w:rPr>
          <w:bCs/>
        </w:rPr>
        <w:t xml:space="preserve">В Част ІІІ, Раздел Г </w:t>
      </w:r>
      <w:r w:rsidR="00282DAB" w:rsidRPr="000E4FF2">
        <w:rPr>
          <w:iCs/>
        </w:rPr>
        <w:t xml:space="preserve">„Други основания за изключване“ </w:t>
      </w:r>
      <w:r w:rsidR="00652B04" w:rsidRPr="000E4FF2">
        <w:rPr>
          <w:bCs/>
        </w:rPr>
        <w:t xml:space="preserve">се </w:t>
      </w:r>
      <w:r w:rsidR="00282DAB" w:rsidRPr="000E4FF2">
        <w:rPr>
          <w:bCs/>
        </w:rPr>
        <w:t>декларира липсата или наличието на п</w:t>
      </w:r>
      <w:r w:rsidR="00652B04" w:rsidRPr="000E4FF2">
        <w:rPr>
          <w:bCs/>
        </w:rPr>
        <w:t xml:space="preserve">рисъди за следните престъпления, които имат характер на </w:t>
      </w:r>
      <w:r w:rsidR="00652B04" w:rsidRPr="000E4FF2">
        <w:rPr>
          <w:b/>
          <w:bCs/>
        </w:rPr>
        <w:t>национално основание за изключване</w:t>
      </w:r>
      <w:r w:rsidR="00652B04" w:rsidRPr="000E4FF2">
        <w:rPr>
          <w:bCs/>
        </w:rPr>
        <w:t>:</w:t>
      </w:r>
    </w:p>
    <w:p w:rsidR="00981F13" w:rsidRPr="000E4FF2" w:rsidRDefault="00197F7A" w:rsidP="00981F13">
      <w:pPr>
        <w:tabs>
          <w:tab w:val="left" w:pos="709"/>
          <w:tab w:val="left" w:pos="993"/>
        </w:tabs>
        <w:autoSpaceDE w:val="0"/>
        <w:autoSpaceDN w:val="0"/>
        <w:adjustRightInd w:val="0"/>
        <w:jc w:val="both"/>
        <w:rPr>
          <w:bCs/>
          <w:i/>
          <w:iCs/>
          <w:lang w:eastAsia="en-US"/>
        </w:rPr>
      </w:pPr>
      <w:r w:rsidRPr="000E4FF2">
        <w:rPr>
          <w:bCs/>
        </w:rPr>
        <w:tab/>
      </w:r>
      <w:r w:rsidR="00A869C3" w:rsidRPr="000E4FF2">
        <w:rPr>
          <w:bCs/>
        </w:rPr>
        <w:t xml:space="preserve">- </w:t>
      </w:r>
      <w:r w:rsidR="00652B04" w:rsidRPr="000E4FF2">
        <w:rPr>
          <w:bCs/>
          <w:i/>
          <w:iCs/>
          <w:lang w:eastAsia="en-US"/>
        </w:rPr>
        <w:t xml:space="preserve">Кражба, грабеж, присвоявания </w:t>
      </w:r>
      <w:r w:rsidR="00652B04" w:rsidRPr="000E4FF2">
        <w:rPr>
          <w:bCs/>
          <w:iCs/>
          <w:lang w:eastAsia="en-US"/>
        </w:rPr>
        <w:t>– по чл. 194 – 208 от НК;</w:t>
      </w:r>
    </w:p>
    <w:p w:rsidR="00981F13" w:rsidRPr="000E4FF2" w:rsidRDefault="00981F13" w:rsidP="00981F13">
      <w:pPr>
        <w:tabs>
          <w:tab w:val="left" w:pos="709"/>
          <w:tab w:val="left" w:pos="993"/>
        </w:tabs>
        <w:autoSpaceDE w:val="0"/>
        <w:autoSpaceDN w:val="0"/>
        <w:adjustRightInd w:val="0"/>
        <w:jc w:val="both"/>
        <w:rPr>
          <w:bCs/>
          <w:iCs/>
          <w:lang w:eastAsia="en-US"/>
        </w:rPr>
      </w:pPr>
      <w:r w:rsidRPr="000E4FF2">
        <w:rPr>
          <w:bCs/>
          <w:i/>
          <w:iCs/>
          <w:lang w:eastAsia="en-US"/>
        </w:rPr>
        <w:tab/>
        <w:t xml:space="preserve">- </w:t>
      </w:r>
      <w:r w:rsidR="00652B04" w:rsidRPr="000E4FF2">
        <w:rPr>
          <w:bCs/>
          <w:i/>
          <w:iCs/>
          <w:lang w:eastAsia="en-US"/>
        </w:rPr>
        <w:t xml:space="preserve">Изнудване, вещно укривателство, унищожаване и повреждане, злоупотреба на доверие </w:t>
      </w:r>
      <w:r w:rsidR="00652B04" w:rsidRPr="000E4FF2">
        <w:rPr>
          <w:bCs/>
          <w:iCs/>
          <w:lang w:eastAsia="en-US"/>
        </w:rPr>
        <w:t>– по чл. 213а – 217 от НК;</w:t>
      </w:r>
    </w:p>
    <w:p w:rsidR="00981F13" w:rsidRPr="000E4FF2" w:rsidRDefault="00981F13" w:rsidP="00981F13">
      <w:pPr>
        <w:tabs>
          <w:tab w:val="left" w:pos="709"/>
          <w:tab w:val="left" w:pos="993"/>
        </w:tabs>
        <w:autoSpaceDE w:val="0"/>
        <w:autoSpaceDN w:val="0"/>
        <w:adjustRightInd w:val="0"/>
        <w:jc w:val="both"/>
        <w:rPr>
          <w:bCs/>
          <w:iCs/>
          <w:lang w:eastAsia="en-US"/>
        </w:rPr>
      </w:pPr>
      <w:r w:rsidRPr="000E4FF2">
        <w:rPr>
          <w:bCs/>
          <w:iCs/>
          <w:lang w:eastAsia="en-US"/>
        </w:rPr>
        <w:lastRenderedPageBreak/>
        <w:tab/>
        <w:t xml:space="preserve">- </w:t>
      </w:r>
      <w:r w:rsidR="00652B04" w:rsidRPr="000E4FF2">
        <w:rPr>
          <w:bCs/>
          <w:i/>
          <w:iCs/>
          <w:lang w:eastAsia="en-US"/>
        </w:rPr>
        <w:t xml:space="preserve">Общи стопански престъпления, </w:t>
      </w:r>
      <w:proofErr w:type="spellStart"/>
      <w:r w:rsidR="00652B04" w:rsidRPr="000E4FF2">
        <w:rPr>
          <w:bCs/>
          <w:i/>
          <w:iCs/>
          <w:lang w:eastAsia="en-US"/>
        </w:rPr>
        <w:t>престъпления</w:t>
      </w:r>
      <w:proofErr w:type="spellEnd"/>
      <w:r w:rsidR="00652B04" w:rsidRPr="000E4FF2">
        <w:rPr>
          <w:bCs/>
          <w:i/>
          <w:iCs/>
          <w:lang w:eastAsia="en-US"/>
        </w:rPr>
        <w:t xml:space="preserve">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00652B04" w:rsidRPr="000E4FF2">
        <w:rPr>
          <w:bCs/>
          <w:iCs/>
          <w:lang w:eastAsia="en-US"/>
        </w:rPr>
        <w:t>– по чл. 219 – 252 от НК;</w:t>
      </w:r>
    </w:p>
    <w:p w:rsidR="00652B04" w:rsidRPr="000E4FF2" w:rsidRDefault="00981F13" w:rsidP="00981F13">
      <w:pPr>
        <w:tabs>
          <w:tab w:val="left" w:pos="709"/>
          <w:tab w:val="left" w:pos="993"/>
        </w:tabs>
        <w:autoSpaceDE w:val="0"/>
        <w:autoSpaceDN w:val="0"/>
        <w:adjustRightInd w:val="0"/>
        <w:spacing w:after="120"/>
        <w:jc w:val="both"/>
        <w:rPr>
          <w:bCs/>
          <w:i/>
          <w:iCs/>
          <w:lang w:eastAsia="en-US"/>
        </w:rPr>
      </w:pPr>
      <w:r w:rsidRPr="000E4FF2">
        <w:rPr>
          <w:bCs/>
          <w:iCs/>
          <w:lang w:eastAsia="en-US"/>
        </w:rPr>
        <w:tab/>
        <w:t xml:space="preserve">- </w:t>
      </w:r>
      <w:r w:rsidR="00652B04" w:rsidRPr="000E4FF2">
        <w:rPr>
          <w:bCs/>
          <w:i/>
          <w:iCs/>
          <w:lang w:eastAsia="en-US"/>
        </w:rPr>
        <w:t xml:space="preserve">Престъпления против финансовата, данъчната и осигурителната системи </w:t>
      </w:r>
      <w:r w:rsidR="00652B04" w:rsidRPr="000E4FF2">
        <w:rPr>
          <w:bCs/>
          <w:iCs/>
          <w:lang w:eastAsia="en-US"/>
        </w:rPr>
        <w:t xml:space="preserve">–  </w:t>
      </w:r>
      <w:r w:rsidR="008864D4" w:rsidRPr="000E4FF2">
        <w:rPr>
          <w:bCs/>
          <w:iCs/>
          <w:lang w:eastAsia="en-US"/>
        </w:rPr>
        <w:t>по чл. 254а –255а от НК и чл. 256-260 НК</w:t>
      </w:r>
      <w:r w:rsidR="00A869C3" w:rsidRPr="000E4FF2">
        <w:rPr>
          <w:bCs/>
          <w:iCs/>
          <w:lang w:eastAsia="en-US"/>
        </w:rPr>
        <w:t>.</w:t>
      </w:r>
    </w:p>
    <w:p w:rsidR="005E5806" w:rsidRPr="000E4FF2" w:rsidRDefault="005E5806" w:rsidP="006E092D">
      <w:pPr>
        <w:tabs>
          <w:tab w:val="left" w:pos="993"/>
        </w:tabs>
        <w:spacing w:after="120"/>
        <w:ind w:firstLine="709"/>
        <w:jc w:val="both"/>
        <w:rPr>
          <w:bCs/>
        </w:rPr>
      </w:pPr>
      <w:r w:rsidRPr="000E4FF2">
        <w:rPr>
          <w:b/>
          <w:bCs/>
          <w:iCs/>
          <w:lang w:eastAsia="en-US"/>
        </w:rPr>
        <w:t>2.</w:t>
      </w:r>
      <w:r w:rsidR="00275F5C" w:rsidRPr="000E4FF2">
        <w:rPr>
          <w:b/>
          <w:bCs/>
          <w:iCs/>
          <w:lang w:eastAsia="en-US"/>
        </w:rPr>
        <w:t>9</w:t>
      </w:r>
      <w:r w:rsidRPr="000E4FF2">
        <w:rPr>
          <w:b/>
          <w:bCs/>
          <w:iCs/>
          <w:lang w:eastAsia="en-US"/>
        </w:rPr>
        <w:t>.</w:t>
      </w:r>
      <w:r w:rsidRPr="000E4FF2">
        <w:rPr>
          <w:bCs/>
          <w:iCs/>
          <w:lang w:eastAsia="en-US"/>
        </w:rPr>
        <w:t xml:space="preserve"> </w:t>
      </w:r>
      <w:r w:rsidR="00F50924" w:rsidRPr="000E4FF2">
        <w:rPr>
          <w:bCs/>
          <w:iCs/>
          <w:lang w:eastAsia="en-US"/>
        </w:rPr>
        <w:t>Л</w:t>
      </w:r>
      <w:r w:rsidRPr="000E4FF2">
        <w:t xml:space="preserve">ипсата или наличието на обстоятелства по </w:t>
      </w:r>
      <w:r w:rsidRPr="000E4FF2">
        <w:rPr>
          <w:b/>
        </w:rPr>
        <w:t>т. 2.1.3.</w:t>
      </w:r>
      <w:r w:rsidRPr="000E4FF2">
        <w:t xml:space="preserve"> (чл. 54, ал. 1, т. 3 от ЗОП) се декларира в </w:t>
      </w:r>
      <w:r w:rsidRPr="000E4FF2">
        <w:rPr>
          <w:bCs/>
        </w:rPr>
        <w:t>Част III, Раздел Б</w:t>
      </w:r>
      <w:r w:rsidR="00F50924" w:rsidRPr="000E4FF2">
        <w:rPr>
          <w:bCs/>
        </w:rPr>
        <w:t xml:space="preserve"> „Основания, свързани с плащането на данъци или </w:t>
      </w:r>
      <w:proofErr w:type="spellStart"/>
      <w:r w:rsidR="00F50924" w:rsidRPr="000E4FF2">
        <w:rPr>
          <w:bCs/>
        </w:rPr>
        <w:t>социалноосигурителни</w:t>
      </w:r>
      <w:proofErr w:type="spellEnd"/>
      <w:r w:rsidR="00F50924" w:rsidRPr="000E4FF2">
        <w:rPr>
          <w:bCs/>
        </w:rPr>
        <w:t xml:space="preserve"> вноски”</w:t>
      </w:r>
      <w:r w:rsidRPr="000E4FF2">
        <w:rPr>
          <w:bCs/>
        </w:rPr>
        <w:t xml:space="preserve"> от ЕЕДОП.</w:t>
      </w:r>
    </w:p>
    <w:p w:rsidR="009B5114" w:rsidRPr="000E4FF2" w:rsidRDefault="005E5806" w:rsidP="009B5114">
      <w:pPr>
        <w:pStyle w:val="affff4"/>
        <w:tabs>
          <w:tab w:val="left" w:pos="709"/>
        </w:tabs>
        <w:autoSpaceDE w:val="0"/>
        <w:autoSpaceDN w:val="0"/>
        <w:adjustRightInd w:val="0"/>
        <w:spacing w:after="120" w:line="240" w:lineRule="auto"/>
        <w:ind w:left="0"/>
        <w:contextualSpacing w:val="0"/>
        <w:jc w:val="both"/>
        <w:rPr>
          <w:rFonts w:ascii="Times New Roman" w:hAnsi="Times New Roman"/>
          <w:bCs/>
          <w:sz w:val="24"/>
          <w:szCs w:val="24"/>
        </w:rPr>
      </w:pPr>
      <w:r w:rsidRPr="000E4FF2">
        <w:rPr>
          <w:bCs/>
        </w:rPr>
        <w:tab/>
      </w:r>
      <w:r w:rsidR="009B5114" w:rsidRPr="000E4FF2">
        <w:rPr>
          <w:rFonts w:ascii="Times New Roman" w:hAnsi="Times New Roman"/>
          <w:b/>
          <w:bCs/>
          <w:sz w:val="24"/>
          <w:szCs w:val="24"/>
        </w:rPr>
        <w:t>2.1</w:t>
      </w:r>
      <w:r w:rsidR="00275F5C" w:rsidRPr="000E4FF2">
        <w:rPr>
          <w:rFonts w:ascii="Times New Roman" w:hAnsi="Times New Roman"/>
          <w:b/>
          <w:bCs/>
          <w:sz w:val="24"/>
          <w:szCs w:val="24"/>
        </w:rPr>
        <w:t>0</w:t>
      </w:r>
      <w:r w:rsidR="009B5114" w:rsidRPr="000E4FF2">
        <w:rPr>
          <w:rFonts w:ascii="Times New Roman" w:hAnsi="Times New Roman"/>
          <w:b/>
          <w:bCs/>
          <w:sz w:val="24"/>
          <w:szCs w:val="24"/>
        </w:rPr>
        <w:t>.</w:t>
      </w:r>
      <w:r w:rsidR="009B5114" w:rsidRPr="000E4FF2">
        <w:rPr>
          <w:rFonts w:ascii="Times New Roman" w:hAnsi="Times New Roman"/>
          <w:bCs/>
          <w:sz w:val="24"/>
          <w:szCs w:val="24"/>
        </w:rPr>
        <w:t xml:space="preserve"> </w:t>
      </w:r>
      <w:r w:rsidR="00F50924" w:rsidRPr="000E4FF2">
        <w:rPr>
          <w:rFonts w:ascii="Times New Roman" w:hAnsi="Times New Roman"/>
          <w:bCs/>
          <w:sz w:val="24"/>
          <w:szCs w:val="24"/>
        </w:rPr>
        <w:t>Л</w:t>
      </w:r>
      <w:r w:rsidR="009B5114" w:rsidRPr="000E4FF2">
        <w:rPr>
          <w:rFonts w:ascii="Times New Roman" w:hAnsi="Times New Roman"/>
          <w:bCs/>
          <w:sz w:val="24"/>
          <w:szCs w:val="24"/>
        </w:rPr>
        <w:t>ипсата или наличието на обстоятелства по</w:t>
      </w:r>
      <w:r w:rsidR="009B5114" w:rsidRPr="000E4FF2">
        <w:rPr>
          <w:rFonts w:ascii="Times New Roman" w:hAnsi="Times New Roman"/>
          <w:sz w:val="24"/>
          <w:szCs w:val="24"/>
        </w:rPr>
        <w:t xml:space="preserve"> </w:t>
      </w:r>
      <w:r w:rsidR="009B5114" w:rsidRPr="000E4FF2">
        <w:rPr>
          <w:rFonts w:ascii="Times New Roman" w:hAnsi="Times New Roman"/>
          <w:b/>
          <w:sz w:val="24"/>
          <w:szCs w:val="24"/>
        </w:rPr>
        <w:t>т. 2.1.4., т. 2.1.5., т. 2.1.7.</w:t>
      </w:r>
      <w:r w:rsidR="009B5114" w:rsidRPr="000E4FF2">
        <w:rPr>
          <w:rFonts w:ascii="Times New Roman" w:hAnsi="Times New Roman"/>
          <w:sz w:val="24"/>
          <w:szCs w:val="24"/>
        </w:rPr>
        <w:t xml:space="preserve"> и </w:t>
      </w:r>
      <w:r w:rsidR="009B5114" w:rsidRPr="000E4FF2">
        <w:rPr>
          <w:rFonts w:ascii="Times New Roman" w:hAnsi="Times New Roman"/>
          <w:b/>
          <w:sz w:val="24"/>
          <w:szCs w:val="24"/>
        </w:rPr>
        <w:t>т. 2.</w:t>
      </w:r>
      <w:proofErr w:type="spellStart"/>
      <w:r w:rsidR="009B5114" w:rsidRPr="000E4FF2">
        <w:rPr>
          <w:rFonts w:ascii="Times New Roman" w:hAnsi="Times New Roman"/>
          <w:b/>
          <w:sz w:val="24"/>
          <w:szCs w:val="24"/>
        </w:rPr>
        <w:t>2</w:t>
      </w:r>
      <w:proofErr w:type="spellEnd"/>
      <w:r w:rsidR="009B5114" w:rsidRPr="000E4FF2">
        <w:rPr>
          <w:rFonts w:ascii="Times New Roman" w:hAnsi="Times New Roman"/>
          <w:b/>
          <w:sz w:val="24"/>
          <w:szCs w:val="24"/>
        </w:rPr>
        <w:t>.</w:t>
      </w:r>
      <w:r w:rsidR="009B5114" w:rsidRPr="000E4FF2">
        <w:rPr>
          <w:rFonts w:ascii="Times New Roman" w:hAnsi="Times New Roman"/>
          <w:sz w:val="24"/>
          <w:szCs w:val="24"/>
        </w:rPr>
        <w:t xml:space="preserve"> (чл. 54, ал. 1, т. 4, 5 и 7 и чл. 55, ал. 1, т. 1 от ЗОП) </w:t>
      </w:r>
      <w:r w:rsidR="009B5114" w:rsidRPr="000E4FF2">
        <w:rPr>
          <w:rFonts w:ascii="Times New Roman" w:hAnsi="Times New Roman"/>
          <w:bCs/>
          <w:sz w:val="24"/>
          <w:szCs w:val="24"/>
        </w:rPr>
        <w:t xml:space="preserve">се </w:t>
      </w:r>
      <w:r w:rsidR="00925581" w:rsidRPr="000E4FF2">
        <w:rPr>
          <w:rFonts w:ascii="Times New Roman" w:hAnsi="Times New Roman"/>
          <w:bCs/>
          <w:sz w:val="24"/>
          <w:szCs w:val="24"/>
        </w:rPr>
        <w:t>декларира</w:t>
      </w:r>
      <w:r w:rsidR="009B5114" w:rsidRPr="000E4FF2">
        <w:rPr>
          <w:rFonts w:ascii="Times New Roman" w:hAnsi="Times New Roman"/>
          <w:bCs/>
          <w:sz w:val="24"/>
          <w:szCs w:val="24"/>
        </w:rPr>
        <w:t xml:space="preserve"> в Част III, Раздел В </w:t>
      </w:r>
      <w:r w:rsidR="00F50924" w:rsidRPr="000E4FF2">
        <w:rPr>
          <w:rFonts w:ascii="Times New Roman" w:hAnsi="Times New Roman"/>
          <w:sz w:val="24"/>
          <w:szCs w:val="24"/>
        </w:rPr>
        <w:t xml:space="preserve">„Основания, свързани с несъстоятелност, конфликти на интереси или професионално нарушение” </w:t>
      </w:r>
      <w:r w:rsidR="009B5114" w:rsidRPr="000E4FF2">
        <w:rPr>
          <w:rFonts w:ascii="Times New Roman" w:hAnsi="Times New Roman"/>
          <w:bCs/>
          <w:sz w:val="24"/>
          <w:szCs w:val="24"/>
        </w:rPr>
        <w:t>от ЕЕДОП.</w:t>
      </w:r>
    </w:p>
    <w:p w:rsidR="009B5114" w:rsidRPr="000E4FF2" w:rsidRDefault="009B5114" w:rsidP="009B5114">
      <w:pPr>
        <w:pStyle w:val="affff4"/>
        <w:tabs>
          <w:tab w:val="left" w:pos="709"/>
        </w:tabs>
        <w:autoSpaceDE w:val="0"/>
        <w:autoSpaceDN w:val="0"/>
        <w:adjustRightInd w:val="0"/>
        <w:spacing w:after="120" w:line="240" w:lineRule="auto"/>
        <w:ind w:left="0"/>
        <w:contextualSpacing w:val="0"/>
        <w:jc w:val="both"/>
        <w:rPr>
          <w:rFonts w:ascii="Times New Roman" w:hAnsi="Times New Roman"/>
          <w:sz w:val="24"/>
          <w:szCs w:val="24"/>
        </w:rPr>
      </w:pPr>
      <w:r w:rsidRPr="000E4FF2">
        <w:rPr>
          <w:rFonts w:ascii="Times New Roman" w:hAnsi="Times New Roman"/>
          <w:b/>
          <w:bCs/>
          <w:sz w:val="24"/>
          <w:szCs w:val="24"/>
        </w:rPr>
        <w:tab/>
      </w:r>
      <w:r w:rsidR="005E5806" w:rsidRPr="000E4FF2">
        <w:rPr>
          <w:rFonts w:ascii="Times New Roman" w:hAnsi="Times New Roman"/>
          <w:b/>
          <w:bCs/>
          <w:sz w:val="24"/>
          <w:szCs w:val="24"/>
        </w:rPr>
        <w:t>2.1</w:t>
      </w:r>
      <w:r w:rsidR="00275F5C" w:rsidRPr="000E4FF2">
        <w:rPr>
          <w:rFonts w:ascii="Times New Roman" w:hAnsi="Times New Roman"/>
          <w:b/>
          <w:bCs/>
          <w:sz w:val="24"/>
          <w:szCs w:val="24"/>
        </w:rPr>
        <w:t>1</w:t>
      </w:r>
      <w:r w:rsidR="005E5806" w:rsidRPr="000E4FF2">
        <w:rPr>
          <w:rFonts w:ascii="Times New Roman" w:hAnsi="Times New Roman"/>
          <w:b/>
          <w:bCs/>
          <w:sz w:val="24"/>
          <w:szCs w:val="24"/>
        </w:rPr>
        <w:t>.</w:t>
      </w:r>
      <w:r w:rsidR="005E5806" w:rsidRPr="000E4FF2">
        <w:rPr>
          <w:rFonts w:ascii="Times New Roman" w:hAnsi="Times New Roman"/>
          <w:bCs/>
          <w:sz w:val="24"/>
          <w:szCs w:val="24"/>
        </w:rPr>
        <w:t xml:space="preserve"> </w:t>
      </w:r>
      <w:r w:rsidR="00F50924" w:rsidRPr="000E4FF2">
        <w:rPr>
          <w:rFonts w:ascii="Times New Roman" w:hAnsi="Times New Roman"/>
          <w:bCs/>
          <w:sz w:val="24"/>
          <w:szCs w:val="24"/>
        </w:rPr>
        <w:t>Л</w:t>
      </w:r>
      <w:r w:rsidR="005E5806" w:rsidRPr="000E4FF2">
        <w:rPr>
          <w:rFonts w:ascii="Times New Roman" w:hAnsi="Times New Roman"/>
          <w:bCs/>
          <w:sz w:val="24"/>
          <w:szCs w:val="24"/>
        </w:rPr>
        <w:t>ипсата или наличието на обстоятелства по</w:t>
      </w:r>
      <w:r w:rsidR="005E5806" w:rsidRPr="000E4FF2">
        <w:rPr>
          <w:rFonts w:ascii="Times New Roman" w:hAnsi="Times New Roman"/>
          <w:sz w:val="24"/>
          <w:szCs w:val="24"/>
        </w:rPr>
        <w:t xml:space="preserve"> </w:t>
      </w:r>
      <w:r w:rsidR="005E5806" w:rsidRPr="000E4FF2">
        <w:rPr>
          <w:rFonts w:ascii="Times New Roman" w:hAnsi="Times New Roman"/>
          <w:b/>
          <w:sz w:val="24"/>
          <w:szCs w:val="24"/>
        </w:rPr>
        <w:t>т. 2.1.</w:t>
      </w:r>
      <w:r w:rsidRPr="000E4FF2">
        <w:rPr>
          <w:rFonts w:ascii="Times New Roman" w:hAnsi="Times New Roman"/>
          <w:b/>
          <w:sz w:val="24"/>
          <w:szCs w:val="24"/>
        </w:rPr>
        <w:t>6</w:t>
      </w:r>
      <w:r w:rsidR="005E5806" w:rsidRPr="000E4FF2">
        <w:rPr>
          <w:rFonts w:ascii="Times New Roman" w:hAnsi="Times New Roman"/>
          <w:b/>
          <w:sz w:val="24"/>
          <w:szCs w:val="24"/>
        </w:rPr>
        <w:t>.</w:t>
      </w:r>
      <w:r w:rsidR="005E5806" w:rsidRPr="000E4FF2">
        <w:rPr>
          <w:rFonts w:ascii="Times New Roman" w:hAnsi="Times New Roman"/>
          <w:sz w:val="24"/>
          <w:szCs w:val="24"/>
        </w:rPr>
        <w:t xml:space="preserve"> (чл. 54, ал. 1, т. 6 от ЗОП) </w:t>
      </w:r>
      <w:r w:rsidRPr="000E4FF2">
        <w:rPr>
          <w:rFonts w:ascii="Times New Roman" w:hAnsi="Times New Roman"/>
          <w:sz w:val="24"/>
          <w:szCs w:val="24"/>
        </w:rPr>
        <w:t>се декларира в ЕЕДОП, както следва:</w:t>
      </w:r>
    </w:p>
    <w:p w:rsidR="00400E37" w:rsidRPr="000E4FF2" w:rsidRDefault="009B5114"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Cs/>
          <w:sz w:val="24"/>
          <w:szCs w:val="24"/>
        </w:rPr>
      </w:pPr>
      <w:r w:rsidRPr="000E4FF2">
        <w:rPr>
          <w:rFonts w:ascii="Times New Roman" w:hAnsi="Times New Roman"/>
          <w:bCs/>
          <w:sz w:val="24"/>
          <w:szCs w:val="24"/>
        </w:rPr>
        <w:tab/>
      </w:r>
      <w:r w:rsidRPr="000E4FF2">
        <w:rPr>
          <w:rFonts w:ascii="Times New Roman" w:hAnsi="Times New Roman"/>
          <w:b/>
          <w:bCs/>
          <w:sz w:val="24"/>
          <w:szCs w:val="24"/>
        </w:rPr>
        <w:t>а)</w:t>
      </w:r>
      <w:r w:rsidRPr="000E4FF2">
        <w:rPr>
          <w:rFonts w:ascii="Times New Roman" w:hAnsi="Times New Roman"/>
          <w:bCs/>
          <w:sz w:val="24"/>
          <w:szCs w:val="24"/>
        </w:rPr>
        <w:t xml:space="preserve"> В</w:t>
      </w:r>
      <w:r w:rsidR="005E5806" w:rsidRPr="000E4FF2">
        <w:rPr>
          <w:rFonts w:ascii="Times New Roman" w:hAnsi="Times New Roman"/>
          <w:bCs/>
          <w:sz w:val="24"/>
          <w:szCs w:val="24"/>
        </w:rPr>
        <w:t xml:space="preserve"> Част III, Раздел В</w:t>
      </w:r>
      <w:r w:rsidR="00925581" w:rsidRPr="000E4FF2">
        <w:rPr>
          <w:rFonts w:ascii="Times New Roman" w:hAnsi="Times New Roman"/>
          <w:bCs/>
          <w:sz w:val="24"/>
          <w:szCs w:val="24"/>
        </w:rPr>
        <w:t xml:space="preserve"> </w:t>
      </w:r>
      <w:r w:rsidR="00925581" w:rsidRPr="000E4FF2">
        <w:rPr>
          <w:rFonts w:ascii="Times New Roman" w:hAnsi="Times New Roman"/>
          <w:sz w:val="24"/>
          <w:szCs w:val="24"/>
        </w:rPr>
        <w:t>„Основания, свързани с несъстоятелност, конфликти на интереси или професионално нарушение”</w:t>
      </w:r>
      <w:r w:rsidR="005E5806" w:rsidRPr="000E4FF2">
        <w:rPr>
          <w:rFonts w:ascii="Times New Roman" w:hAnsi="Times New Roman"/>
          <w:bCs/>
          <w:sz w:val="24"/>
          <w:szCs w:val="24"/>
        </w:rPr>
        <w:t xml:space="preserve"> от ЕЕДОП</w:t>
      </w:r>
      <w:r w:rsidRPr="000E4FF2">
        <w:rPr>
          <w:rFonts w:ascii="Times New Roman" w:hAnsi="Times New Roman"/>
          <w:bCs/>
          <w:sz w:val="24"/>
          <w:szCs w:val="24"/>
          <w:lang w:eastAsia="bg-BG"/>
        </w:rPr>
        <w:t xml:space="preserve"> </w:t>
      </w:r>
      <w:r w:rsidRPr="000E4FF2">
        <w:rPr>
          <w:rFonts w:ascii="Times New Roman" w:hAnsi="Times New Roman"/>
          <w:bCs/>
          <w:sz w:val="24"/>
          <w:szCs w:val="24"/>
        </w:rPr>
        <w:t xml:space="preserve">се </w:t>
      </w:r>
      <w:r w:rsidR="00925581" w:rsidRPr="000E4FF2">
        <w:rPr>
          <w:rFonts w:ascii="Times New Roman" w:hAnsi="Times New Roman"/>
          <w:bCs/>
          <w:sz w:val="24"/>
          <w:szCs w:val="24"/>
        </w:rPr>
        <w:t xml:space="preserve">декларира липсата или наличието на </w:t>
      </w:r>
      <w:r w:rsidRPr="000E4FF2">
        <w:rPr>
          <w:rFonts w:ascii="Times New Roman" w:hAnsi="Times New Roman"/>
          <w:bCs/>
          <w:sz w:val="24"/>
          <w:szCs w:val="24"/>
        </w:rPr>
        <w:t>следните</w:t>
      </w:r>
      <w:r w:rsidR="00400E37" w:rsidRPr="000E4FF2">
        <w:rPr>
          <w:rFonts w:ascii="Times New Roman" w:hAnsi="Times New Roman"/>
          <w:bCs/>
          <w:sz w:val="24"/>
          <w:szCs w:val="24"/>
        </w:rPr>
        <w:t xml:space="preserve"> обстоятелства:</w:t>
      </w:r>
    </w:p>
    <w:p w:rsidR="00400E37" w:rsidRPr="000E4FF2" w:rsidRDefault="00400E37" w:rsidP="00065AC0">
      <w:pPr>
        <w:pStyle w:val="affff4"/>
        <w:tabs>
          <w:tab w:val="left" w:pos="709"/>
        </w:tabs>
        <w:autoSpaceDE w:val="0"/>
        <w:autoSpaceDN w:val="0"/>
        <w:adjustRightInd w:val="0"/>
        <w:spacing w:after="120" w:line="240" w:lineRule="auto"/>
        <w:ind w:left="0"/>
        <w:contextualSpacing w:val="0"/>
        <w:jc w:val="both"/>
        <w:rPr>
          <w:rFonts w:ascii="Times New Roman" w:hAnsi="Times New Roman"/>
          <w:bCs/>
          <w:sz w:val="24"/>
          <w:szCs w:val="24"/>
        </w:rPr>
      </w:pPr>
      <w:r w:rsidRPr="000E4FF2">
        <w:rPr>
          <w:rFonts w:ascii="Times New Roman" w:hAnsi="Times New Roman"/>
          <w:bCs/>
          <w:sz w:val="24"/>
          <w:szCs w:val="24"/>
        </w:rPr>
        <w:tab/>
        <w:t>- нарушения по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009F560B" w:rsidRPr="000E4FF2">
        <w:rPr>
          <w:rFonts w:ascii="Times New Roman" w:hAnsi="Times New Roman"/>
          <w:bCs/>
          <w:sz w:val="24"/>
          <w:szCs w:val="24"/>
        </w:rPr>
        <w:t>.</w:t>
      </w:r>
    </w:p>
    <w:p w:rsidR="00400E37" w:rsidRPr="000E4FF2" w:rsidRDefault="00400E37" w:rsidP="00400E37">
      <w:pPr>
        <w:tabs>
          <w:tab w:val="left" w:pos="709"/>
        </w:tabs>
        <w:autoSpaceDE w:val="0"/>
        <w:autoSpaceDN w:val="0"/>
        <w:adjustRightInd w:val="0"/>
        <w:jc w:val="both"/>
        <w:rPr>
          <w:bCs/>
        </w:rPr>
      </w:pPr>
      <w:r w:rsidRPr="000E4FF2">
        <w:rPr>
          <w:bCs/>
        </w:rPr>
        <w:tab/>
      </w:r>
      <w:r w:rsidRPr="000E4FF2">
        <w:rPr>
          <w:b/>
          <w:bCs/>
        </w:rPr>
        <w:t>б)</w:t>
      </w:r>
      <w:r w:rsidRPr="000E4FF2">
        <w:rPr>
          <w:bCs/>
        </w:rPr>
        <w:t xml:space="preserve"> В Част III, Раздел Г</w:t>
      </w:r>
      <w:r w:rsidR="00A0606B" w:rsidRPr="000E4FF2">
        <w:rPr>
          <w:bCs/>
        </w:rPr>
        <w:t xml:space="preserve"> </w:t>
      </w:r>
      <w:r w:rsidR="00A0606B" w:rsidRPr="000E4FF2">
        <w:rPr>
          <w:iCs/>
        </w:rPr>
        <w:t>„Други основания за изключване“</w:t>
      </w:r>
      <w:r w:rsidRPr="000E4FF2">
        <w:rPr>
          <w:bCs/>
        </w:rPr>
        <w:t xml:space="preserve"> от ЕЕДОП се </w:t>
      </w:r>
      <w:r w:rsidR="00A0606B" w:rsidRPr="000E4FF2">
        <w:rPr>
          <w:bCs/>
        </w:rPr>
        <w:t xml:space="preserve">декларира липсата или наличието на </w:t>
      </w:r>
      <w:r w:rsidRPr="000E4FF2">
        <w:rPr>
          <w:bCs/>
        </w:rPr>
        <w:t xml:space="preserve">следните обстоятелства, които имат характер на </w:t>
      </w:r>
      <w:r w:rsidRPr="000E4FF2">
        <w:rPr>
          <w:b/>
          <w:bCs/>
        </w:rPr>
        <w:t>национално основание за изключване</w:t>
      </w:r>
      <w:r w:rsidRPr="000E4FF2">
        <w:rPr>
          <w:bCs/>
        </w:rPr>
        <w:t>:</w:t>
      </w:r>
    </w:p>
    <w:p w:rsidR="00400E37" w:rsidRPr="000E4FF2" w:rsidRDefault="00400E37"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Cs/>
          <w:sz w:val="24"/>
          <w:szCs w:val="24"/>
        </w:rPr>
      </w:pPr>
      <w:r w:rsidRPr="000E4FF2">
        <w:rPr>
          <w:rFonts w:ascii="Times New Roman" w:hAnsi="Times New Roman"/>
          <w:bCs/>
          <w:sz w:val="24"/>
          <w:szCs w:val="24"/>
        </w:rPr>
        <w:tab/>
        <w:t>- нарушения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rsidR="00400E37" w:rsidRPr="000E4FF2" w:rsidRDefault="00400E37" w:rsidP="006E092D">
      <w:pPr>
        <w:pStyle w:val="affff4"/>
        <w:tabs>
          <w:tab w:val="left" w:pos="709"/>
        </w:tabs>
        <w:autoSpaceDE w:val="0"/>
        <w:autoSpaceDN w:val="0"/>
        <w:adjustRightInd w:val="0"/>
        <w:spacing w:after="0" w:line="240" w:lineRule="auto"/>
        <w:ind w:left="0"/>
        <w:contextualSpacing w:val="0"/>
        <w:jc w:val="both"/>
        <w:rPr>
          <w:rFonts w:ascii="Times New Roman" w:hAnsi="Times New Roman"/>
          <w:b/>
          <w:bCs/>
          <w:sz w:val="24"/>
          <w:szCs w:val="24"/>
          <w:lang w:val="en-US"/>
        </w:rPr>
      </w:pPr>
      <w:r w:rsidRPr="000E4FF2">
        <w:rPr>
          <w:rFonts w:ascii="Times New Roman" w:hAnsi="Times New Roman"/>
          <w:bCs/>
          <w:sz w:val="24"/>
          <w:szCs w:val="24"/>
        </w:rPr>
        <w:tab/>
        <w:t>- нарушения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212EA8" w:rsidRPr="000E4FF2" w:rsidRDefault="009B5114" w:rsidP="00400E37">
      <w:pPr>
        <w:pStyle w:val="affff4"/>
        <w:tabs>
          <w:tab w:val="left" w:pos="709"/>
        </w:tabs>
        <w:autoSpaceDE w:val="0"/>
        <w:autoSpaceDN w:val="0"/>
        <w:adjustRightInd w:val="0"/>
        <w:spacing w:after="0" w:line="240" w:lineRule="auto"/>
        <w:ind w:left="0"/>
        <w:contextualSpacing w:val="0"/>
        <w:jc w:val="both"/>
        <w:rPr>
          <w:rStyle w:val="alcapt"/>
          <w:rFonts w:ascii="Tahoma" w:hAnsi="Tahoma" w:cs="Tahoma"/>
          <w:i/>
          <w:iCs/>
          <w:shd w:val="clear" w:color="auto" w:fill="FFFFFF"/>
        </w:rPr>
      </w:pPr>
      <w:r w:rsidRPr="000E4FF2">
        <w:rPr>
          <w:rFonts w:ascii="Times New Roman" w:hAnsi="Times New Roman"/>
          <w:bCs/>
          <w:sz w:val="24"/>
          <w:szCs w:val="24"/>
        </w:rPr>
        <w:t xml:space="preserve"> </w:t>
      </w:r>
    </w:p>
    <w:p w:rsidR="00D271DB" w:rsidRPr="000E4FF2" w:rsidRDefault="00D271DB" w:rsidP="006E092D">
      <w:pPr>
        <w:pStyle w:val="firstline"/>
        <w:spacing w:after="120" w:line="240" w:lineRule="auto"/>
        <w:ind w:firstLine="709"/>
        <w:outlineLvl w:val="1"/>
        <w:rPr>
          <w:rStyle w:val="1c"/>
          <w:color w:val="auto"/>
        </w:rPr>
      </w:pPr>
      <w:bookmarkStart w:id="42" w:name="_Toc29900815"/>
      <w:r w:rsidRPr="000E4FF2">
        <w:rPr>
          <w:rStyle w:val="1c"/>
          <w:color w:val="auto"/>
        </w:rPr>
        <w:t>3. Мерки за доказване на надеждност</w:t>
      </w:r>
      <w:bookmarkEnd w:id="42"/>
    </w:p>
    <w:p w:rsidR="0026243F" w:rsidRPr="000E4FF2" w:rsidRDefault="0026243F" w:rsidP="006E092D">
      <w:pPr>
        <w:ind w:firstLine="708"/>
        <w:jc w:val="both"/>
        <w:textAlignment w:val="center"/>
      </w:pPr>
      <w:r w:rsidRPr="000E4FF2">
        <w:rPr>
          <w:b/>
          <w:bCs/>
        </w:rPr>
        <w:t xml:space="preserve">3.1. </w:t>
      </w:r>
      <w:r w:rsidRPr="000E4FF2">
        <w:t>Участник, за когото са налице основанията за отс</w:t>
      </w:r>
      <w:r w:rsidR="00CF406D" w:rsidRPr="000E4FF2">
        <w:t>т</w:t>
      </w:r>
      <w:r w:rsidRPr="000E4FF2">
        <w:t>раняване по чл. 54, ал. 1 от ЗОП</w:t>
      </w:r>
      <w:r w:rsidR="00AA3404" w:rsidRPr="000E4FF2">
        <w:t xml:space="preserve"> (</w:t>
      </w:r>
      <w:r w:rsidR="00AA3404" w:rsidRPr="000E4FF2">
        <w:rPr>
          <w:b/>
        </w:rPr>
        <w:t>т.2.1.</w:t>
      </w:r>
      <w:proofErr w:type="spellStart"/>
      <w:r w:rsidR="00AA3404" w:rsidRPr="000E4FF2">
        <w:rPr>
          <w:b/>
        </w:rPr>
        <w:t>1</w:t>
      </w:r>
      <w:proofErr w:type="spellEnd"/>
      <w:r w:rsidR="00AA3404" w:rsidRPr="000E4FF2">
        <w:rPr>
          <w:b/>
        </w:rPr>
        <w:t xml:space="preserve">. – т.2.1.7. </w:t>
      </w:r>
      <w:r w:rsidR="00AA3404" w:rsidRPr="000E4FF2">
        <w:t>от настоящия раздел)</w:t>
      </w:r>
      <w:r w:rsidR="008E6155" w:rsidRPr="000E4FF2">
        <w:t xml:space="preserve"> и чл. 55, ал. 1, т. 1 от ЗОП</w:t>
      </w:r>
      <w:r w:rsidR="00AA3404" w:rsidRPr="000E4FF2">
        <w:t xml:space="preserve"> (</w:t>
      </w:r>
      <w:r w:rsidR="00AA3404" w:rsidRPr="000E4FF2">
        <w:rPr>
          <w:b/>
        </w:rPr>
        <w:t>т. 2.</w:t>
      </w:r>
      <w:proofErr w:type="spellStart"/>
      <w:r w:rsidR="00AA3404" w:rsidRPr="000E4FF2">
        <w:rPr>
          <w:b/>
        </w:rPr>
        <w:t>2</w:t>
      </w:r>
      <w:proofErr w:type="spellEnd"/>
      <w:r w:rsidR="00AA3404" w:rsidRPr="000E4FF2">
        <w:rPr>
          <w:b/>
        </w:rPr>
        <w:t xml:space="preserve">. </w:t>
      </w:r>
      <w:r w:rsidR="00AA3404" w:rsidRPr="000E4FF2">
        <w:t>от настоящия раздел)</w:t>
      </w:r>
      <w:r w:rsidRPr="000E4FF2">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6243F" w:rsidRPr="000E4FF2" w:rsidRDefault="0026243F" w:rsidP="006E092D">
      <w:pPr>
        <w:ind w:firstLine="708"/>
        <w:jc w:val="both"/>
        <w:textAlignment w:val="center"/>
      </w:pPr>
      <w:r w:rsidRPr="000E4FF2">
        <w:t>3.1.</w:t>
      </w:r>
      <w:proofErr w:type="spellStart"/>
      <w:r w:rsidRPr="000E4FF2">
        <w:t>1</w:t>
      </w:r>
      <w:proofErr w:type="spellEnd"/>
      <w:r w:rsidRPr="000E4FF2">
        <w:t xml:space="preserve">. е погасил задълженията си по </w:t>
      </w:r>
      <w:r w:rsidRPr="000E4FF2">
        <w:rPr>
          <w:b/>
        </w:rPr>
        <w:t xml:space="preserve">т. </w:t>
      </w:r>
      <w:r w:rsidRPr="000E4FF2">
        <w:rPr>
          <w:b/>
          <w:iCs/>
          <w:shd w:val="clear" w:color="auto" w:fill="FFFFFF"/>
        </w:rPr>
        <w:t>2.1.3.</w:t>
      </w:r>
      <w:r w:rsidRPr="000E4FF2">
        <w:rPr>
          <w:iCs/>
          <w:shd w:val="clear" w:color="auto" w:fill="FFFFFF"/>
        </w:rPr>
        <w:t xml:space="preserve"> от настоящия раздел</w:t>
      </w:r>
      <w:r w:rsidRPr="000E4FF2">
        <w:t>, включително начислените лихви и/или глоби или че те са разсрочени, отсрочени или обезпечени;</w:t>
      </w:r>
    </w:p>
    <w:p w:rsidR="0026243F" w:rsidRPr="000E4FF2" w:rsidRDefault="0026243F" w:rsidP="006E092D">
      <w:pPr>
        <w:ind w:firstLine="708"/>
        <w:jc w:val="both"/>
        <w:textAlignment w:val="center"/>
      </w:pPr>
      <w:r w:rsidRPr="000E4FF2">
        <w:t>3.1.2.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6243F" w:rsidRPr="000E4FF2" w:rsidRDefault="0026243F" w:rsidP="006E092D">
      <w:pPr>
        <w:ind w:firstLine="708"/>
        <w:jc w:val="both"/>
        <w:textAlignment w:val="center"/>
      </w:pPr>
      <w:r w:rsidRPr="000E4FF2">
        <w:t xml:space="preserve">3.1.3.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w:t>
      </w:r>
      <w:r w:rsidR="00981F13" w:rsidRPr="000E4FF2">
        <w:t>нови престъпления или нарушения;</w:t>
      </w:r>
    </w:p>
    <w:p w:rsidR="00981F13" w:rsidRPr="000E4FF2" w:rsidRDefault="00981F13" w:rsidP="006E092D">
      <w:pPr>
        <w:ind w:firstLine="708"/>
        <w:jc w:val="both"/>
        <w:textAlignment w:val="center"/>
      </w:pPr>
      <w:r w:rsidRPr="000E4FF2">
        <w:t>3.1.4. е платил изцяло дължимото вземане по чл. 128, чл. 228, ал. 3 или чл. 245 от Кодекса на труда.</w:t>
      </w:r>
    </w:p>
    <w:p w:rsidR="0026243F" w:rsidRPr="000E4FF2" w:rsidRDefault="0026243F" w:rsidP="006E092D">
      <w:pPr>
        <w:ind w:firstLine="708"/>
        <w:jc w:val="both"/>
        <w:textAlignment w:val="center"/>
      </w:pPr>
      <w:r w:rsidRPr="000E4FF2">
        <w:rPr>
          <w:b/>
        </w:rPr>
        <w:t>3.2.</w:t>
      </w:r>
      <w:r w:rsidRPr="000E4FF2">
        <w:t xml:space="preserve"> </w:t>
      </w:r>
      <w:r w:rsidR="003F4A24" w:rsidRPr="000E4FF2">
        <w:t>Предприетите от участника мерки</w:t>
      </w:r>
      <w:r w:rsidRPr="000E4FF2">
        <w:t xml:space="preserve"> се преценяват като се отчита тежестта и конкретните обстоятелства, свързани с престъплението или нарушението.</w:t>
      </w:r>
    </w:p>
    <w:p w:rsidR="0026243F" w:rsidRPr="000E4FF2" w:rsidRDefault="0026243F" w:rsidP="006E092D">
      <w:pPr>
        <w:ind w:firstLine="708"/>
        <w:jc w:val="both"/>
        <w:textAlignment w:val="center"/>
      </w:pPr>
      <w:r w:rsidRPr="000E4FF2">
        <w:rPr>
          <w:b/>
        </w:rPr>
        <w:lastRenderedPageBreak/>
        <w:t>3.</w:t>
      </w:r>
      <w:proofErr w:type="spellStart"/>
      <w:r w:rsidRPr="000E4FF2">
        <w:rPr>
          <w:b/>
        </w:rPr>
        <w:t>3</w:t>
      </w:r>
      <w:proofErr w:type="spellEnd"/>
      <w:r w:rsidRPr="000E4FF2">
        <w:rPr>
          <w:b/>
        </w:rPr>
        <w:t>.</w:t>
      </w:r>
      <w:r w:rsidRPr="000E4FF2">
        <w:t xml:space="preserve"> В случай че предприетите от участника мерки са достатъчни, за да се гарантира неговата надеждност, той не бива отстран</w:t>
      </w:r>
      <w:r w:rsidR="00E32D5D" w:rsidRPr="000E4FF2">
        <w:t>ен</w:t>
      </w:r>
      <w:r w:rsidRPr="000E4FF2">
        <w:t xml:space="preserve"> от </w:t>
      </w:r>
      <w:r w:rsidR="00B52B77" w:rsidRPr="000E4FF2">
        <w:t>участие в поръчката</w:t>
      </w:r>
      <w:r w:rsidRPr="000E4FF2">
        <w:t>.</w:t>
      </w:r>
    </w:p>
    <w:p w:rsidR="0026243F" w:rsidRPr="000E4FF2" w:rsidRDefault="0026243F" w:rsidP="006E092D">
      <w:pPr>
        <w:ind w:firstLine="708"/>
        <w:jc w:val="both"/>
        <w:textAlignment w:val="center"/>
      </w:pPr>
      <w:r w:rsidRPr="000E4FF2">
        <w:rPr>
          <w:b/>
        </w:rPr>
        <w:t>3.4.</w:t>
      </w:r>
      <w:r w:rsidRPr="000E4FF2">
        <w:t xml:space="preserve"> Мотивите за приемане или отхвърляне на предприетите </w:t>
      </w:r>
      <w:r w:rsidRPr="000E4FF2">
        <w:rPr>
          <w:b/>
        </w:rPr>
        <w:t>по т. 3.1.</w:t>
      </w:r>
      <w:r w:rsidRPr="000E4FF2">
        <w:t xml:space="preserve"> мерки и представените доказателства се посочват в решението за класиране или прекратяване на процедурата</w:t>
      </w:r>
      <w:r w:rsidR="003C7156" w:rsidRPr="000E4FF2">
        <w:t>.</w:t>
      </w:r>
    </w:p>
    <w:p w:rsidR="0026243F" w:rsidRPr="000E4FF2" w:rsidRDefault="003C7156" w:rsidP="006E092D">
      <w:pPr>
        <w:ind w:firstLine="708"/>
        <w:jc w:val="both"/>
        <w:textAlignment w:val="center"/>
      </w:pPr>
      <w:r w:rsidRPr="000E4FF2">
        <w:rPr>
          <w:b/>
        </w:rPr>
        <w:t>3.5.</w:t>
      </w:r>
      <w:r w:rsidRPr="000E4FF2">
        <w:t xml:space="preserve"> </w:t>
      </w:r>
      <w:r w:rsidR="0026243F" w:rsidRPr="000E4FF2">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т.</w:t>
      </w:r>
      <w:r w:rsidRPr="000E4FF2">
        <w:t xml:space="preserve"> 3.1</w:t>
      </w:r>
      <w:r w:rsidR="0026243F" w:rsidRPr="000E4FF2">
        <w:t>. възможност за времето, определено с присъдата или акта.</w:t>
      </w:r>
    </w:p>
    <w:p w:rsidR="00F610E2" w:rsidRPr="000E4FF2" w:rsidRDefault="00F610E2" w:rsidP="006E092D">
      <w:pPr>
        <w:ind w:firstLine="708"/>
        <w:jc w:val="both"/>
        <w:textAlignment w:val="center"/>
      </w:pPr>
      <w:r w:rsidRPr="000E4FF2">
        <w:rPr>
          <w:b/>
        </w:rPr>
        <w:t>3.6.</w:t>
      </w:r>
      <w:r w:rsidRPr="000E4FF2">
        <w:t xml:space="preserve"> Когато за участник е налице някое от основанията з</w:t>
      </w:r>
      <w:r w:rsidR="003F4A24" w:rsidRPr="000E4FF2">
        <w:t xml:space="preserve">а отстраняване по чл. 54, ал. 1, т.1-7 от ЗОП и чл. 55, ал. 1, т. 1 </w:t>
      </w:r>
      <w:r w:rsidRPr="000E4FF2">
        <w:t xml:space="preserve">от ЗОП и преди подаването на офертата той е предприел мерки за доказване на надеждност по т. 3.1 от настоящия раздел, </w:t>
      </w:r>
      <w:r w:rsidRPr="000E4FF2">
        <w:rPr>
          <w:b/>
        </w:rPr>
        <w:t xml:space="preserve">тези мерки се описват в </w:t>
      </w:r>
      <w:proofErr w:type="spellStart"/>
      <w:r w:rsidR="00987C31" w:rsidRPr="000E4FF2">
        <w:rPr>
          <w:b/>
        </w:rPr>
        <w:t>е</w:t>
      </w:r>
      <w:r w:rsidRPr="000E4FF2">
        <w:rPr>
          <w:b/>
        </w:rPr>
        <w:t>ЕЕДОП</w:t>
      </w:r>
      <w:proofErr w:type="spellEnd"/>
      <w:r w:rsidRPr="000E4FF2">
        <w:t>.</w:t>
      </w:r>
    </w:p>
    <w:p w:rsidR="00F610E2" w:rsidRPr="000E4FF2" w:rsidRDefault="00F610E2" w:rsidP="006E092D">
      <w:pPr>
        <w:ind w:firstLine="708"/>
        <w:jc w:val="both"/>
        <w:textAlignment w:val="center"/>
      </w:pPr>
      <w:r w:rsidRPr="000E4FF2">
        <w:rPr>
          <w:b/>
        </w:rPr>
        <w:t>3.7.</w:t>
      </w:r>
      <w:r w:rsidRPr="000E4FF2">
        <w:t xml:space="preserve"> Като </w:t>
      </w:r>
      <w:r w:rsidRPr="000E4FF2">
        <w:rPr>
          <w:b/>
        </w:rPr>
        <w:t>доказателства за надеждността</w:t>
      </w:r>
      <w:r w:rsidRPr="000E4FF2">
        <w:t xml:space="preserve"> на участника (</w:t>
      </w:r>
      <w:r w:rsidRPr="000E4FF2">
        <w:rPr>
          <w:i/>
        </w:rPr>
        <w:t>в приложимите случаи</w:t>
      </w:r>
      <w:r w:rsidRPr="000E4FF2">
        <w:t>) се представят следните документи:</w:t>
      </w:r>
    </w:p>
    <w:p w:rsidR="00F610E2" w:rsidRPr="000E4FF2" w:rsidRDefault="00F610E2" w:rsidP="006E092D">
      <w:pPr>
        <w:ind w:firstLine="708"/>
        <w:jc w:val="both"/>
        <w:textAlignment w:val="center"/>
      </w:pPr>
      <w:r w:rsidRPr="000E4FF2">
        <w:t xml:space="preserve">3.7.1. по отношение на обстоятелството по чл. 56, ал. 1, т. 1 и 2 ЗОП </w:t>
      </w:r>
      <w:r w:rsidR="0004118D" w:rsidRPr="000E4FF2">
        <w:t>(</w:t>
      </w:r>
      <w:r w:rsidR="0004118D" w:rsidRPr="000E4FF2">
        <w:rPr>
          <w:b/>
        </w:rPr>
        <w:t>т. 3.1.1</w:t>
      </w:r>
      <w:r w:rsidR="0004118D" w:rsidRPr="000E4FF2">
        <w:t xml:space="preserve"> и </w:t>
      </w:r>
      <w:r w:rsidR="0004118D" w:rsidRPr="000E4FF2">
        <w:rPr>
          <w:b/>
        </w:rPr>
        <w:t>т. 3.1.2.</w:t>
      </w:r>
      <w:r w:rsidR="0004118D" w:rsidRPr="000E4FF2">
        <w:t xml:space="preserve"> от настоящия раздел) </w:t>
      </w:r>
      <w:r w:rsidRPr="000E4FF2">
        <w:t>–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F610E2" w:rsidRPr="000E4FF2" w:rsidRDefault="00F610E2" w:rsidP="006E092D">
      <w:pPr>
        <w:ind w:firstLine="708"/>
        <w:jc w:val="both"/>
        <w:textAlignment w:val="center"/>
      </w:pPr>
      <w:r w:rsidRPr="000E4FF2">
        <w:t>3.7.2. по отношение на обстоятелството по чл. 56, ал. 1, т. 3 ЗОП</w:t>
      </w:r>
      <w:r w:rsidR="0004118D" w:rsidRPr="000E4FF2">
        <w:t xml:space="preserve"> (</w:t>
      </w:r>
      <w:r w:rsidR="0004118D" w:rsidRPr="000E4FF2">
        <w:rPr>
          <w:b/>
        </w:rPr>
        <w:t>т. 3.1.3.</w:t>
      </w:r>
      <w:r w:rsidR="0004118D" w:rsidRPr="000E4FF2">
        <w:t xml:space="preserve"> от настоящия раздел)</w:t>
      </w:r>
      <w:r w:rsidRPr="000E4FF2">
        <w:t xml:space="preserve"> – документ от съответния компетентен орган за потвърждение на описаните обстоятелства. </w:t>
      </w:r>
    </w:p>
    <w:p w:rsidR="00F610E2" w:rsidRPr="000E4FF2" w:rsidRDefault="00F610E2" w:rsidP="006E092D">
      <w:pPr>
        <w:ind w:firstLine="708"/>
        <w:jc w:val="both"/>
        <w:textAlignment w:val="center"/>
      </w:pPr>
    </w:p>
    <w:p w:rsidR="00A650CA" w:rsidRPr="000E4FF2" w:rsidRDefault="00A650CA" w:rsidP="006E092D">
      <w:pPr>
        <w:pStyle w:val="firstline"/>
        <w:spacing w:after="120" w:line="240" w:lineRule="auto"/>
        <w:ind w:firstLine="709"/>
        <w:outlineLvl w:val="1"/>
        <w:rPr>
          <w:rStyle w:val="1c"/>
          <w:color w:val="auto"/>
        </w:rPr>
      </w:pPr>
      <w:bookmarkStart w:id="43" w:name="_Toc29900816"/>
      <w:r w:rsidRPr="000E4FF2">
        <w:rPr>
          <w:rStyle w:val="1c"/>
          <w:color w:val="auto"/>
        </w:rPr>
        <w:t xml:space="preserve">4. </w:t>
      </w:r>
      <w:r w:rsidR="008D5742" w:rsidRPr="000E4FF2">
        <w:rPr>
          <w:rStyle w:val="1c"/>
          <w:color w:val="auto"/>
        </w:rPr>
        <w:t>Прилагане на основанията за отстраняване</w:t>
      </w:r>
      <w:r w:rsidR="002619C7" w:rsidRPr="000E4FF2">
        <w:rPr>
          <w:rStyle w:val="1c"/>
          <w:color w:val="auto"/>
        </w:rPr>
        <w:t xml:space="preserve"> по чл. 54, ал. 1</w:t>
      </w:r>
      <w:r w:rsidR="00E32D5D" w:rsidRPr="000E4FF2">
        <w:rPr>
          <w:rStyle w:val="1c"/>
          <w:color w:val="auto"/>
        </w:rPr>
        <w:t>, т. 1-7 от ЗОП</w:t>
      </w:r>
      <w:r w:rsidR="002619C7" w:rsidRPr="000E4FF2">
        <w:rPr>
          <w:rStyle w:val="1c"/>
          <w:color w:val="auto"/>
        </w:rPr>
        <w:t xml:space="preserve"> </w:t>
      </w:r>
      <w:r w:rsidR="00E32D5D" w:rsidRPr="000E4FF2">
        <w:rPr>
          <w:rStyle w:val="1c"/>
          <w:color w:val="auto"/>
        </w:rPr>
        <w:t>и чл. 55, ал. 1, т. 1 от ЗОП</w:t>
      </w:r>
      <w:bookmarkEnd w:id="43"/>
    </w:p>
    <w:p w:rsidR="008D5742" w:rsidRPr="000E4FF2" w:rsidRDefault="008D5742" w:rsidP="006E092D">
      <w:pPr>
        <w:ind w:firstLine="709"/>
        <w:jc w:val="both"/>
        <w:textAlignment w:val="center"/>
      </w:pPr>
      <w:r w:rsidRPr="000E4FF2">
        <w:rPr>
          <w:b/>
        </w:rPr>
        <w:t>4.1.</w:t>
      </w:r>
      <w:r w:rsidRPr="000E4FF2">
        <w:t xml:space="preserve"> Възложителят отстранява от процедурата участник, за когото са налице основанията по чл. 54, ал. 1</w:t>
      </w:r>
      <w:r w:rsidR="00BA0E17" w:rsidRPr="000E4FF2">
        <w:t>, т. 1-7</w:t>
      </w:r>
      <w:r w:rsidRPr="000E4FF2">
        <w:t xml:space="preserve"> от ЗОП</w:t>
      </w:r>
      <w:r w:rsidR="00BA0E17" w:rsidRPr="000E4FF2">
        <w:t xml:space="preserve"> и чл. 55, ал. 1, т. 1 от ЗОП</w:t>
      </w:r>
      <w:r w:rsidRPr="000E4FF2">
        <w:t xml:space="preserve">, възникнали преди или по време на процедурата. </w:t>
      </w:r>
      <w:r w:rsidR="00BA0E17" w:rsidRPr="000E4FF2">
        <w:t xml:space="preserve">Същите основания за отстраняване </w:t>
      </w:r>
      <w:r w:rsidRPr="000E4FF2">
        <w:t>се прилага</w:t>
      </w:r>
      <w:r w:rsidR="00BA0E17" w:rsidRPr="000E4FF2">
        <w:t>т</w:t>
      </w:r>
      <w:r w:rsidRPr="000E4FF2">
        <w:t xml:space="preserve">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8D5742" w:rsidRPr="000E4FF2" w:rsidRDefault="008D5742" w:rsidP="006E092D">
      <w:pPr>
        <w:ind w:firstLine="709"/>
        <w:jc w:val="both"/>
        <w:textAlignment w:val="center"/>
      </w:pPr>
      <w:r w:rsidRPr="000E4FF2">
        <w:rPr>
          <w:b/>
        </w:rPr>
        <w:t>4.2.</w:t>
      </w:r>
      <w:r w:rsidRPr="000E4FF2">
        <w:t xml:space="preserve"> Основанията за отстраняване се прилагат до изтичане на следните срокове:</w:t>
      </w:r>
    </w:p>
    <w:p w:rsidR="008D5742" w:rsidRPr="000E4FF2" w:rsidRDefault="008D5742" w:rsidP="006E092D">
      <w:pPr>
        <w:ind w:firstLine="709"/>
        <w:jc w:val="both"/>
        <w:textAlignment w:val="center"/>
      </w:pPr>
      <w:r w:rsidRPr="000E4FF2">
        <w:t xml:space="preserve">4.2.1. пет години от влизането в сила на присъдата – по отношение на обстоятелства </w:t>
      </w:r>
      <w:r w:rsidRPr="000E4FF2">
        <w:rPr>
          <w:b/>
        </w:rPr>
        <w:t>по т.</w:t>
      </w:r>
      <w:r w:rsidRPr="000E4FF2">
        <w:rPr>
          <w:b/>
          <w:iCs/>
          <w:shd w:val="clear" w:color="auto" w:fill="FFFFFF"/>
        </w:rPr>
        <w:t xml:space="preserve"> 2.1.</w:t>
      </w:r>
      <w:proofErr w:type="spellStart"/>
      <w:r w:rsidRPr="000E4FF2">
        <w:rPr>
          <w:b/>
          <w:iCs/>
          <w:shd w:val="clear" w:color="auto" w:fill="FFFFFF"/>
        </w:rPr>
        <w:t>1</w:t>
      </w:r>
      <w:proofErr w:type="spellEnd"/>
      <w:r w:rsidRPr="000E4FF2">
        <w:rPr>
          <w:b/>
          <w:iCs/>
          <w:shd w:val="clear" w:color="auto" w:fill="FFFFFF"/>
        </w:rPr>
        <w:t xml:space="preserve">. </w:t>
      </w:r>
      <w:r w:rsidRPr="000E4FF2">
        <w:rPr>
          <w:iCs/>
          <w:shd w:val="clear" w:color="auto" w:fill="FFFFFF"/>
        </w:rPr>
        <w:t>и</w:t>
      </w:r>
      <w:r w:rsidRPr="000E4FF2">
        <w:rPr>
          <w:b/>
          <w:iCs/>
          <w:shd w:val="clear" w:color="auto" w:fill="FFFFFF"/>
        </w:rPr>
        <w:t xml:space="preserve"> т. 2.1.2.</w:t>
      </w:r>
      <w:r w:rsidRPr="000E4FF2">
        <w:rPr>
          <w:iCs/>
          <w:shd w:val="clear" w:color="auto" w:fill="FFFFFF"/>
        </w:rPr>
        <w:t xml:space="preserve"> от настоящия раздел</w:t>
      </w:r>
      <w:r w:rsidRPr="000E4FF2">
        <w:t>, освен ако в присъдата е посочен друг срок</w:t>
      </w:r>
      <w:r w:rsidR="00036B07" w:rsidRPr="000E4FF2">
        <w:t xml:space="preserve"> на наказанието</w:t>
      </w:r>
      <w:r w:rsidRPr="000E4FF2">
        <w:t>;</w:t>
      </w:r>
    </w:p>
    <w:p w:rsidR="00036B07" w:rsidRPr="000E4FF2" w:rsidRDefault="008D5742" w:rsidP="006E092D">
      <w:pPr>
        <w:ind w:firstLine="709"/>
        <w:jc w:val="both"/>
        <w:textAlignment w:val="center"/>
      </w:pPr>
      <w:r w:rsidRPr="000E4FF2">
        <w:t>4.2.</w:t>
      </w:r>
      <w:proofErr w:type="spellStart"/>
      <w:r w:rsidRPr="000E4FF2">
        <w:t>2</w:t>
      </w:r>
      <w:proofErr w:type="spellEnd"/>
      <w:r w:rsidRPr="000E4FF2">
        <w:t>. три години от датата на</w:t>
      </w:r>
      <w:r w:rsidR="00036B07" w:rsidRPr="000E4FF2">
        <w:t>:</w:t>
      </w:r>
    </w:p>
    <w:p w:rsidR="00036B07" w:rsidRPr="000E4FF2" w:rsidRDefault="00036B07" w:rsidP="006E092D">
      <w:pPr>
        <w:ind w:firstLine="709"/>
        <w:jc w:val="both"/>
        <w:textAlignment w:val="center"/>
      </w:pPr>
      <w:r w:rsidRPr="000E4FF2">
        <w:t xml:space="preserve">а) влизането в сила на решението на възложителя, с което участникът е отстранен за наличие на обстоятелствата по </w:t>
      </w:r>
      <w:r w:rsidRPr="000E4FF2">
        <w:rPr>
          <w:b/>
        </w:rPr>
        <w:t>т. 2.1.5, буква „а“</w:t>
      </w:r>
      <w:r w:rsidRPr="000E4FF2">
        <w:t xml:space="preserve"> от настоящия раздел (по чл. 54, ал. 1, т. 5, буква „а“ от ЗОП); </w:t>
      </w:r>
    </w:p>
    <w:p w:rsidR="00036B07" w:rsidRPr="000E4FF2" w:rsidRDefault="00036B07" w:rsidP="006E092D">
      <w:pPr>
        <w:ind w:firstLine="709"/>
        <w:jc w:val="both"/>
        <w:textAlignment w:val="center"/>
      </w:pPr>
      <w:r w:rsidRPr="000E4FF2">
        <w:t xml:space="preserve">б) влизането в сила на акт на компетентен орган, с който е установено наличието на обстоятелствата по </w:t>
      </w:r>
      <w:r w:rsidRPr="000E4FF2">
        <w:rPr>
          <w:b/>
        </w:rPr>
        <w:t>т. 2.1.6</w:t>
      </w:r>
      <w:r w:rsidRPr="000E4FF2">
        <w:t xml:space="preserve"> от настоящия раздел (по чл. 54, ал. 1, т. 6 от ЗОП), освен ако в акта е посочен друг срок;  </w:t>
      </w:r>
    </w:p>
    <w:p w:rsidR="008D5742" w:rsidRPr="000E4FF2" w:rsidRDefault="005D5FCB" w:rsidP="006E092D">
      <w:pPr>
        <w:ind w:firstLine="709"/>
        <w:jc w:val="both"/>
        <w:textAlignment w:val="center"/>
      </w:pPr>
      <w:r w:rsidRPr="000E4FF2">
        <w:rPr>
          <w:b/>
        </w:rPr>
        <w:t xml:space="preserve">4.3. </w:t>
      </w:r>
      <w:r w:rsidRPr="000E4FF2">
        <w:t xml:space="preserve">Стопанските субекти, които са отстранени от процедура за възлагане на обществена поръчка поради наличие на обстоятелства по </w:t>
      </w:r>
      <w:r w:rsidRPr="000E4FF2">
        <w:rPr>
          <w:b/>
        </w:rPr>
        <w:t>т. 2.1.5, буква „а“</w:t>
      </w:r>
      <w:r w:rsidRPr="000E4FF2">
        <w:t xml:space="preserve"> от настоящия раздел (по чл. 54, ал. 1, т. 5, буква „а“ от ЗОП), се включват в списък, който има информативен характер.</w:t>
      </w:r>
    </w:p>
    <w:p w:rsidR="00A650CA" w:rsidRPr="000E4FF2" w:rsidRDefault="00A650CA" w:rsidP="006E092D">
      <w:pPr>
        <w:ind w:firstLine="709"/>
        <w:jc w:val="both"/>
        <w:textAlignment w:val="center"/>
      </w:pPr>
    </w:p>
    <w:p w:rsidR="002619C7" w:rsidRPr="000E4FF2" w:rsidRDefault="002619C7" w:rsidP="006E092D">
      <w:pPr>
        <w:pStyle w:val="firstline"/>
        <w:spacing w:after="120" w:line="240" w:lineRule="auto"/>
        <w:ind w:firstLine="709"/>
        <w:outlineLvl w:val="1"/>
        <w:rPr>
          <w:rStyle w:val="1c"/>
          <w:color w:val="auto"/>
        </w:rPr>
      </w:pPr>
      <w:bookmarkStart w:id="44" w:name="_Toc29900817"/>
      <w:r w:rsidRPr="000E4FF2">
        <w:rPr>
          <w:rStyle w:val="1c"/>
          <w:color w:val="auto"/>
        </w:rPr>
        <w:t>5. Други основания за отстраняване от участие</w:t>
      </w:r>
      <w:bookmarkEnd w:id="44"/>
    </w:p>
    <w:p w:rsidR="002619C7" w:rsidRPr="000E4FF2" w:rsidRDefault="000C713F" w:rsidP="006E092D">
      <w:pPr>
        <w:ind w:firstLine="709"/>
        <w:jc w:val="both"/>
        <w:textAlignment w:val="center"/>
        <w:rPr>
          <w:u w:val="single"/>
        </w:rPr>
      </w:pPr>
      <w:r w:rsidRPr="000E4FF2">
        <w:rPr>
          <w:u w:val="single"/>
        </w:rPr>
        <w:t>Съгласно чл. 107 от ЗОП о</w:t>
      </w:r>
      <w:r w:rsidR="002619C7" w:rsidRPr="000E4FF2">
        <w:rPr>
          <w:u w:val="single"/>
        </w:rPr>
        <w:t>свен на основанията по чл. 54, ал. 1</w:t>
      </w:r>
      <w:r w:rsidR="00BA0E17" w:rsidRPr="000E4FF2">
        <w:rPr>
          <w:u w:val="single"/>
        </w:rPr>
        <w:t>, т. 1-7</w:t>
      </w:r>
      <w:r w:rsidR="002619C7" w:rsidRPr="000E4FF2">
        <w:rPr>
          <w:u w:val="single"/>
        </w:rPr>
        <w:t xml:space="preserve"> от ЗОП </w:t>
      </w:r>
      <w:r w:rsidR="00BA0E17" w:rsidRPr="000E4FF2">
        <w:rPr>
          <w:u w:val="single"/>
        </w:rPr>
        <w:t xml:space="preserve">и чл. 55, ал. 1, т. 1 от ЗОП </w:t>
      </w:r>
      <w:r w:rsidR="002619C7" w:rsidRPr="000E4FF2">
        <w:rPr>
          <w:u w:val="single"/>
        </w:rPr>
        <w:t>възложителят отстранява от процедурата:</w:t>
      </w:r>
    </w:p>
    <w:p w:rsidR="002619C7" w:rsidRPr="000E4FF2" w:rsidRDefault="002619C7" w:rsidP="006E092D">
      <w:pPr>
        <w:ind w:firstLine="709"/>
        <w:jc w:val="both"/>
        <w:textAlignment w:val="center"/>
      </w:pPr>
      <w:r w:rsidRPr="000E4FF2">
        <w:rPr>
          <w:b/>
        </w:rPr>
        <w:lastRenderedPageBreak/>
        <w:t>5.1.</w:t>
      </w:r>
      <w:r w:rsidRPr="000E4FF2">
        <w:t xml:space="preserve"> </w:t>
      </w:r>
      <w:r w:rsidR="00007336" w:rsidRPr="000E4FF2">
        <w:t>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r w:rsidRPr="000E4FF2">
        <w:t>;</w:t>
      </w:r>
    </w:p>
    <w:p w:rsidR="002619C7" w:rsidRPr="000E4FF2" w:rsidRDefault="002619C7" w:rsidP="006E092D">
      <w:pPr>
        <w:ind w:firstLine="709"/>
        <w:jc w:val="both"/>
        <w:textAlignment w:val="center"/>
      </w:pPr>
      <w:r w:rsidRPr="000E4FF2">
        <w:rPr>
          <w:b/>
        </w:rPr>
        <w:t>5.2.</w:t>
      </w:r>
      <w:r w:rsidRPr="000E4FF2">
        <w:t xml:space="preserve"> участник, който е представил оферта, която не отговаря на:</w:t>
      </w:r>
    </w:p>
    <w:p w:rsidR="002619C7" w:rsidRPr="000E4FF2" w:rsidRDefault="002619C7" w:rsidP="006E092D">
      <w:pPr>
        <w:ind w:firstLine="709"/>
        <w:jc w:val="both"/>
        <w:textAlignment w:val="center"/>
      </w:pPr>
      <w:r w:rsidRPr="000E4FF2">
        <w:rPr>
          <w:b/>
        </w:rPr>
        <w:t>а)</w:t>
      </w:r>
      <w:r w:rsidRPr="000E4FF2">
        <w:t xml:space="preserve"> предварително обявените условия </w:t>
      </w:r>
      <w:r w:rsidR="00E53F0F" w:rsidRPr="000E4FF2">
        <w:t xml:space="preserve">за изпълнение на </w:t>
      </w:r>
      <w:r w:rsidRPr="000E4FF2">
        <w:t>поръчката;</w:t>
      </w:r>
    </w:p>
    <w:p w:rsidR="002619C7" w:rsidRPr="000E4FF2" w:rsidRDefault="002619C7" w:rsidP="006E092D">
      <w:pPr>
        <w:ind w:firstLine="709"/>
        <w:jc w:val="both"/>
        <w:textAlignment w:val="center"/>
      </w:pPr>
      <w:r w:rsidRPr="000E4FF2">
        <w:rPr>
          <w:b/>
        </w:rPr>
        <w:t>б)</w:t>
      </w:r>
      <w:r w:rsidRPr="000E4FF2">
        <w:t xml:space="preserve">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чл. 115 ЗОП;</w:t>
      </w:r>
    </w:p>
    <w:p w:rsidR="002619C7" w:rsidRPr="000E4FF2" w:rsidRDefault="002619C7" w:rsidP="006E092D">
      <w:pPr>
        <w:ind w:firstLine="709"/>
        <w:jc w:val="both"/>
        <w:textAlignment w:val="center"/>
      </w:pPr>
      <w:r w:rsidRPr="000E4FF2">
        <w:rPr>
          <w:b/>
        </w:rPr>
        <w:t>5.3.</w:t>
      </w:r>
      <w:r w:rsidRPr="000E4FF2">
        <w:t xml:space="preserve"> участник, който не е представил в срок обосновката по чл. 72, ал. 1 ЗОП или чиято оферта не е приета съгласно чл. 72, ал. 3 – 5 ЗОП;</w:t>
      </w:r>
    </w:p>
    <w:p w:rsidR="00966FFB" w:rsidRPr="000E4FF2" w:rsidRDefault="007945E3" w:rsidP="00966FFB">
      <w:pPr>
        <w:tabs>
          <w:tab w:val="left" w:pos="360"/>
        </w:tabs>
        <w:jc w:val="both"/>
        <w:textAlignment w:val="center"/>
      </w:pPr>
      <w:r w:rsidRPr="000E4FF2">
        <w:tab/>
      </w:r>
      <w:r w:rsidRPr="000E4FF2">
        <w:tab/>
      </w:r>
      <w:r w:rsidR="002619C7" w:rsidRPr="000E4FF2">
        <w:rPr>
          <w:b/>
        </w:rPr>
        <w:t>5.4.</w:t>
      </w:r>
      <w:r w:rsidR="002619C7" w:rsidRPr="000E4FF2">
        <w:t xml:space="preserve"> участници, които са свъ</w:t>
      </w:r>
      <w:r w:rsidR="00FA0B26" w:rsidRPr="000E4FF2">
        <w:t>рзани лица</w:t>
      </w:r>
      <w:r w:rsidR="00434391" w:rsidRPr="000E4FF2">
        <w:rPr>
          <w:bCs/>
          <w:szCs w:val="22"/>
        </w:rPr>
        <w:t xml:space="preserve"> по смисъла на </w:t>
      </w:r>
      <w:r w:rsidR="00434391" w:rsidRPr="000E4FF2">
        <w:t>§ 1, т. 13</w:t>
      </w:r>
      <w:r w:rsidR="00344D0F" w:rsidRPr="000E4FF2">
        <w:t xml:space="preserve"> и 14</w:t>
      </w:r>
      <w:r w:rsidR="00434391" w:rsidRPr="000E4FF2">
        <w:t xml:space="preserve"> от Допълнителните разпоредби (ДР) на Закона за публичното предлагане на ценни книжа (ЗППЦК)</w:t>
      </w:r>
      <w:r w:rsidR="006C0452" w:rsidRPr="000E4FF2">
        <w:t>.</w:t>
      </w:r>
      <w:r w:rsidR="00434391" w:rsidRPr="000E4FF2">
        <w:t xml:space="preserve"> </w:t>
      </w:r>
    </w:p>
    <w:p w:rsidR="00434391" w:rsidRPr="000E4FF2" w:rsidRDefault="00434391" w:rsidP="00BF4FDD">
      <w:pPr>
        <w:pStyle w:val="affff4"/>
        <w:tabs>
          <w:tab w:val="left" w:pos="709"/>
        </w:tabs>
        <w:autoSpaceDE w:val="0"/>
        <w:autoSpaceDN w:val="0"/>
        <w:adjustRightInd w:val="0"/>
        <w:spacing w:after="0" w:line="240" w:lineRule="auto"/>
        <w:ind w:left="0"/>
        <w:contextualSpacing w:val="0"/>
        <w:jc w:val="both"/>
        <w:rPr>
          <w:rFonts w:ascii="Times New Roman" w:hAnsi="Times New Roman"/>
          <w:sz w:val="24"/>
          <w:szCs w:val="24"/>
        </w:rPr>
      </w:pPr>
      <w:r w:rsidRPr="000E4FF2">
        <w:rPr>
          <w:rFonts w:ascii="Times New Roman" w:hAnsi="Times New Roman"/>
          <w:b/>
          <w:sz w:val="24"/>
          <w:szCs w:val="24"/>
        </w:rPr>
        <w:tab/>
        <w:t>При подаване на офертата:</w:t>
      </w:r>
      <w:r w:rsidRPr="000E4FF2">
        <w:rPr>
          <w:rFonts w:ascii="Times New Roman" w:hAnsi="Times New Roman"/>
          <w:sz w:val="24"/>
          <w:szCs w:val="24"/>
        </w:rPr>
        <w:t xml:space="preserve"> </w:t>
      </w:r>
      <w:r w:rsidRPr="000E4FF2">
        <w:rPr>
          <w:rFonts w:ascii="Times New Roman" w:hAnsi="Times New Roman"/>
          <w:bCs/>
          <w:sz w:val="24"/>
          <w:szCs w:val="24"/>
        </w:rPr>
        <w:t xml:space="preserve">Информация относно липсата или наличието на </w:t>
      </w:r>
      <w:r w:rsidRPr="000E4FF2">
        <w:rPr>
          <w:rFonts w:ascii="Times New Roman" w:eastAsia="Times New Roman" w:hAnsi="Times New Roman"/>
          <w:sz w:val="24"/>
          <w:szCs w:val="24"/>
        </w:rPr>
        <w:t xml:space="preserve">свързаност с друг участник </w:t>
      </w:r>
      <w:r w:rsidRPr="000E4FF2">
        <w:rPr>
          <w:rFonts w:ascii="Times New Roman" w:hAnsi="Times New Roman"/>
          <w:sz w:val="24"/>
          <w:szCs w:val="24"/>
        </w:rPr>
        <w:t xml:space="preserve">по </w:t>
      </w:r>
      <w:r w:rsidRPr="000E4FF2">
        <w:rPr>
          <w:rFonts w:ascii="Times New Roman" w:hAnsi="Times New Roman"/>
          <w:b/>
          <w:sz w:val="24"/>
          <w:szCs w:val="24"/>
        </w:rPr>
        <w:t>т. 5.4.</w:t>
      </w:r>
      <w:r w:rsidRPr="000E4FF2">
        <w:rPr>
          <w:rFonts w:ascii="Times New Roman" w:hAnsi="Times New Roman"/>
          <w:sz w:val="24"/>
          <w:szCs w:val="24"/>
        </w:rPr>
        <w:t xml:space="preserve"> (чл. 101, ал. 11 от ЗОП и чл. 107, т. 4 от ЗОП) се попълва </w:t>
      </w:r>
      <w:r w:rsidR="002D1BB4" w:rsidRPr="000E4FF2">
        <w:rPr>
          <w:rFonts w:ascii="Times New Roman" w:hAnsi="Times New Roman"/>
          <w:sz w:val="24"/>
          <w:szCs w:val="24"/>
        </w:rPr>
        <w:t>в</w:t>
      </w:r>
      <w:r w:rsidRPr="000E4FF2">
        <w:rPr>
          <w:rFonts w:ascii="Times New Roman" w:hAnsi="Times New Roman"/>
          <w:sz w:val="24"/>
          <w:szCs w:val="24"/>
        </w:rPr>
        <w:t xml:space="preserve"> част ІІІ, раздел Г </w:t>
      </w:r>
      <w:r w:rsidR="001C0560" w:rsidRPr="000E4FF2">
        <w:rPr>
          <w:rFonts w:ascii="Times New Roman" w:hAnsi="Times New Roman"/>
          <w:iCs/>
          <w:sz w:val="24"/>
          <w:szCs w:val="24"/>
        </w:rPr>
        <w:t xml:space="preserve">„Други основания за изключване“ </w:t>
      </w:r>
      <w:r w:rsidRPr="000E4FF2">
        <w:rPr>
          <w:rFonts w:ascii="Times New Roman" w:hAnsi="Times New Roman"/>
          <w:sz w:val="24"/>
          <w:szCs w:val="24"/>
        </w:rPr>
        <w:t xml:space="preserve">от ЕЕДОП, тъй като има характер на </w:t>
      </w:r>
      <w:r w:rsidRPr="000E4FF2">
        <w:rPr>
          <w:rFonts w:ascii="Times New Roman" w:hAnsi="Times New Roman"/>
          <w:b/>
          <w:sz w:val="24"/>
          <w:szCs w:val="24"/>
        </w:rPr>
        <w:t>национално основание за изключване</w:t>
      </w:r>
      <w:r w:rsidRPr="000E4FF2">
        <w:rPr>
          <w:rFonts w:ascii="Times New Roman" w:hAnsi="Times New Roman"/>
          <w:sz w:val="24"/>
          <w:szCs w:val="24"/>
        </w:rPr>
        <w:t>.</w:t>
      </w:r>
    </w:p>
    <w:p w:rsidR="00166BB8" w:rsidRPr="00FE2D76" w:rsidRDefault="00BF4FDD" w:rsidP="00F97852">
      <w:pPr>
        <w:pStyle w:val="afff5"/>
        <w:jc w:val="both"/>
        <w:rPr>
          <w:rFonts w:ascii="Times New Roman" w:hAnsi="Times New Roman"/>
          <w:sz w:val="24"/>
        </w:rPr>
      </w:pPr>
      <w:r w:rsidRPr="000E4FF2">
        <w:tab/>
      </w:r>
      <w:r w:rsidRPr="00F97852">
        <w:rPr>
          <w:rFonts w:ascii="Times New Roman" w:hAnsi="Times New Roman"/>
          <w:b/>
          <w:sz w:val="24"/>
        </w:rPr>
        <w:t>5.</w:t>
      </w:r>
      <w:proofErr w:type="spellStart"/>
      <w:r w:rsidRPr="00F97852">
        <w:rPr>
          <w:rFonts w:ascii="Times New Roman" w:hAnsi="Times New Roman"/>
          <w:b/>
          <w:sz w:val="24"/>
        </w:rPr>
        <w:t>5</w:t>
      </w:r>
      <w:proofErr w:type="spellEnd"/>
      <w:r w:rsidRPr="00F97852">
        <w:rPr>
          <w:rFonts w:ascii="Times New Roman" w:hAnsi="Times New Roman"/>
          <w:b/>
          <w:sz w:val="24"/>
        </w:rPr>
        <w:t xml:space="preserve">. </w:t>
      </w:r>
      <w:r w:rsidR="00C14453" w:rsidRPr="00F97852">
        <w:rPr>
          <w:rFonts w:ascii="Times New Roman" w:hAnsi="Times New Roman"/>
          <w:sz w:val="24"/>
        </w:rPr>
        <w:t>участник, подал заявление за участие или оферта, които не отговарят на условията за представяне, включително за форма</w:t>
      </w:r>
      <w:r w:rsidR="00C14453" w:rsidRPr="00FE2D76">
        <w:rPr>
          <w:rFonts w:ascii="Times New Roman" w:hAnsi="Times New Roman"/>
          <w:sz w:val="24"/>
        </w:rPr>
        <w:t>, начин</w:t>
      </w:r>
      <w:r w:rsidR="007A1C4D" w:rsidRPr="00FE2D76">
        <w:rPr>
          <w:rFonts w:ascii="Times New Roman" w:hAnsi="Times New Roman"/>
          <w:sz w:val="24"/>
        </w:rPr>
        <w:t>,</w:t>
      </w:r>
      <w:r w:rsidR="00C14453" w:rsidRPr="00FE2D76">
        <w:rPr>
          <w:rFonts w:ascii="Times New Roman" w:hAnsi="Times New Roman"/>
          <w:sz w:val="24"/>
        </w:rPr>
        <w:t xml:space="preserve"> срок</w:t>
      </w:r>
      <w:r w:rsidR="007A1C4D" w:rsidRPr="00FE2D76">
        <w:rPr>
          <w:rFonts w:ascii="Times New Roman" w:hAnsi="Times New Roman"/>
          <w:sz w:val="24"/>
        </w:rPr>
        <w:t xml:space="preserve"> и валидност</w:t>
      </w:r>
      <w:r w:rsidR="00C14453" w:rsidRPr="00FE2D76">
        <w:rPr>
          <w:rFonts w:ascii="Times New Roman" w:hAnsi="Times New Roman"/>
          <w:sz w:val="24"/>
        </w:rPr>
        <w:t>.</w:t>
      </w:r>
    </w:p>
    <w:p w:rsidR="00166BB8" w:rsidRDefault="00166BB8" w:rsidP="00F97852">
      <w:pPr>
        <w:pStyle w:val="afff5"/>
        <w:jc w:val="both"/>
        <w:rPr>
          <w:rFonts w:ascii="Times New Roman" w:hAnsi="Times New Roman"/>
          <w:sz w:val="24"/>
          <w:lang w:eastAsia="bg-BG"/>
        </w:rPr>
      </w:pPr>
      <w:r w:rsidRPr="00FE2D76">
        <w:rPr>
          <w:rFonts w:ascii="Times New Roman" w:hAnsi="Times New Roman"/>
          <w:sz w:val="24"/>
        </w:rPr>
        <w:tab/>
      </w:r>
      <w:r w:rsidRPr="00FE2D76">
        <w:rPr>
          <w:rFonts w:ascii="Times New Roman" w:hAnsi="Times New Roman"/>
          <w:b/>
          <w:sz w:val="24"/>
        </w:rPr>
        <w:t>5.6.</w:t>
      </w:r>
      <w:r w:rsidRPr="00FE2D76">
        <w:rPr>
          <w:rFonts w:ascii="Times New Roman" w:hAnsi="Times New Roman"/>
          <w:sz w:val="24"/>
        </w:rPr>
        <w:t xml:space="preserve"> </w:t>
      </w:r>
      <w:r w:rsidRPr="00FE2D76">
        <w:rPr>
          <w:rFonts w:ascii="Times New Roman" w:hAnsi="Times New Roman"/>
          <w:sz w:val="24"/>
          <w:lang w:eastAsia="bg-BG"/>
        </w:rPr>
        <w:t>лице, което е нарушило забрана по чл. 101, ал. 9 или 10</w:t>
      </w:r>
      <w:r w:rsidR="00992FD7" w:rsidRPr="00FE2D76">
        <w:rPr>
          <w:rFonts w:ascii="Times New Roman" w:hAnsi="Times New Roman"/>
          <w:sz w:val="24"/>
          <w:lang w:eastAsia="bg-BG"/>
        </w:rPr>
        <w:t xml:space="preserve"> ЗОП</w:t>
      </w:r>
      <w:r w:rsidRPr="00FE2D76">
        <w:rPr>
          <w:rFonts w:ascii="Times New Roman" w:hAnsi="Times New Roman"/>
          <w:sz w:val="24"/>
          <w:lang w:eastAsia="bg-BG"/>
        </w:rPr>
        <w:t>.</w:t>
      </w:r>
    </w:p>
    <w:p w:rsidR="00F97852" w:rsidRPr="00F97852" w:rsidRDefault="00F97852" w:rsidP="00F97852">
      <w:pPr>
        <w:pStyle w:val="afff5"/>
        <w:jc w:val="both"/>
        <w:rPr>
          <w:rFonts w:ascii="Times New Roman" w:hAnsi="Times New Roman"/>
          <w:sz w:val="24"/>
        </w:rPr>
      </w:pPr>
    </w:p>
    <w:p w:rsidR="006C0452" w:rsidRPr="000E4FF2" w:rsidRDefault="006C0452" w:rsidP="006E092D">
      <w:pPr>
        <w:tabs>
          <w:tab w:val="left" w:pos="5700"/>
        </w:tabs>
        <w:ind w:firstLine="709"/>
        <w:jc w:val="both"/>
        <w:textAlignment w:val="center"/>
        <w:rPr>
          <w:u w:val="single"/>
        </w:rPr>
      </w:pPr>
      <w:r w:rsidRPr="000E4FF2">
        <w:rPr>
          <w:u w:val="single"/>
        </w:rPr>
        <w:t>Участник, за който е налице някое от следните обстоятелства също се отстранява от участие в процедурата:</w:t>
      </w:r>
    </w:p>
    <w:p w:rsidR="002D1BB4" w:rsidRPr="000E4FF2" w:rsidRDefault="00BA0B0B" w:rsidP="006E092D">
      <w:pPr>
        <w:tabs>
          <w:tab w:val="left" w:pos="5700"/>
        </w:tabs>
        <w:ind w:firstLine="709"/>
        <w:jc w:val="both"/>
        <w:textAlignment w:val="center"/>
      </w:pPr>
      <w:r w:rsidRPr="000E4FF2">
        <w:rPr>
          <w:b/>
        </w:rPr>
        <w:t>5.</w:t>
      </w:r>
      <w:r w:rsidR="00B63506">
        <w:rPr>
          <w:b/>
        </w:rPr>
        <w:t>7</w:t>
      </w:r>
      <w:r w:rsidRPr="000E4FF2">
        <w:rPr>
          <w:b/>
        </w:rPr>
        <w:t>.</w:t>
      </w:r>
      <w:r w:rsidRPr="000E4FF2">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w:t>
      </w:r>
      <w:r w:rsidR="00A337BD" w:rsidRPr="000E4FF2">
        <w:t xml:space="preserve">те действителни собственици, освен ако са налице изключенията по чл. 4 от </w:t>
      </w:r>
      <w:r w:rsidR="00DA0796" w:rsidRPr="000E4FF2">
        <w:t>същия закон</w:t>
      </w:r>
      <w:r w:rsidR="002D1BB4" w:rsidRPr="000E4FF2">
        <w:t>.</w:t>
      </w:r>
    </w:p>
    <w:p w:rsidR="002D1BB4" w:rsidRPr="000E4FF2" w:rsidRDefault="002D1BB4" w:rsidP="006E092D">
      <w:pPr>
        <w:tabs>
          <w:tab w:val="left" w:pos="5700"/>
        </w:tabs>
        <w:ind w:firstLine="709"/>
        <w:jc w:val="both"/>
        <w:textAlignment w:val="center"/>
        <w:rPr>
          <w:b/>
        </w:rPr>
      </w:pPr>
      <w:r w:rsidRPr="000E4FF2">
        <w:rPr>
          <w:b/>
        </w:rPr>
        <w:t>При подаване на офертата:</w:t>
      </w:r>
    </w:p>
    <w:p w:rsidR="002D1BB4" w:rsidRPr="000E4FF2" w:rsidRDefault="00773D22" w:rsidP="006E092D">
      <w:pPr>
        <w:tabs>
          <w:tab w:val="left" w:pos="5700"/>
        </w:tabs>
        <w:ind w:firstLine="709"/>
        <w:jc w:val="both"/>
        <w:textAlignment w:val="center"/>
      </w:pPr>
      <w:r w:rsidRPr="000E4FF2">
        <w:rPr>
          <w:bCs/>
        </w:rPr>
        <w:t>Л</w:t>
      </w:r>
      <w:r w:rsidR="002D1BB4" w:rsidRPr="000E4FF2">
        <w:rPr>
          <w:bCs/>
        </w:rPr>
        <w:t xml:space="preserve">ипсата или наличието на </w:t>
      </w:r>
      <w:r w:rsidR="002D1BB4" w:rsidRPr="000E4FF2">
        <w:t xml:space="preserve">основания по </w:t>
      </w:r>
      <w:r w:rsidR="002D1BB4" w:rsidRPr="000E4FF2">
        <w:rPr>
          <w:rFonts w:eastAsia="Batang"/>
          <w:bCs/>
          <w:iCs/>
        </w:rPr>
        <w:t xml:space="preserve">чл. </w:t>
      </w:r>
      <w:r w:rsidR="002D1BB4" w:rsidRPr="000E4FF2">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00611681" w:rsidRPr="000E4FF2">
        <w:t>,</w:t>
      </w:r>
      <w:r w:rsidR="002D1BB4" w:rsidRPr="000E4FF2">
        <w:t xml:space="preserve"> </w:t>
      </w:r>
      <w:r w:rsidR="00611681" w:rsidRPr="000E4FF2">
        <w:t xml:space="preserve">се </w:t>
      </w:r>
      <w:r w:rsidR="009E2A2F" w:rsidRPr="000E4FF2">
        <w:t>декларира</w:t>
      </w:r>
      <w:r w:rsidR="00611681" w:rsidRPr="000E4FF2">
        <w:t xml:space="preserve"> в </w:t>
      </w:r>
      <w:r w:rsidR="002D1BB4" w:rsidRPr="000E4FF2">
        <w:t>част ІІІ, раздел Г</w:t>
      </w:r>
      <w:r w:rsidR="00CD7FC2" w:rsidRPr="000E4FF2">
        <w:t xml:space="preserve"> </w:t>
      </w:r>
      <w:r w:rsidR="00CD7FC2" w:rsidRPr="000E4FF2">
        <w:rPr>
          <w:iCs/>
        </w:rPr>
        <w:t>„Други основания за изключване“</w:t>
      </w:r>
      <w:r w:rsidR="002D1BB4" w:rsidRPr="000E4FF2">
        <w:t xml:space="preserve"> от ЕЕДОП</w:t>
      </w:r>
      <w:r w:rsidR="00611681" w:rsidRPr="000E4FF2">
        <w:t>, тъй като има</w:t>
      </w:r>
      <w:r w:rsidR="00CD7FC2" w:rsidRPr="000E4FF2">
        <w:t>т</w:t>
      </w:r>
      <w:r w:rsidR="00611681" w:rsidRPr="000E4FF2">
        <w:t xml:space="preserve"> характер на </w:t>
      </w:r>
      <w:r w:rsidR="00611681" w:rsidRPr="000E4FF2">
        <w:rPr>
          <w:b/>
        </w:rPr>
        <w:t>национално основание за изключване</w:t>
      </w:r>
      <w:r w:rsidR="0015706E" w:rsidRPr="000E4FF2">
        <w:t>.</w:t>
      </w:r>
    </w:p>
    <w:p w:rsidR="002D1BB4" w:rsidRPr="000E4FF2" w:rsidRDefault="002D1BB4" w:rsidP="006E092D">
      <w:pPr>
        <w:ind w:firstLine="720"/>
        <w:jc w:val="both"/>
        <w:rPr>
          <w:lang w:val="en-US"/>
        </w:rPr>
      </w:pPr>
      <w:r w:rsidRPr="000E4FF2">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9E2A2F" w:rsidRPr="000E4FF2" w:rsidRDefault="00FC5A86" w:rsidP="006E092D">
      <w:pPr>
        <w:ind w:firstLine="720"/>
        <w:jc w:val="both"/>
      </w:pPr>
      <w:r w:rsidRPr="000E4FF2">
        <w:rPr>
          <w:b/>
          <w:lang w:val="en-US"/>
        </w:rPr>
        <w:t>5.</w:t>
      </w:r>
      <w:r w:rsidR="00B63506">
        <w:rPr>
          <w:b/>
        </w:rPr>
        <w:t>8</w:t>
      </w:r>
      <w:r w:rsidR="009E2A2F" w:rsidRPr="000E4FF2">
        <w:rPr>
          <w:b/>
          <w:lang w:val="en-US"/>
        </w:rPr>
        <w:t xml:space="preserve">. </w:t>
      </w:r>
      <w:proofErr w:type="gramStart"/>
      <w:r w:rsidR="009E2A2F" w:rsidRPr="000E4FF2">
        <w:rPr>
          <w:rFonts w:cs="Calibri"/>
        </w:rPr>
        <w:t>участник</w:t>
      </w:r>
      <w:proofErr w:type="gramEnd"/>
      <w:r w:rsidR="009E2A2F" w:rsidRPr="000E4FF2">
        <w:rPr>
          <w:rFonts w:cs="Calibri"/>
        </w:rPr>
        <w:t xml:space="preserve">, за когото са налице обстоятелствата </w:t>
      </w:r>
      <w:r w:rsidR="009E2A2F" w:rsidRPr="000E4FF2">
        <w:t xml:space="preserve">по чл. 69 от Закона за противодействие на корупцията и за отнемане на </w:t>
      </w:r>
      <w:r w:rsidR="009F560B" w:rsidRPr="000E4FF2">
        <w:t>незаконно придобитото имущество:</w:t>
      </w:r>
    </w:p>
    <w:p w:rsidR="009F560B" w:rsidRPr="000E4FF2" w:rsidRDefault="009F560B" w:rsidP="006E092D">
      <w:pPr>
        <w:ind w:firstLine="720"/>
        <w:jc w:val="both"/>
        <w:rPr>
          <w:i/>
          <w:iCs/>
        </w:rPr>
      </w:pPr>
      <w:r w:rsidRPr="000E4FF2">
        <w:rPr>
          <w:b/>
          <w:bCs/>
          <w:i/>
        </w:rPr>
        <w:t>„Чл. 69.</w:t>
      </w:r>
      <w:r w:rsidRPr="000E4FF2">
        <w:rPr>
          <w:i/>
        </w:rPr>
        <w:t> </w:t>
      </w:r>
      <w:r w:rsidRPr="000E4FF2">
        <w:rPr>
          <w:i/>
          <w:iCs/>
        </w:rPr>
        <w:t> (1)</w:t>
      </w:r>
      <w:r w:rsidRPr="000E4FF2">
        <w:rPr>
          <w:i/>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0E4FF2">
        <w:rPr>
          <w:i/>
          <w:iCs/>
        </w:rPr>
        <w:t> </w:t>
      </w:r>
    </w:p>
    <w:p w:rsidR="009F560B" w:rsidRPr="000E4FF2" w:rsidRDefault="009F560B" w:rsidP="006E092D">
      <w:pPr>
        <w:ind w:firstLine="720"/>
        <w:jc w:val="both"/>
        <w:rPr>
          <w:i/>
        </w:rPr>
      </w:pPr>
      <w:r w:rsidRPr="000E4FF2">
        <w:rPr>
          <w:i/>
          <w:iCs/>
        </w:rPr>
        <w:t>(2)</w:t>
      </w:r>
      <w:r w:rsidRPr="000E4FF2">
        <w:rPr>
          <w:i/>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CD7FC2" w:rsidRPr="000E4FF2" w:rsidRDefault="00CD7FC2" w:rsidP="006E092D">
      <w:pPr>
        <w:ind w:firstLine="720"/>
        <w:jc w:val="both"/>
        <w:rPr>
          <w:i/>
          <w:lang w:val="en-US"/>
        </w:rPr>
      </w:pPr>
      <w:r w:rsidRPr="000E4FF2">
        <w:rPr>
          <w:rStyle w:val="ala5"/>
        </w:rPr>
        <w:lastRenderedPageBreak/>
        <w:t>Лицата, заемащи висши публични длъжности по смисъла на ЗПКОНПИ са изброени в чл. 6, ал. 1 от същия закон. О</w:t>
      </w:r>
      <w:r w:rsidRPr="000E4FF2">
        <w:rPr>
          <w:rStyle w:val="ala116"/>
        </w:rPr>
        <w:t xml:space="preserve">граничението, предвидено в чл. 69 от ЗПКОНПИ се отнася и за лицата по </w:t>
      </w:r>
      <w:r w:rsidRPr="000E4FF2">
        <w:t>§ 2, ал. 1 от ДР на ЗПКОНПИ.</w:t>
      </w:r>
    </w:p>
    <w:p w:rsidR="009E2A2F" w:rsidRPr="000E4FF2" w:rsidRDefault="009E2A2F" w:rsidP="009E2A2F">
      <w:pPr>
        <w:tabs>
          <w:tab w:val="left" w:pos="5700"/>
        </w:tabs>
        <w:ind w:firstLine="709"/>
        <w:jc w:val="both"/>
        <w:textAlignment w:val="center"/>
        <w:rPr>
          <w:b/>
        </w:rPr>
      </w:pPr>
      <w:r w:rsidRPr="000E4FF2">
        <w:rPr>
          <w:b/>
        </w:rPr>
        <w:t>При подаване на офертата:</w:t>
      </w:r>
    </w:p>
    <w:p w:rsidR="009E2A2F" w:rsidRPr="000E4FF2" w:rsidRDefault="0023461B" w:rsidP="009E2A2F">
      <w:pPr>
        <w:tabs>
          <w:tab w:val="left" w:pos="5700"/>
        </w:tabs>
        <w:ind w:firstLine="709"/>
        <w:jc w:val="both"/>
        <w:textAlignment w:val="center"/>
      </w:pPr>
      <w:r w:rsidRPr="000E4FF2">
        <w:rPr>
          <w:bCs/>
        </w:rPr>
        <w:t>Л</w:t>
      </w:r>
      <w:r w:rsidR="009E2A2F" w:rsidRPr="000E4FF2">
        <w:rPr>
          <w:bCs/>
        </w:rPr>
        <w:t xml:space="preserve">ипсата или наличието на </w:t>
      </w:r>
      <w:r w:rsidR="009E2A2F" w:rsidRPr="000E4FF2">
        <w:rPr>
          <w:rFonts w:cs="Calibri"/>
        </w:rPr>
        <w:t xml:space="preserve">обстоятелствата </w:t>
      </w:r>
      <w:r w:rsidR="009E2A2F" w:rsidRPr="000E4FF2">
        <w:t xml:space="preserve">по чл. 69 от Закона за противодействие на корупцията и за отнемане на незаконно придобитото имущество се декларира в част ІІІ, раздел Г </w:t>
      </w:r>
      <w:r w:rsidRPr="000E4FF2">
        <w:rPr>
          <w:iCs/>
        </w:rPr>
        <w:t xml:space="preserve">„Други основания за изключване“ </w:t>
      </w:r>
      <w:r w:rsidR="009E2A2F" w:rsidRPr="000E4FF2">
        <w:t xml:space="preserve">от ЕЕДОП, тъй като има характер на </w:t>
      </w:r>
      <w:r w:rsidR="009E2A2F" w:rsidRPr="000E4FF2">
        <w:rPr>
          <w:b/>
        </w:rPr>
        <w:t>национално основание за изключване</w:t>
      </w:r>
      <w:r w:rsidR="009E2A2F" w:rsidRPr="000E4FF2">
        <w:t>.</w:t>
      </w:r>
    </w:p>
    <w:p w:rsidR="00FA0B26" w:rsidRPr="000E4FF2" w:rsidRDefault="006A1E93" w:rsidP="006E092D">
      <w:pPr>
        <w:ind w:firstLine="720"/>
        <w:jc w:val="both"/>
      </w:pPr>
      <w:r w:rsidRPr="000E4FF2">
        <w:rPr>
          <w:b/>
        </w:rPr>
        <w:t>5.</w:t>
      </w:r>
      <w:r w:rsidR="00B63506">
        <w:rPr>
          <w:b/>
        </w:rPr>
        <w:t>9</w:t>
      </w:r>
      <w:r w:rsidRPr="000E4FF2">
        <w:rPr>
          <w:b/>
        </w:rPr>
        <w:t>.</w:t>
      </w:r>
      <w:r w:rsidRPr="000E4FF2">
        <w:t xml:space="preserve"> </w:t>
      </w:r>
      <w:r w:rsidR="00FA0B26" w:rsidRPr="000E4FF2">
        <w:t xml:space="preserve">участник, който представи отговор </w:t>
      </w:r>
      <w:r w:rsidRPr="000E4FF2">
        <w:t>след крайния срок, определен от комисията</w:t>
      </w:r>
      <w:r w:rsidR="00FA0B26" w:rsidRPr="000E4FF2">
        <w:t>;</w:t>
      </w:r>
    </w:p>
    <w:p w:rsidR="00FA0B26" w:rsidRPr="000E4FF2" w:rsidRDefault="00FA0B26" w:rsidP="006E092D">
      <w:pPr>
        <w:tabs>
          <w:tab w:val="left" w:pos="5700"/>
        </w:tabs>
        <w:ind w:firstLine="709"/>
        <w:jc w:val="both"/>
        <w:textAlignment w:val="center"/>
      </w:pPr>
      <w:r w:rsidRPr="000E4FF2">
        <w:rPr>
          <w:b/>
        </w:rPr>
        <w:t>5.</w:t>
      </w:r>
      <w:r w:rsidR="00B63506">
        <w:rPr>
          <w:b/>
        </w:rPr>
        <w:t>10</w:t>
      </w:r>
      <w:r w:rsidRPr="000E4FF2">
        <w:rPr>
          <w:b/>
        </w:rPr>
        <w:t>.</w:t>
      </w:r>
      <w:r w:rsidRPr="000E4FF2">
        <w:t xml:space="preserve"> участник, който и след предоставена възможност по реда на чл. </w:t>
      </w:r>
      <w:r w:rsidR="004807DC" w:rsidRPr="000E4FF2">
        <w:t>54</w:t>
      </w:r>
      <w:r w:rsidRPr="000E4FF2">
        <w:t xml:space="preserve">, </w:t>
      </w:r>
      <w:r w:rsidR="004807DC" w:rsidRPr="000E4FF2">
        <w:t>ал. 8 и ал. 9</w:t>
      </w:r>
      <w:r w:rsidR="00E801E8" w:rsidRPr="000E4FF2">
        <w:t xml:space="preserve"> </w:t>
      </w:r>
      <w:r w:rsidRPr="000E4FF2">
        <w:t>от ППЗОП не отговаря на обявените условия в тази документация, не е представил някой от изисканите от Възложителя документи, както и когато представените документи са непълни или  не е представена информация, изискана съгласно документацията за обществена поръчка и съгласно ЗОП;</w:t>
      </w:r>
    </w:p>
    <w:p w:rsidR="006C0452" w:rsidRPr="000E4FF2" w:rsidRDefault="009E2A2F" w:rsidP="006E092D">
      <w:pPr>
        <w:tabs>
          <w:tab w:val="left" w:pos="5700"/>
        </w:tabs>
        <w:ind w:firstLine="709"/>
        <w:jc w:val="both"/>
        <w:textAlignment w:val="center"/>
      </w:pPr>
      <w:r w:rsidRPr="000E4FF2">
        <w:rPr>
          <w:b/>
        </w:rPr>
        <w:t>5.</w:t>
      </w:r>
      <w:r w:rsidR="00B63506">
        <w:rPr>
          <w:b/>
          <w:lang w:val="en-US"/>
        </w:rPr>
        <w:t>1</w:t>
      </w:r>
      <w:r w:rsidR="00B63506">
        <w:rPr>
          <w:b/>
        </w:rPr>
        <w:t>1</w:t>
      </w:r>
      <w:r w:rsidR="00FA0B26" w:rsidRPr="000E4FF2">
        <w:rPr>
          <w:b/>
        </w:rPr>
        <w:t>.</w:t>
      </w:r>
      <w:r w:rsidR="0017219A" w:rsidRPr="000E4FF2">
        <w:t xml:space="preserve"> </w:t>
      </w:r>
      <w:r w:rsidR="00B15EDD" w:rsidRPr="000E4FF2">
        <w:t xml:space="preserve">участник, който и </w:t>
      </w:r>
      <w:r w:rsidR="0017219A" w:rsidRPr="000E4FF2">
        <w:t xml:space="preserve">след предоставена възможност по реда на </w:t>
      </w:r>
      <w:r w:rsidR="004807DC" w:rsidRPr="000E4FF2">
        <w:t>чл. 54, ал. 8 и ал. 9</w:t>
      </w:r>
      <w:r w:rsidR="00E801E8" w:rsidRPr="000E4FF2">
        <w:t xml:space="preserve"> от ППЗОП</w:t>
      </w:r>
      <w:r w:rsidR="0017219A" w:rsidRPr="000E4FF2">
        <w:t>,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w:t>
      </w:r>
      <w:r w:rsidR="006C0452" w:rsidRPr="000E4FF2">
        <w:t>;</w:t>
      </w:r>
    </w:p>
    <w:p w:rsidR="00A73A18" w:rsidRPr="000E4FF2" w:rsidRDefault="009E2A2F" w:rsidP="006E092D">
      <w:pPr>
        <w:ind w:firstLine="709"/>
        <w:jc w:val="both"/>
      </w:pPr>
      <w:r w:rsidRPr="000E4FF2">
        <w:rPr>
          <w:b/>
        </w:rPr>
        <w:t>5.</w:t>
      </w:r>
      <w:r w:rsidR="00B63506">
        <w:rPr>
          <w:b/>
          <w:lang w:val="en-US"/>
        </w:rPr>
        <w:t>1</w:t>
      </w:r>
      <w:r w:rsidR="00B63506">
        <w:rPr>
          <w:b/>
        </w:rPr>
        <w:t>2</w:t>
      </w:r>
      <w:r w:rsidR="006C0452" w:rsidRPr="000E4FF2">
        <w:rPr>
          <w:b/>
        </w:rPr>
        <w:t>.</w:t>
      </w:r>
      <w:r w:rsidR="006C0452" w:rsidRPr="000E4FF2">
        <w:t xml:space="preserve"> </w:t>
      </w:r>
      <w:r w:rsidR="00A73A18" w:rsidRPr="000E4FF2">
        <w:t>ако участник или негов управител, респективно член на управителните и/или надзорни</w:t>
      </w:r>
      <w:r w:rsidR="003F7CE2" w:rsidRPr="000E4FF2">
        <w:t>те</w:t>
      </w:r>
      <w:r w:rsidR="00A73A18" w:rsidRPr="000E4FF2">
        <w:t xml:space="preserve"> му органи, а в случай, че членовете са юридически лица – </w:t>
      </w:r>
      <w:r w:rsidR="003F7CE2" w:rsidRPr="000E4FF2">
        <w:t>физическите лица, които го представляват съгласно регистъра, в който е вписано юридическото лице, ако има такъв</w:t>
      </w:r>
      <w:r w:rsidR="00D46224" w:rsidRPr="000E4FF2">
        <w:t xml:space="preserve">, </w:t>
      </w:r>
      <w:r w:rsidR="003F7CE2" w:rsidRPr="000E4FF2">
        <w:t>или</w:t>
      </w:r>
      <w:r w:rsidR="00D46224" w:rsidRPr="000E4FF2">
        <w:t xml:space="preserve"> документите удостоверяващи </w:t>
      </w:r>
      <w:proofErr w:type="spellStart"/>
      <w:r w:rsidR="00D46224" w:rsidRPr="000E4FF2">
        <w:t>правосубектността</w:t>
      </w:r>
      <w:proofErr w:type="spellEnd"/>
      <w:r w:rsidR="00D46224" w:rsidRPr="000E4FF2">
        <w:t xml:space="preserve"> му</w:t>
      </w:r>
      <w:r w:rsidR="003F7CE2" w:rsidRPr="000E4FF2">
        <w:t xml:space="preserve">, </w:t>
      </w:r>
      <w:r w:rsidR="00A73A18" w:rsidRPr="000E4FF2">
        <w:t>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w:t>
      </w:r>
    </w:p>
    <w:p w:rsidR="006C0452" w:rsidRPr="000E4FF2" w:rsidRDefault="006C0452" w:rsidP="006E092D">
      <w:pPr>
        <w:pStyle w:val="a7"/>
      </w:pPr>
      <w:r w:rsidRPr="000E4FF2">
        <w:tab/>
      </w:r>
      <w:r w:rsidR="009E2A2F" w:rsidRPr="000E4FF2">
        <w:rPr>
          <w:b/>
        </w:rPr>
        <w:t>5.1</w:t>
      </w:r>
      <w:r w:rsidR="00B63506">
        <w:rPr>
          <w:b/>
        </w:rPr>
        <w:t>3</w:t>
      </w:r>
      <w:r w:rsidR="00B15EDD" w:rsidRPr="000E4FF2">
        <w:rPr>
          <w:b/>
        </w:rPr>
        <w:t xml:space="preserve">. </w:t>
      </w:r>
      <w:r w:rsidRPr="000E4FF2">
        <w:t>участник</w:t>
      </w:r>
      <w:r w:rsidR="00A73A18" w:rsidRPr="000E4FF2">
        <w:t xml:space="preserve">, който </w:t>
      </w:r>
      <w:r w:rsidRPr="000E4FF2">
        <w:t xml:space="preserve">не отговори след отправено до него писмо от комисията на основание чл. 104, ал. 5 от ЗОП; </w:t>
      </w:r>
    </w:p>
    <w:p w:rsidR="00E37F5F" w:rsidRPr="000E4FF2" w:rsidRDefault="00B15EDD" w:rsidP="006E092D">
      <w:pPr>
        <w:pStyle w:val="a7"/>
      </w:pPr>
      <w:r w:rsidRPr="000E4FF2">
        <w:tab/>
      </w:r>
      <w:r w:rsidRPr="000E4FF2">
        <w:rPr>
          <w:b/>
        </w:rPr>
        <w:t>5.1</w:t>
      </w:r>
      <w:r w:rsidR="00B63506">
        <w:rPr>
          <w:b/>
        </w:rPr>
        <w:t>4</w:t>
      </w:r>
      <w:r w:rsidRPr="000E4FF2">
        <w:rPr>
          <w:b/>
        </w:rPr>
        <w:t>.</w:t>
      </w:r>
      <w:r w:rsidR="00A73A18" w:rsidRPr="000E4FF2">
        <w:t xml:space="preserve"> участник, който представи оферта с по-кратък срок на валидност</w:t>
      </w:r>
      <w:r w:rsidR="0055747E" w:rsidRPr="000E4FF2">
        <w:t>,</w:t>
      </w:r>
      <w:r w:rsidR="00A73A18" w:rsidRPr="000E4FF2">
        <w:t xml:space="preserve"> или </w:t>
      </w:r>
      <w:r w:rsidR="0055747E" w:rsidRPr="000E4FF2">
        <w:t>участник, който не удължи или не потвърди срока на валидност на офертата си след покана от Възложителя</w:t>
      </w:r>
      <w:r w:rsidR="00291C3C" w:rsidRPr="000E4FF2">
        <w:t>;</w:t>
      </w:r>
    </w:p>
    <w:p w:rsidR="0055747E" w:rsidRPr="000E4FF2" w:rsidRDefault="0055747E" w:rsidP="006E092D">
      <w:pPr>
        <w:pStyle w:val="a7"/>
        <w:rPr>
          <w:rStyle w:val="subpardislink"/>
        </w:rPr>
      </w:pPr>
      <w:r w:rsidRPr="000E4FF2">
        <w:tab/>
      </w:r>
      <w:r w:rsidR="00666019" w:rsidRPr="000E4FF2">
        <w:rPr>
          <w:b/>
        </w:rPr>
        <w:t>Забележка:</w:t>
      </w:r>
      <w:r w:rsidR="00666019" w:rsidRPr="000E4FF2">
        <w:t xml:space="preserve"> </w:t>
      </w:r>
      <w:r w:rsidRPr="000E4FF2">
        <w:t xml:space="preserve">Съгласно чл. 35а, ал. 1-3 от ППЗОП </w:t>
      </w:r>
      <w:r w:rsidR="002D6C51" w:rsidRPr="000E4FF2">
        <w:t>с</w:t>
      </w:r>
      <w:r w:rsidRPr="000E4FF2">
        <w:rPr>
          <w:rStyle w:val="ala"/>
        </w:rPr>
        <w:t xml:space="preserve">рокът на </w:t>
      </w:r>
      <w:r w:rsidRPr="000E4FF2">
        <w:rPr>
          <w:rStyle w:val="greenlight"/>
        </w:rPr>
        <w:t>валидност</w:t>
      </w:r>
      <w:r w:rsidRPr="000E4FF2">
        <w:rPr>
          <w:rStyle w:val="ala"/>
        </w:rPr>
        <w:t xml:space="preserve"> на офертите е времето, през което участниците са обвързани с условията на представените от тях оферти. </w:t>
      </w:r>
      <w:r w:rsidRPr="000E4FF2">
        <w:rPr>
          <w:rStyle w:val="subpardislink"/>
        </w:rPr>
        <w:t> </w:t>
      </w:r>
    </w:p>
    <w:p w:rsidR="0055747E" w:rsidRPr="000E4FF2" w:rsidRDefault="0055747E" w:rsidP="006E092D">
      <w:pPr>
        <w:pStyle w:val="a7"/>
        <w:rPr>
          <w:rStyle w:val="ala"/>
        </w:rPr>
      </w:pPr>
      <w:r w:rsidRPr="000E4FF2">
        <w:rPr>
          <w:rStyle w:val="subpardislink"/>
        </w:rPr>
        <w:tab/>
      </w:r>
      <w:r w:rsidRPr="000E4FF2">
        <w:rPr>
          <w:rStyle w:val="ala"/>
        </w:rPr>
        <w:t xml:space="preserve">Възложителят определя срока на валидност на офертите </w:t>
      </w:r>
      <w:r w:rsidRPr="000E4FF2">
        <w:rPr>
          <w:rStyle w:val="ala"/>
          <w:b/>
        </w:rPr>
        <w:t>в календарни дни</w:t>
      </w:r>
      <w:r w:rsidRPr="000E4FF2">
        <w:rPr>
          <w:rStyle w:val="ala"/>
        </w:rPr>
        <w:t xml:space="preserve">. Срокът започва да тече от датата, определена за краен срок за получаване на оферти. </w:t>
      </w:r>
    </w:p>
    <w:p w:rsidR="0055747E" w:rsidRPr="000E4FF2" w:rsidRDefault="0055747E" w:rsidP="006E092D">
      <w:pPr>
        <w:pStyle w:val="a7"/>
        <w:rPr>
          <w:rStyle w:val="ala"/>
        </w:rPr>
      </w:pPr>
      <w:r w:rsidRPr="000E4FF2">
        <w:rPr>
          <w:rStyle w:val="ala"/>
        </w:rPr>
        <w:tab/>
        <w:t xml:space="preserve">Възложителят кани участниците </w:t>
      </w:r>
      <w:r w:rsidRPr="000E4FF2">
        <w:rPr>
          <w:rStyle w:val="ala"/>
          <w:b/>
        </w:rPr>
        <w:t>да удължат</w:t>
      </w:r>
      <w:r w:rsidRPr="000E4FF2">
        <w:rPr>
          <w:rStyle w:val="ala"/>
        </w:rPr>
        <w:t xml:space="preserve"> срока на </w:t>
      </w:r>
      <w:r w:rsidRPr="000E4FF2">
        <w:rPr>
          <w:rStyle w:val="light"/>
        </w:rPr>
        <w:t>валидност</w:t>
      </w:r>
      <w:r w:rsidRPr="000E4FF2">
        <w:rPr>
          <w:rStyle w:val="ala"/>
        </w:rPr>
        <w:t xml:space="preserve"> на офертите, когато той не е изтекъл. Когато срокът е изтекъл, възложителят кани участниците </w:t>
      </w:r>
      <w:r w:rsidRPr="000E4FF2">
        <w:rPr>
          <w:rStyle w:val="ala"/>
          <w:b/>
        </w:rPr>
        <w:t>да потвърдят</w:t>
      </w:r>
      <w:r w:rsidRPr="000E4FF2">
        <w:rPr>
          <w:rStyle w:val="ala"/>
        </w:rPr>
        <w:t xml:space="preserve"> </w:t>
      </w:r>
      <w:r w:rsidRPr="000E4FF2">
        <w:rPr>
          <w:rStyle w:val="light"/>
        </w:rPr>
        <w:t>валидността</w:t>
      </w:r>
      <w:r w:rsidRPr="000E4FF2">
        <w:rPr>
          <w:rStyle w:val="ala"/>
        </w:rPr>
        <w:t xml:space="preserve"> на офертите си</w:t>
      </w:r>
      <w:r w:rsidR="0042180F" w:rsidRPr="000E4FF2">
        <w:rPr>
          <w:rStyle w:val="ala"/>
        </w:rPr>
        <w:t xml:space="preserve"> за определен от него нов срок.</w:t>
      </w:r>
    </w:p>
    <w:p w:rsidR="0042180F" w:rsidRPr="000E4FF2" w:rsidRDefault="0042180F" w:rsidP="006E092D">
      <w:pPr>
        <w:pStyle w:val="a7"/>
        <w:rPr>
          <w:rStyle w:val="ala"/>
        </w:rPr>
      </w:pPr>
      <w:r w:rsidRPr="000E4FF2">
        <w:rPr>
          <w:rStyle w:val="ala"/>
        </w:rPr>
        <w:tab/>
      </w:r>
      <w:r w:rsidR="00B63506">
        <w:rPr>
          <w:rStyle w:val="ala"/>
          <w:b/>
        </w:rPr>
        <w:t>5.15</w:t>
      </w:r>
      <w:r w:rsidRPr="000E4FF2">
        <w:rPr>
          <w:rStyle w:val="ala"/>
          <w:b/>
        </w:rPr>
        <w:t>.</w:t>
      </w:r>
      <w:r w:rsidRPr="000E4FF2">
        <w:rPr>
          <w:rStyle w:val="ala"/>
        </w:rPr>
        <w:t xml:space="preserve"> </w:t>
      </w:r>
      <w:r w:rsidRPr="000E4FF2">
        <w:t>участник, който по какъвто и да е начин е включил някъде в офертата си извън плика „Предлагани ценови параметри” елементи, свързани с ценовото му предложение (или части от него);</w:t>
      </w:r>
    </w:p>
    <w:p w:rsidR="00E37F5F" w:rsidRPr="000E4FF2" w:rsidRDefault="00875D5D" w:rsidP="005E5EF8">
      <w:pPr>
        <w:jc w:val="both"/>
      </w:pPr>
      <w:r w:rsidRPr="000E4FF2">
        <w:rPr>
          <w:rStyle w:val="ala"/>
        </w:rPr>
        <w:tab/>
      </w:r>
      <w:r w:rsidRPr="000E4FF2">
        <w:rPr>
          <w:rStyle w:val="ala"/>
          <w:b/>
        </w:rPr>
        <w:t>5.1</w:t>
      </w:r>
      <w:r w:rsidR="00B63506">
        <w:rPr>
          <w:rStyle w:val="ala"/>
          <w:b/>
        </w:rPr>
        <w:t>6</w:t>
      </w:r>
      <w:r w:rsidRPr="000E4FF2">
        <w:rPr>
          <w:rStyle w:val="ala"/>
        </w:rPr>
        <w:t xml:space="preserve">. </w:t>
      </w:r>
      <w:r w:rsidR="00A73A18" w:rsidRPr="000E4FF2">
        <w:t>у</w:t>
      </w:r>
      <w:r w:rsidR="00E37F5F" w:rsidRPr="000E4FF2">
        <w:t xml:space="preserve">частник, който </w:t>
      </w:r>
      <w:r w:rsidR="006C0452" w:rsidRPr="000E4FF2">
        <w:t>направи предложени</w:t>
      </w:r>
      <w:r w:rsidR="00E37F5F" w:rsidRPr="000E4FF2">
        <w:t>е</w:t>
      </w:r>
      <w:r w:rsidR="006C0452" w:rsidRPr="000E4FF2">
        <w:t xml:space="preserve"> </w:t>
      </w:r>
      <w:r w:rsidR="00E37F5F" w:rsidRPr="000E4FF2">
        <w:t>в</w:t>
      </w:r>
      <w:r w:rsidR="006C0452" w:rsidRPr="000E4FF2">
        <w:t xml:space="preserve"> противоречие с условията на проекта на договор</w:t>
      </w:r>
      <w:r w:rsidR="00E37F5F" w:rsidRPr="000E4FF2">
        <w:t xml:space="preserve"> и</w:t>
      </w:r>
      <w:r w:rsidR="00286608" w:rsidRPr="000E4FF2">
        <w:t>ли</w:t>
      </w:r>
      <w:r w:rsidR="00E37F5F" w:rsidRPr="000E4FF2">
        <w:t xml:space="preserve"> документацията за обществена поръчка</w:t>
      </w:r>
      <w:r w:rsidR="00B15EDD" w:rsidRPr="000E4FF2">
        <w:t xml:space="preserve"> или не е поел с техническ</w:t>
      </w:r>
      <w:r w:rsidR="00291C3C" w:rsidRPr="000E4FF2">
        <w:t>ото си предложение, изискан от В</w:t>
      </w:r>
      <w:r w:rsidR="00B15EDD" w:rsidRPr="000E4FF2">
        <w:t>ъзложителя ангажимент</w:t>
      </w:r>
      <w:r w:rsidR="00EE2B78" w:rsidRPr="000E4FF2">
        <w:t>.</w:t>
      </w:r>
    </w:p>
    <w:p w:rsidR="00E37F5F" w:rsidRPr="000E4FF2" w:rsidRDefault="00E37F5F" w:rsidP="006E092D">
      <w:pPr>
        <w:pStyle w:val="a7"/>
        <w:rPr>
          <w:b/>
        </w:rPr>
      </w:pPr>
      <w:r w:rsidRPr="000E4FF2">
        <w:rPr>
          <w:b/>
        </w:rPr>
        <w:tab/>
      </w:r>
    </w:p>
    <w:p w:rsidR="006C0452" w:rsidRPr="000E4FF2" w:rsidRDefault="00E37F5F" w:rsidP="006E092D">
      <w:pPr>
        <w:pStyle w:val="a7"/>
      </w:pPr>
      <w:r w:rsidRPr="000E4FF2">
        <w:rPr>
          <w:b/>
        </w:rPr>
        <w:tab/>
        <w:t xml:space="preserve">Забележка: </w:t>
      </w:r>
      <w:r w:rsidR="006C0452" w:rsidRPr="000E4FF2">
        <w:t xml:space="preserve">Участниците следва да проучат всички указания и условия за участие, дадени в документацията за </w:t>
      </w:r>
      <w:r w:rsidRPr="000E4FF2">
        <w:t>обществена поръчка</w:t>
      </w:r>
      <w:r w:rsidR="006C0452" w:rsidRPr="000E4FF2">
        <w:t xml:space="preserve">. Представянето на оферта задължава участника да приеме напълно всички изисквания и условия, посочени в тази документация. 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rsidR="002619C7" w:rsidRPr="000E4FF2" w:rsidRDefault="00633DAE" w:rsidP="006E092D">
      <w:pPr>
        <w:tabs>
          <w:tab w:val="left" w:pos="5700"/>
        </w:tabs>
        <w:ind w:firstLine="709"/>
        <w:jc w:val="both"/>
        <w:textAlignment w:val="center"/>
      </w:pPr>
      <w:r w:rsidRPr="000E4FF2">
        <w:tab/>
      </w:r>
    </w:p>
    <w:p w:rsidR="00D77B4A" w:rsidRPr="00D77B4A" w:rsidRDefault="00D77B4A" w:rsidP="00D77B4A">
      <w:pPr>
        <w:ind w:firstLine="709"/>
        <w:jc w:val="both"/>
        <w:outlineLvl w:val="1"/>
        <w:rPr>
          <w:b/>
          <w:smallCaps/>
          <w:spacing w:val="5"/>
        </w:rPr>
      </w:pPr>
      <w:bookmarkStart w:id="45" w:name="_Toc499288919"/>
      <w:bookmarkStart w:id="46" w:name="_Toc29900818"/>
      <w:r w:rsidRPr="00D77B4A">
        <w:rPr>
          <w:b/>
          <w:smallCaps/>
          <w:spacing w:val="5"/>
          <w:lang w:val="en-US"/>
        </w:rPr>
        <w:lastRenderedPageBreak/>
        <w:t>6</w:t>
      </w:r>
      <w:r w:rsidRPr="00D77B4A">
        <w:rPr>
          <w:b/>
          <w:smallCaps/>
          <w:spacing w:val="5"/>
        </w:rPr>
        <w:t>. Критерии за подбор и документи за доказване</w:t>
      </w:r>
      <w:bookmarkEnd w:id="45"/>
      <w:bookmarkEnd w:id="46"/>
    </w:p>
    <w:p w:rsidR="00D77B4A" w:rsidRPr="00D77B4A" w:rsidRDefault="00D77B4A" w:rsidP="00D77B4A">
      <w:pPr>
        <w:ind w:firstLine="284"/>
        <w:jc w:val="both"/>
        <w:textAlignment w:val="center"/>
      </w:pPr>
      <w:r w:rsidRPr="00D77B4A">
        <w:rPr>
          <w:color w:val="FF0000"/>
        </w:rPr>
        <w:tab/>
      </w:r>
      <w:r w:rsidRPr="00D77B4A">
        <w:t>Възложителят определя по отношение на участниците критерии за подбор, които се отнасят до техническите и професионалните им способности.</w:t>
      </w:r>
    </w:p>
    <w:p w:rsidR="00D77B4A" w:rsidRPr="00D77B4A" w:rsidRDefault="00D77B4A" w:rsidP="00D77B4A">
      <w:pPr>
        <w:ind w:firstLine="284"/>
        <w:jc w:val="both"/>
        <w:textAlignment w:val="center"/>
      </w:pPr>
    </w:p>
    <w:p w:rsidR="00D77B4A" w:rsidRPr="00D77B4A" w:rsidRDefault="00BB45E5" w:rsidP="00D77B4A">
      <w:pPr>
        <w:ind w:firstLine="709"/>
        <w:jc w:val="both"/>
        <w:outlineLvl w:val="2"/>
        <w:rPr>
          <w:b/>
          <w:smallCaps/>
          <w:spacing w:val="5"/>
        </w:rPr>
      </w:pPr>
      <w:bookmarkStart w:id="47" w:name="_Toc499288920"/>
      <w:bookmarkStart w:id="48" w:name="_Toc29900819"/>
      <w:r>
        <w:rPr>
          <w:b/>
          <w:smallCaps/>
          <w:spacing w:val="5"/>
        </w:rPr>
        <w:t xml:space="preserve">6.1. </w:t>
      </w:r>
      <w:r w:rsidR="00D77B4A" w:rsidRPr="00D77B4A">
        <w:rPr>
          <w:b/>
          <w:smallCaps/>
          <w:spacing w:val="5"/>
        </w:rPr>
        <w:t>Годност (правоспособност) за упражняване на професионална дейност</w:t>
      </w:r>
      <w:bookmarkEnd w:id="47"/>
      <w:bookmarkEnd w:id="48"/>
    </w:p>
    <w:p w:rsidR="00D77B4A" w:rsidRPr="00D77B4A" w:rsidRDefault="00D77B4A" w:rsidP="00D77B4A">
      <w:pPr>
        <w:ind w:firstLine="708"/>
        <w:jc w:val="both"/>
        <w:rPr>
          <w:rFonts w:eastAsia="Arial Unicode MS"/>
          <w:color w:val="000000"/>
        </w:rPr>
      </w:pPr>
      <w:r w:rsidRPr="00D77B4A">
        <w:rPr>
          <w:rFonts w:eastAsia="Arial Unicode MS"/>
          <w:color w:val="000000"/>
        </w:rPr>
        <w:t xml:space="preserve">Възложителят не поставя изискване за годност (правоспособност) за упражняване на професионална дейност. </w:t>
      </w:r>
    </w:p>
    <w:p w:rsidR="00D77B4A" w:rsidRPr="00D77B4A" w:rsidRDefault="00D77B4A" w:rsidP="00D77B4A">
      <w:pPr>
        <w:ind w:firstLine="709"/>
        <w:jc w:val="both"/>
        <w:outlineLvl w:val="2"/>
        <w:rPr>
          <w:b/>
          <w:smallCaps/>
          <w:spacing w:val="5"/>
        </w:rPr>
      </w:pPr>
    </w:p>
    <w:p w:rsidR="00D77B4A" w:rsidRPr="00D77B4A" w:rsidRDefault="00BB45E5" w:rsidP="00D77B4A">
      <w:pPr>
        <w:ind w:firstLine="709"/>
        <w:jc w:val="both"/>
        <w:outlineLvl w:val="2"/>
        <w:rPr>
          <w:b/>
          <w:smallCaps/>
          <w:spacing w:val="5"/>
        </w:rPr>
      </w:pPr>
      <w:bookmarkStart w:id="49" w:name="_Toc499288921"/>
      <w:bookmarkStart w:id="50" w:name="_Toc29900820"/>
      <w:r>
        <w:rPr>
          <w:b/>
          <w:smallCaps/>
          <w:spacing w:val="5"/>
        </w:rPr>
        <w:t xml:space="preserve">6.2. </w:t>
      </w:r>
      <w:r w:rsidR="00D77B4A" w:rsidRPr="00D77B4A">
        <w:rPr>
          <w:b/>
          <w:smallCaps/>
          <w:spacing w:val="5"/>
        </w:rPr>
        <w:t>Изисквания към икономическото и финансово състояние на участниците</w:t>
      </w:r>
      <w:bookmarkEnd w:id="49"/>
      <w:bookmarkEnd w:id="50"/>
    </w:p>
    <w:p w:rsidR="00167C5C" w:rsidRPr="00D77B4A" w:rsidRDefault="00167C5C" w:rsidP="00167C5C">
      <w:pPr>
        <w:ind w:firstLine="708"/>
        <w:jc w:val="both"/>
        <w:rPr>
          <w:rFonts w:eastAsia="Arial Unicode MS"/>
          <w:color w:val="000000"/>
        </w:rPr>
      </w:pPr>
      <w:r w:rsidRPr="00D77B4A">
        <w:rPr>
          <w:rFonts w:eastAsia="Arial Unicode MS"/>
          <w:color w:val="000000"/>
        </w:rPr>
        <w:t xml:space="preserve">Възложителят не поставя изискване </w:t>
      </w:r>
      <w:r>
        <w:rPr>
          <w:rFonts w:eastAsia="Arial Unicode MS"/>
          <w:color w:val="000000"/>
        </w:rPr>
        <w:t>към икономическото и финансово състояние.</w:t>
      </w:r>
      <w:r w:rsidRPr="00D77B4A">
        <w:rPr>
          <w:rFonts w:eastAsia="Arial Unicode MS"/>
          <w:color w:val="000000"/>
        </w:rPr>
        <w:t xml:space="preserve"> </w:t>
      </w:r>
    </w:p>
    <w:p w:rsidR="00D77B4A" w:rsidRPr="00D77B4A" w:rsidRDefault="00D77B4A" w:rsidP="00D77B4A">
      <w:pPr>
        <w:ind w:firstLine="709"/>
        <w:jc w:val="both"/>
        <w:outlineLvl w:val="2"/>
        <w:rPr>
          <w:b/>
          <w:smallCaps/>
          <w:spacing w:val="5"/>
        </w:rPr>
      </w:pPr>
    </w:p>
    <w:p w:rsidR="00D77B4A" w:rsidRPr="00D77B4A" w:rsidRDefault="00BB45E5" w:rsidP="00D77B4A">
      <w:pPr>
        <w:spacing w:after="120"/>
        <w:ind w:firstLine="709"/>
        <w:jc w:val="both"/>
        <w:outlineLvl w:val="2"/>
        <w:rPr>
          <w:b/>
          <w:smallCaps/>
          <w:spacing w:val="5"/>
        </w:rPr>
      </w:pPr>
      <w:bookmarkStart w:id="51" w:name="_Toc499288922"/>
      <w:bookmarkStart w:id="52" w:name="_Toc29900821"/>
      <w:r>
        <w:rPr>
          <w:b/>
          <w:smallCaps/>
          <w:spacing w:val="5"/>
        </w:rPr>
        <w:t xml:space="preserve">6.3. </w:t>
      </w:r>
      <w:r w:rsidR="00D77B4A" w:rsidRPr="00D77B4A">
        <w:rPr>
          <w:b/>
          <w:smallCaps/>
          <w:spacing w:val="5"/>
        </w:rPr>
        <w:t>Изисквания към техническите и професионални способности на участниците</w:t>
      </w:r>
      <w:bookmarkEnd w:id="51"/>
      <w:bookmarkEnd w:id="52"/>
    </w:p>
    <w:p w:rsidR="00325EE0" w:rsidRPr="00D77B4A" w:rsidRDefault="00D77B4A" w:rsidP="00D77B4A">
      <w:pPr>
        <w:ind w:firstLine="708"/>
        <w:jc w:val="both"/>
        <w:rPr>
          <w:rFonts w:eastAsia="Arial Unicode MS"/>
          <w:color w:val="000000"/>
        </w:rPr>
      </w:pPr>
      <w:r w:rsidRPr="00D77B4A">
        <w:rPr>
          <w:rFonts w:eastAsia="Arial Unicode MS"/>
          <w:color w:val="000000"/>
        </w:rPr>
        <w:t xml:space="preserve">Възложителят не поставя изискване за технически и професионални способности. </w:t>
      </w:r>
    </w:p>
    <w:p w:rsidR="00D84F31" w:rsidRPr="000E4FF2" w:rsidRDefault="00D84F31" w:rsidP="00185398">
      <w:pPr>
        <w:jc w:val="both"/>
      </w:pPr>
    </w:p>
    <w:p w:rsidR="0097242E" w:rsidRPr="000E4FF2" w:rsidRDefault="00325EE0" w:rsidP="000F610E">
      <w:pPr>
        <w:pStyle w:val="firstline"/>
        <w:spacing w:after="120" w:line="240" w:lineRule="auto"/>
        <w:ind w:firstLine="709"/>
        <w:outlineLvl w:val="1"/>
        <w:rPr>
          <w:rStyle w:val="1c"/>
          <w:color w:val="auto"/>
        </w:rPr>
      </w:pPr>
      <w:bookmarkStart w:id="53" w:name="_Toc508981231"/>
      <w:bookmarkStart w:id="54" w:name="_Toc29900822"/>
      <w:r w:rsidRPr="000E4FF2">
        <w:rPr>
          <w:rStyle w:val="1c"/>
          <w:color w:val="auto"/>
        </w:rPr>
        <w:t>6.</w:t>
      </w:r>
      <w:r w:rsidR="00BB45E5">
        <w:rPr>
          <w:rStyle w:val="1c"/>
          <w:color w:val="auto"/>
        </w:rPr>
        <w:t>4</w:t>
      </w:r>
      <w:r w:rsidR="0097242E" w:rsidRPr="000E4FF2">
        <w:rPr>
          <w:rStyle w:val="1c"/>
          <w:color w:val="auto"/>
        </w:rPr>
        <w:t>. Особености при участие на обединения</w:t>
      </w:r>
      <w:bookmarkEnd w:id="53"/>
      <w:bookmarkEnd w:id="54"/>
    </w:p>
    <w:p w:rsidR="0097242E" w:rsidRPr="000E4FF2" w:rsidRDefault="0097242E" w:rsidP="0097242E">
      <w:pPr>
        <w:ind w:firstLine="708"/>
        <w:jc w:val="both"/>
      </w:pPr>
      <w:r w:rsidRPr="000E4FF2">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rsidR="0097242E" w:rsidRPr="000E4FF2" w:rsidRDefault="0097242E" w:rsidP="0097242E">
      <w:pPr>
        <w:ind w:firstLine="708"/>
        <w:jc w:val="both"/>
      </w:pPr>
    </w:p>
    <w:p w:rsidR="0097242E" w:rsidRPr="000E4FF2" w:rsidRDefault="0097242E" w:rsidP="0059310E">
      <w:pPr>
        <w:pStyle w:val="firstline"/>
        <w:spacing w:after="120" w:line="240" w:lineRule="auto"/>
        <w:ind w:firstLine="709"/>
        <w:outlineLvl w:val="1"/>
        <w:rPr>
          <w:rStyle w:val="1c"/>
          <w:color w:val="auto"/>
        </w:rPr>
      </w:pPr>
      <w:bookmarkStart w:id="55" w:name="_Toc508981232"/>
      <w:bookmarkStart w:id="56" w:name="_Toc29900823"/>
      <w:r w:rsidRPr="000E4FF2">
        <w:rPr>
          <w:rStyle w:val="1c"/>
          <w:color w:val="auto"/>
        </w:rPr>
        <w:t>6.</w:t>
      </w:r>
      <w:r w:rsidR="00BB45E5">
        <w:rPr>
          <w:rStyle w:val="1c"/>
          <w:color w:val="auto"/>
        </w:rPr>
        <w:t>5</w:t>
      </w:r>
      <w:r w:rsidRPr="000E4FF2">
        <w:rPr>
          <w:rStyle w:val="1c"/>
          <w:color w:val="auto"/>
        </w:rPr>
        <w:t>. Използване на капацитета на трети лица</w:t>
      </w:r>
      <w:bookmarkEnd w:id="55"/>
      <w:bookmarkEnd w:id="56"/>
      <w:r w:rsidRPr="000E4FF2">
        <w:rPr>
          <w:rStyle w:val="1c"/>
          <w:color w:val="auto"/>
        </w:rPr>
        <w:t xml:space="preserve"> </w:t>
      </w:r>
    </w:p>
    <w:p w:rsidR="0097242E" w:rsidRPr="000E4FF2" w:rsidRDefault="0097242E" w:rsidP="0097242E">
      <w:pPr>
        <w:ind w:firstLine="708"/>
        <w:jc w:val="both"/>
        <w:rPr>
          <w:b/>
        </w:rPr>
      </w:pPr>
      <w:r w:rsidRPr="000E4FF2">
        <w:rPr>
          <w:b/>
          <w:bCs/>
        </w:rPr>
        <w:t>Съгласно чл. 65 от ЗОП</w:t>
      </w:r>
      <w:r w:rsidRPr="000E4FF2">
        <w:rPr>
          <w:b/>
        </w:rPr>
        <w:t>:</w:t>
      </w:r>
    </w:p>
    <w:p w:rsidR="0097242E" w:rsidRPr="000E4FF2" w:rsidRDefault="00325EE0" w:rsidP="0097242E">
      <w:pPr>
        <w:ind w:firstLine="708"/>
        <w:jc w:val="both"/>
      </w:pPr>
      <w:r w:rsidRPr="000E4FF2">
        <w:rPr>
          <w:rStyle w:val="1c"/>
          <w:b w:val="0"/>
        </w:rPr>
        <w:t>6.</w:t>
      </w:r>
      <w:r w:rsidR="00BB45E5">
        <w:rPr>
          <w:rStyle w:val="1c"/>
          <w:b w:val="0"/>
        </w:rPr>
        <w:t>5</w:t>
      </w:r>
      <w:r w:rsidR="0097242E" w:rsidRPr="000E4FF2">
        <w:rPr>
          <w:rStyle w:val="1c"/>
          <w:b w:val="0"/>
        </w:rPr>
        <w:t>.</w:t>
      </w:r>
      <w:r w:rsidR="0097242E" w:rsidRPr="000E4FF2">
        <w:t>1.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и професионалн</w:t>
      </w:r>
      <w:r w:rsidR="007D62F2" w:rsidRPr="000E4FF2">
        <w:t>ите способности</w:t>
      </w:r>
      <w:r w:rsidR="0097242E" w:rsidRPr="000E4FF2">
        <w:t>.</w:t>
      </w:r>
    </w:p>
    <w:p w:rsidR="0097242E" w:rsidRPr="000E4FF2" w:rsidRDefault="00325EE0" w:rsidP="0097242E">
      <w:pPr>
        <w:ind w:firstLine="708"/>
        <w:jc w:val="both"/>
      </w:pPr>
      <w:r w:rsidRPr="000E4FF2">
        <w:rPr>
          <w:rStyle w:val="1c"/>
          <w:b w:val="0"/>
        </w:rPr>
        <w:t>6.</w:t>
      </w:r>
      <w:r w:rsidR="00BB45E5">
        <w:rPr>
          <w:rStyle w:val="1c"/>
          <w:b w:val="0"/>
        </w:rPr>
        <w:t>5</w:t>
      </w:r>
      <w:r w:rsidR="0097242E" w:rsidRPr="000E4FF2">
        <w:rPr>
          <w:rStyle w:val="1c"/>
          <w:b w:val="0"/>
        </w:rPr>
        <w:t>.</w:t>
      </w:r>
      <w:r w:rsidR="0097242E" w:rsidRPr="000E4FF2">
        <w:t xml:space="preserve">2. </w:t>
      </w:r>
      <w:r w:rsidR="003B5E33" w:rsidRPr="000E4FF2">
        <w:rPr>
          <w:rStyle w:val="p"/>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97242E" w:rsidRPr="000E4FF2" w:rsidRDefault="00325EE0" w:rsidP="0097242E">
      <w:pPr>
        <w:ind w:firstLine="708"/>
        <w:jc w:val="both"/>
      </w:pPr>
      <w:r w:rsidRPr="000E4FF2">
        <w:rPr>
          <w:rStyle w:val="1c"/>
          <w:b w:val="0"/>
        </w:rPr>
        <w:t>6.</w:t>
      </w:r>
      <w:r w:rsidR="00BB45E5">
        <w:rPr>
          <w:rStyle w:val="1c"/>
          <w:b w:val="0"/>
        </w:rPr>
        <w:t>5</w:t>
      </w:r>
      <w:r w:rsidR="0097242E" w:rsidRPr="000E4FF2">
        <w:rPr>
          <w:rStyle w:val="1c"/>
          <w:b w:val="0"/>
        </w:rPr>
        <w:t>.</w:t>
      </w:r>
      <w:r w:rsidR="0097242E" w:rsidRPr="000E4FF2">
        <w:t xml:space="preserve">3. Когато участникът се позовава на капацитета на трети лица, той трябва да може да докаже, че ще разполага с техните ресурси, като представи </w:t>
      </w:r>
      <w:r w:rsidR="0097242E" w:rsidRPr="000E4FF2">
        <w:rPr>
          <w:b/>
        </w:rPr>
        <w:t>документи за поетите от третите лица задължения.</w:t>
      </w:r>
    </w:p>
    <w:p w:rsidR="0097242E" w:rsidRPr="000E4FF2" w:rsidRDefault="00325EE0" w:rsidP="0097242E">
      <w:pPr>
        <w:ind w:firstLine="708"/>
        <w:jc w:val="both"/>
      </w:pPr>
      <w:r w:rsidRPr="000E4FF2">
        <w:rPr>
          <w:rStyle w:val="1c"/>
          <w:b w:val="0"/>
        </w:rPr>
        <w:t>6.</w:t>
      </w:r>
      <w:r w:rsidR="00BB45E5">
        <w:rPr>
          <w:rStyle w:val="1c"/>
          <w:b w:val="0"/>
        </w:rPr>
        <w:t>5</w:t>
      </w:r>
      <w:r w:rsidR="0097242E" w:rsidRPr="000E4FF2">
        <w:rPr>
          <w:rStyle w:val="1c"/>
          <w:b w:val="0"/>
        </w:rPr>
        <w:t>.</w:t>
      </w:r>
      <w:r w:rsidR="0097242E" w:rsidRPr="000E4FF2">
        <w:t>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97242E" w:rsidRPr="000E4FF2" w:rsidRDefault="00325EE0" w:rsidP="0097242E">
      <w:pPr>
        <w:ind w:firstLine="708"/>
        <w:jc w:val="both"/>
      </w:pPr>
      <w:r w:rsidRPr="000E4FF2">
        <w:rPr>
          <w:rStyle w:val="1c"/>
          <w:b w:val="0"/>
        </w:rPr>
        <w:t>6.</w:t>
      </w:r>
      <w:r w:rsidR="00BB45E5">
        <w:rPr>
          <w:rStyle w:val="1c"/>
          <w:b w:val="0"/>
        </w:rPr>
        <w:t>5</w:t>
      </w:r>
      <w:r w:rsidR="0097242E" w:rsidRPr="000E4FF2">
        <w:rPr>
          <w:rStyle w:val="1c"/>
          <w:b w:val="0"/>
        </w:rPr>
        <w:t>.</w:t>
      </w:r>
      <w:proofErr w:type="spellStart"/>
      <w:r w:rsidR="0097242E" w:rsidRPr="000E4FF2">
        <w:t>5</w:t>
      </w:r>
      <w:proofErr w:type="spellEnd"/>
      <w:r w:rsidR="0097242E" w:rsidRPr="000E4FF2">
        <w:t xml:space="preserve">. Възложителят изисква от участника да замени посоченото от него трето лице, ако то не отговаря на някое от условията по т. </w:t>
      </w:r>
      <w:r w:rsidR="0097242E" w:rsidRPr="000E4FF2">
        <w:rPr>
          <w:rStyle w:val="1c"/>
          <w:b w:val="0"/>
        </w:rPr>
        <w:t>6.</w:t>
      </w:r>
      <w:r w:rsidR="00BB45E5">
        <w:rPr>
          <w:rStyle w:val="1c"/>
          <w:b w:val="0"/>
        </w:rPr>
        <w:t>5</w:t>
      </w:r>
      <w:r w:rsidR="0097242E" w:rsidRPr="000E4FF2">
        <w:rPr>
          <w:rStyle w:val="1c"/>
          <w:b w:val="0"/>
        </w:rPr>
        <w:t>.</w:t>
      </w:r>
      <w:r w:rsidR="006917D1" w:rsidRPr="000E4FF2">
        <w:t xml:space="preserve">4, </w:t>
      </w:r>
      <w:r w:rsidR="006917D1" w:rsidRPr="000E4FF2">
        <w:rPr>
          <w:rStyle w:val="irefword"/>
        </w:rPr>
        <w:t>поради промяна в обстоятелства преди сключване на договора за обществена поръчка.</w:t>
      </w:r>
    </w:p>
    <w:p w:rsidR="0097242E" w:rsidRPr="000E4FF2" w:rsidRDefault="00325EE0" w:rsidP="0097242E">
      <w:pPr>
        <w:ind w:firstLine="708"/>
        <w:jc w:val="both"/>
        <w:rPr>
          <w:b/>
        </w:rPr>
      </w:pPr>
      <w:r w:rsidRPr="000E4FF2">
        <w:rPr>
          <w:rStyle w:val="1c"/>
          <w:b w:val="0"/>
        </w:rPr>
        <w:t>6.</w:t>
      </w:r>
      <w:r w:rsidR="00BB45E5">
        <w:rPr>
          <w:rStyle w:val="1c"/>
          <w:b w:val="0"/>
        </w:rPr>
        <w:t>5</w:t>
      </w:r>
      <w:r w:rsidR="0097242E" w:rsidRPr="000E4FF2">
        <w:rPr>
          <w:rStyle w:val="1c"/>
          <w:b w:val="0"/>
        </w:rPr>
        <w:t>.</w:t>
      </w:r>
      <w:r w:rsidR="0097242E" w:rsidRPr="000E4FF2">
        <w:t xml:space="preserve">6. Когато участник в процедурата е </w:t>
      </w:r>
      <w:r w:rsidR="0097242E" w:rsidRPr="000E4FF2">
        <w:rPr>
          <w:b/>
        </w:rPr>
        <w:t>обединение</w:t>
      </w:r>
      <w:r w:rsidR="0097242E" w:rsidRPr="000E4FF2">
        <w:t xml:space="preserve"> от физически и/или юридически лица, той може да докаже изпълнението на критериите за подбор с капацитета на трети лица при спазване на условията по т. </w:t>
      </w:r>
      <w:r w:rsidR="00447984" w:rsidRPr="000E4FF2">
        <w:rPr>
          <w:rStyle w:val="1c"/>
          <w:b w:val="0"/>
        </w:rPr>
        <w:t>6.</w:t>
      </w:r>
      <w:r w:rsidR="00BB45E5">
        <w:rPr>
          <w:rStyle w:val="1c"/>
          <w:b w:val="0"/>
        </w:rPr>
        <w:t>5</w:t>
      </w:r>
      <w:r w:rsidR="0097242E" w:rsidRPr="000E4FF2">
        <w:rPr>
          <w:rStyle w:val="1c"/>
          <w:b w:val="0"/>
        </w:rPr>
        <w:t>.</w:t>
      </w:r>
      <w:r w:rsidR="0097242E" w:rsidRPr="000E4FF2">
        <w:t>2</w:t>
      </w:r>
      <w:r w:rsidR="0097242E" w:rsidRPr="000E4FF2">
        <w:rPr>
          <w:b/>
        </w:rPr>
        <w:t xml:space="preserve"> – </w:t>
      </w:r>
      <w:r w:rsidR="0097242E" w:rsidRPr="000E4FF2">
        <w:rPr>
          <w:rStyle w:val="1c"/>
          <w:b w:val="0"/>
        </w:rPr>
        <w:t>6.</w:t>
      </w:r>
      <w:r w:rsidR="00BB45E5">
        <w:rPr>
          <w:rStyle w:val="1c"/>
          <w:b w:val="0"/>
        </w:rPr>
        <w:t>5</w:t>
      </w:r>
      <w:r w:rsidR="0097242E" w:rsidRPr="000E4FF2">
        <w:rPr>
          <w:rStyle w:val="1c"/>
          <w:b w:val="0"/>
        </w:rPr>
        <w:t>.</w:t>
      </w:r>
      <w:r w:rsidR="0097242E" w:rsidRPr="000E4FF2">
        <w:t>4.</w:t>
      </w:r>
      <w:r w:rsidR="0097242E" w:rsidRPr="000E4FF2">
        <w:rPr>
          <w:b/>
        </w:rPr>
        <w:t xml:space="preserve">  </w:t>
      </w:r>
    </w:p>
    <w:p w:rsidR="0097242E" w:rsidRPr="000E4FF2" w:rsidRDefault="00325EE0" w:rsidP="0097242E">
      <w:pPr>
        <w:widowControl w:val="0"/>
        <w:autoSpaceDE w:val="0"/>
        <w:autoSpaceDN w:val="0"/>
        <w:adjustRightInd w:val="0"/>
        <w:ind w:firstLine="709"/>
        <w:jc w:val="both"/>
      </w:pPr>
      <w:r w:rsidRPr="000E4FF2">
        <w:rPr>
          <w:rStyle w:val="1c"/>
          <w:b w:val="0"/>
        </w:rPr>
        <w:t>6.</w:t>
      </w:r>
      <w:r w:rsidR="00BB45E5">
        <w:rPr>
          <w:rStyle w:val="1c"/>
          <w:b w:val="0"/>
        </w:rPr>
        <w:t>5</w:t>
      </w:r>
      <w:r w:rsidR="0097242E" w:rsidRPr="000E4FF2">
        <w:rPr>
          <w:rStyle w:val="1c"/>
          <w:b w:val="0"/>
        </w:rPr>
        <w:t>.</w:t>
      </w:r>
      <w:r w:rsidR="0097242E" w:rsidRPr="000E4FF2">
        <w:t xml:space="preserve">7. </w:t>
      </w:r>
      <w:r w:rsidR="0097242E" w:rsidRPr="000E4FF2">
        <w:rPr>
          <w:b/>
        </w:rPr>
        <w:t>ВАЖНО:</w:t>
      </w:r>
      <w:r w:rsidR="0097242E" w:rsidRPr="000E4FF2">
        <w:t xml:space="preserve"> Участниците посочват информацията относно участието на трети лица за изпълнение на поръчката </w:t>
      </w:r>
      <w:r w:rsidR="0097242E" w:rsidRPr="000E4FF2">
        <w:rPr>
          <w:b/>
        </w:rPr>
        <w:t xml:space="preserve">в Раздел В „Информация относно използването на капацитета на </w:t>
      </w:r>
      <w:r w:rsidR="0097242E" w:rsidRPr="000E4FF2">
        <w:rPr>
          <w:b/>
        </w:rPr>
        <w:lastRenderedPageBreak/>
        <w:t>други субекти“ на част ІІ от ЕЕДОП</w:t>
      </w:r>
      <w:r w:rsidR="0097242E" w:rsidRPr="000E4FF2">
        <w:t>. Ако полето е попълнено с „Да“ се представя ЕЕДОП, надлежно попълнен и подписан от лицата по чл. 40, ал. 1 от ППЗОП</w:t>
      </w:r>
      <w:r w:rsidR="00453C9E" w:rsidRPr="000E4FF2">
        <w:t>,</w:t>
      </w:r>
      <w:r w:rsidR="0097242E" w:rsidRPr="000E4FF2">
        <w:t xml:space="preserve"> за третите лица. В ЕЕДОП се посочва информацията, изисквана съгласно Част II, раздели А и Б, попълва се част ІІІ „Основания за изключване“ и част ІV „Критерии за подбор“ само по отношение на критериите за подбор, за доказването на които участникът се позовава на техния капацитет. </w:t>
      </w:r>
    </w:p>
    <w:p w:rsidR="00B165C2" w:rsidRPr="000E4FF2" w:rsidRDefault="00B165C2" w:rsidP="0097242E">
      <w:pPr>
        <w:widowControl w:val="0"/>
        <w:autoSpaceDE w:val="0"/>
        <w:autoSpaceDN w:val="0"/>
        <w:adjustRightInd w:val="0"/>
        <w:ind w:firstLine="709"/>
        <w:jc w:val="both"/>
      </w:pPr>
    </w:p>
    <w:p w:rsidR="00502CA3" w:rsidRPr="000E4FF2" w:rsidRDefault="00325EE0" w:rsidP="00AF3384">
      <w:pPr>
        <w:pStyle w:val="firstline"/>
        <w:spacing w:after="120" w:line="240" w:lineRule="auto"/>
        <w:ind w:firstLine="709"/>
        <w:outlineLvl w:val="1"/>
        <w:rPr>
          <w:rStyle w:val="1c"/>
          <w:color w:val="auto"/>
        </w:rPr>
      </w:pPr>
      <w:bookmarkStart w:id="57" w:name="_Toc29900824"/>
      <w:r w:rsidRPr="000E4FF2">
        <w:rPr>
          <w:rStyle w:val="1c"/>
          <w:color w:val="auto"/>
        </w:rPr>
        <w:t>6.</w:t>
      </w:r>
      <w:proofErr w:type="spellStart"/>
      <w:r w:rsidR="00BB45E5">
        <w:rPr>
          <w:rStyle w:val="1c"/>
          <w:color w:val="auto"/>
        </w:rPr>
        <w:t>6</w:t>
      </w:r>
      <w:proofErr w:type="spellEnd"/>
      <w:r w:rsidR="00242E12" w:rsidRPr="000E4FF2">
        <w:rPr>
          <w:rStyle w:val="1c"/>
          <w:color w:val="auto"/>
        </w:rPr>
        <w:t>. Използване на подизпълнители</w:t>
      </w:r>
      <w:bookmarkEnd w:id="57"/>
      <w:r w:rsidR="00242E12" w:rsidRPr="000E4FF2">
        <w:rPr>
          <w:rStyle w:val="1c"/>
          <w:color w:val="auto"/>
        </w:rPr>
        <w:t xml:space="preserve"> </w:t>
      </w:r>
    </w:p>
    <w:p w:rsidR="00502CA3" w:rsidRPr="000E4FF2" w:rsidRDefault="00686707" w:rsidP="006E092D">
      <w:pPr>
        <w:pStyle w:val="firstline"/>
        <w:spacing w:line="240" w:lineRule="auto"/>
        <w:ind w:firstLine="709"/>
        <w:rPr>
          <w:b/>
          <w:smallCaps/>
          <w:color w:val="auto"/>
          <w:spacing w:val="5"/>
        </w:rPr>
      </w:pPr>
      <w:r w:rsidRPr="000E4FF2">
        <w:rPr>
          <w:bCs/>
          <w:color w:val="auto"/>
        </w:rPr>
        <w:t>6.</w:t>
      </w:r>
      <w:proofErr w:type="spellStart"/>
      <w:r w:rsidR="00BB45E5">
        <w:rPr>
          <w:bCs/>
          <w:color w:val="auto"/>
        </w:rPr>
        <w:t>6</w:t>
      </w:r>
      <w:proofErr w:type="spellEnd"/>
      <w:r w:rsidR="00242E12" w:rsidRPr="000E4FF2">
        <w:rPr>
          <w:bCs/>
          <w:color w:val="auto"/>
        </w:rPr>
        <w:t>.1.</w:t>
      </w:r>
      <w:r w:rsidR="00242E12" w:rsidRPr="000E4FF2">
        <w:rPr>
          <w:color w:val="auto"/>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00242E12" w:rsidRPr="000E4FF2">
        <w:rPr>
          <w:b/>
          <w:color w:val="auto"/>
        </w:rPr>
        <w:t>доказателство за поетите от подизпълнителите задължения</w:t>
      </w:r>
      <w:r w:rsidR="00242E12" w:rsidRPr="000E4FF2">
        <w:rPr>
          <w:color w:val="auto"/>
        </w:rPr>
        <w:t>.</w:t>
      </w:r>
      <w:r w:rsidR="00502CA3" w:rsidRPr="000E4FF2">
        <w:rPr>
          <w:rFonts w:ascii="Cambria" w:eastAsia="Times New Roman" w:hAnsi="Cambria"/>
          <w:color w:val="auto"/>
        </w:rPr>
        <w:t xml:space="preserve"> </w:t>
      </w:r>
    </w:p>
    <w:p w:rsidR="003E30AC" w:rsidRPr="000E4FF2" w:rsidRDefault="00325EE0" w:rsidP="003E30AC">
      <w:pPr>
        <w:ind w:firstLine="708"/>
        <w:jc w:val="both"/>
      </w:pPr>
      <w:r w:rsidRPr="000E4FF2">
        <w:rPr>
          <w:bCs/>
        </w:rPr>
        <w:t>6.</w:t>
      </w:r>
      <w:proofErr w:type="spellStart"/>
      <w:r w:rsidR="00BB45E5">
        <w:rPr>
          <w:bCs/>
        </w:rPr>
        <w:t>6</w:t>
      </w:r>
      <w:proofErr w:type="spellEnd"/>
      <w:r w:rsidR="00686707" w:rsidRPr="000E4FF2">
        <w:rPr>
          <w:bCs/>
        </w:rPr>
        <w:t>.2</w:t>
      </w:r>
      <w:r w:rsidR="00242E12" w:rsidRPr="000E4FF2">
        <w:t xml:space="preserve">. </w:t>
      </w:r>
      <w:r w:rsidR="003E30AC" w:rsidRPr="000E4FF2">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636680" w:rsidRPr="000E4FF2" w:rsidRDefault="00325EE0" w:rsidP="003E30AC">
      <w:pPr>
        <w:ind w:firstLine="708"/>
        <w:jc w:val="both"/>
      </w:pPr>
      <w:r w:rsidRPr="000E4FF2">
        <w:t>6.</w:t>
      </w:r>
      <w:proofErr w:type="spellStart"/>
      <w:r w:rsidR="00BB45E5">
        <w:t>6</w:t>
      </w:r>
      <w:proofErr w:type="spellEnd"/>
      <w:r w:rsidR="00636680" w:rsidRPr="000E4FF2">
        <w:t xml:space="preserve">.3. Изпълнителите сключват договор за </w:t>
      </w:r>
      <w:proofErr w:type="spellStart"/>
      <w:r w:rsidR="00636680" w:rsidRPr="000E4FF2">
        <w:t>подизпълнение</w:t>
      </w:r>
      <w:proofErr w:type="spellEnd"/>
      <w:r w:rsidR="00636680" w:rsidRPr="000E4FF2">
        <w:t xml:space="preserve"> с подизпълнителите, посочени в офертата.</w:t>
      </w:r>
    </w:p>
    <w:p w:rsidR="00242E12" w:rsidRPr="000E4FF2" w:rsidRDefault="00325EE0" w:rsidP="006E092D">
      <w:pPr>
        <w:ind w:firstLine="708"/>
        <w:jc w:val="both"/>
      </w:pPr>
      <w:r w:rsidRPr="000E4FF2">
        <w:rPr>
          <w:bCs/>
        </w:rPr>
        <w:t>6.</w:t>
      </w:r>
      <w:proofErr w:type="spellStart"/>
      <w:r w:rsidR="00BB45E5">
        <w:rPr>
          <w:bCs/>
        </w:rPr>
        <w:t>6</w:t>
      </w:r>
      <w:proofErr w:type="spellEnd"/>
      <w:r w:rsidR="00686707" w:rsidRPr="000E4FF2">
        <w:rPr>
          <w:bCs/>
        </w:rPr>
        <w:t>.</w:t>
      </w:r>
      <w:r w:rsidR="00636680" w:rsidRPr="000E4FF2">
        <w:t>4</w:t>
      </w:r>
      <w:r w:rsidR="00242E12" w:rsidRPr="000E4FF2">
        <w:t>. Възложителят изисква замяна на под</w:t>
      </w:r>
      <w:r w:rsidR="00242E12" w:rsidRPr="000E4FF2">
        <w:softHyphen/>
        <w:t>изпълнител, който н</w:t>
      </w:r>
      <w:r w:rsidR="00D37EBE" w:rsidRPr="000E4FF2">
        <w:t xml:space="preserve">е отговаря на </w:t>
      </w:r>
      <w:r w:rsidR="00636680" w:rsidRPr="000E4FF2">
        <w:t xml:space="preserve">някое от </w:t>
      </w:r>
      <w:r w:rsidR="00D37EBE" w:rsidRPr="000E4FF2">
        <w:t>условията по т.</w:t>
      </w:r>
      <w:r w:rsidRPr="000E4FF2">
        <w:t xml:space="preserve"> 6.</w:t>
      </w:r>
      <w:proofErr w:type="spellStart"/>
      <w:r w:rsidR="00BB45E5">
        <w:t>6</w:t>
      </w:r>
      <w:proofErr w:type="spellEnd"/>
      <w:r w:rsidR="00636680" w:rsidRPr="000E4FF2">
        <w:t>.2 поради промяна в обстоятелствата преди сключване на договора за обществена поръчка</w:t>
      </w:r>
      <w:r w:rsidR="00242E12" w:rsidRPr="000E4FF2">
        <w:t>.</w:t>
      </w:r>
    </w:p>
    <w:p w:rsidR="004B636F" w:rsidRPr="000E4FF2" w:rsidRDefault="00325EE0" w:rsidP="006E092D">
      <w:pPr>
        <w:ind w:firstLine="708"/>
        <w:jc w:val="both"/>
      </w:pPr>
      <w:r w:rsidRPr="000E4FF2">
        <w:t>6.</w:t>
      </w:r>
      <w:proofErr w:type="spellStart"/>
      <w:r w:rsidR="00BB45E5">
        <w:t>6</w:t>
      </w:r>
      <w:proofErr w:type="spellEnd"/>
      <w:r w:rsidR="004B636F" w:rsidRPr="000E4FF2">
        <w:t>.5.</w:t>
      </w:r>
      <w:r w:rsidR="001C436F" w:rsidRPr="000E4FF2">
        <w:t xml:space="preserve"> Подизпълнителите нямат право да </w:t>
      </w:r>
      <w:proofErr w:type="spellStart"/>
      <w:r w:rsidR="001C436F" w:rsidRPr="000E4FF2">
        <w:t>превъзлагат</w:t>
      </w:r>
      <w:proofErr w:type="spellEnd"/>
      <w:r w:rsidR="001C436F" w:rsidRPr="000E4FF2">
        <w:t xml:space="preserve"> една или повече от дейностите, които са включени в предмета на договора за </w:t>
      </w:r>
      <w:proofErr w:type="spellStart"/>
      <w:r w:rsidR="001C436F" w:rsidRPr="000E4FF2">
        <w:t>подизпълнение</w:t>
      </w:r>
      <w:proofErr w:type="spellEnd"/>
      <w:r w:rsidR="001C436F" w:rsidRPr="000E4FF2">
        <w:t>.</w:t>
      </w:r>
    </w:p>
    <w:p w:rsidR="001C436F" w:rsidRPr="000E4FF2" w:rsidRDefault="00325EE0" w:rsidP="006E092D">
      <w:pPr>
        <w:ind w:firstLine="708"/>
        <w:jc w:val="both"/>
      </w:pPr>
      <w:r w:rsidRPr="000E4FF2">
        <w:t>6.</w:t>
      </w:r>
      <w:proofErr w:type="spellStart"/>
      <w:r w:rsidR="008363E8">
        <w:t>6</w:t>
      </w:r>
      <w:proofErr w:type="spellEnd"/>
      <w:r w:rsidR="001C436F" w:rsidRPr="000E4FF2">
        <w:t>.6. Не е нарушение на забраната по т. 6.</w:t>
      </w:r>
      <w:proofErr w:type="spellStart"/>
      <w:r w:rsidR="008363E8">
        <w:t>6</w:t>
      </w:r>
      <w:proofErr w:type="spellEnd"/>
      <w:r w:rsidR="001C436F" w:rsidRPr="000E4FF2">
        <w:t xml:space="preserve">.5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001C436F" w:rsidRPr="000E4FF2">
        <w:t>подизпълнение</w:t>
      </w:r>
      <w:proofErr w:type="spellEnd"/>
      <w:r w:rsidR="001C436F" w:rsidRPr="000E4FF2">
        <w:t>.</w:t>
      </w:r>
    </w:p>
    <w:p w:rsidR="00242E12" w:rsidRPr="000E4FF2" w:rsidRDefault="00686707" w:rsidP="006E092D">
      <w:pPr>
        <w:ind w:firstLine="708"/>
        <w:jc w:val="both"/>
      </w:pPr>
      <w:r w:rsidRPr="000E4FF2">
        <w:rPr>
          <w:bCs/>
        </w:rPr>
        <w:t>6.</w:t>
      </w:r>
      <w:proofErr w:type="spellStart"/>
      <w:r w:rsidR="008363E8">
        <w:rPr>
          <w:bCs/>
        </w:rPr>
        <w:t>6</w:t>
      </w:r>
      <w:proofErr w:type="spellEnd"/>
      <w:r w:rsidR="006516A6" w:rsidRPr="000E4FF2">
        <w:rPr>
          <w:bCs/>
        </w:rPr>
        <w:t>.</w:t>
      </w:r>
      <w:r w:rsidR="00857B10" w:rsidRPr="000E4FF2">
        <w:rPr>
          <w:bCs/>
        </w:rPr>
        <w:t>7</w:t>
      </w:r>
      <w:r w:rsidR="00242E12" w:rsidRPr="000E4FF2">
        <w:t>. Независимо от възможността за използване на подизпълнители отговорността за изпълнение на договора за обществена поръчка е на изпълнителя.</w:t>
      </w:r>
    </w:p>
    <w:p w:rsidR="00242E12" w:rsidRPr="000E4FF2" w:rsidRDefault="00686707" w:rsidP="006E092D">
      <w:pPr>
        <w:ind w:firstLine="708"/>
        <w:jc w:val="both"/>
      </w:pPr>
      <w:r w:rsidRPr="000E4FF2">
        <w:rPr>
          <w:bCs/>
        </w:rPr>
        <w:t>6.</w:t>
      </w:r>
      <w:proofErr w:type="spellStart"/>
      <w:r w:rsidR="00E86A03">
        <w:rPr>
          <w:bCs/>
        </w:rPr>
        <w:t>6</w:t>
      </w:r>
      <w:proofErr w:type="spellEnd"/>
      <w:r w:rsidRPr="000E4FF2">
        <w:rPr>
          <w:bCs/>
        </w:rPr>
        <w:t>.</w:t>
      </w:r>
      <w:r w:rsidR="00595986" w:rsidRPr="000E4FF2">
        <w:rPr>
          <w:bCs/>
        </w:rPr>
        <w:t>8</w:t>
      </w:r>
      <w:r w:rsidR="00242E12" w:rsidRPr="000E4FF2">
        <w:t xml:space="preserve">. Замяна или включване на подизпълнител по време на изпълнение на договор за обществена поръчка се допуска </w:t>
      </w:r>
      <w:r w:rsidR="00F96F02" w:rsidRPr="000E4FF2">
        <w:t>при</w:t>
      </w:r>
      <w:r w:rsidR="00242E12" w:rsidRPr="000E4FF2">
        <w:t xml:space="preserve"> необходимост, ако са изпълнени едновременно следните условия:</w:t>
      </w:r>
    </w:p>
    <w:p w:rsidR="00242E12" w:rsidRPr="000E4FF2" w:rsidRDefault="00242E12" w:rsidP="006E092D">
      <w:pPr>
        <w:ind w:firstLine="708"/>
        <w:jc w:val="both"/>
      </w:pPr>
      <w:r w:rsidRPr="000E4FF2">
        <w:t>1</w:t>
      </w:r>
      <w:r w:rsidR="00B20006" w:rsidRPr="000E4FF2">
        <w:t>)</w:t>
      </w:r>
      <w:r w:rsidRPr="000E4FF2">
        <w:t xml:space="preserve"> за новия подизпълнител не са налице основанията за отстраняване в процедурата;</w:t>
      </w:r>
    </w:p>
    <w:p w:rsidR="00502CA3" w:rsidRPr="000E4FF2" w:rsidRDefault="00242E12" w:rsidP="006E092D">
      <w:pPr>
        <w:ind w:firstLine="708"/>
        <w:jc w:val="both"/>
      </w:pPr>
      <w:r w:rsidRPr="000E4FF2">
        <w:t>2</w:t>
      </w:r>
      <w:r w:rsidR="00B20006" w:rsidRPr="000E4FF2">
        <w:t xml:space="preserve">) </w:t>
      </w:r>
      <w:r w:rsidR="00F96F02" w:rsidRPr="000E4FF2">
        <w:t>новият подизпълнител отговаря на критериите за подбор по отношение на дела и вида на дейностите, които ще изпълнява.</w:t>
      </w:r>
    </w:p>
    <w:p w:rsidR="00F96F02" w:rsidRPr="000E4FF2" w:rsidRDefault="00686707" w:rsidP="006E092D">
      <w:pPr>
        <w:ind w:firstLine="708"/>
        <w:jc w:val="both"/>
      </w:pPr>
      <w:r w:rsidRPr="000E4FF2">
        <w:rPr>
          <w:bCs/>
        </w:rPr>
        <w:t>6.</w:t>
      </w:r>
      <w:proofErr w:type="spellStart"/>
      <w:r w:rsidR="00E86A03">
        <w:rPr>
          <w:bCs/>
        </w:rPr>
        <w:t>6</w:t>
      </w:r>
      <w:proofErr w:type="spellEnd"/>
      <w:r w:rsidRPr="000E4FF2">
        <w:rPr>
          <w:bCs/>
        </w:rPr>
        <w:t>.</w:t>
      </w:r>
      <w:r w:rsidR="00595986" w:rsidRPr="000E4FF2">
        <w:rPr>
          <w:bCs/>
        </w:rPr>
        <w:t>9</w:t>
      </w:r>
      <w:r w:rsidR="00242E12" w:rsidRPr="000E4FF2">
        <w:t xml:space="preserve">. </w:t>
      </w:r>
      <w:r w:rsidR="00F96F02" w:rsidRPr="000E4FF2">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w:t>
      </w:r>
      <w:r w:rsidR="001C69B0" w:rsidRPr="000E4FF2">
        <w:t>нението на условията по т. 6.</w:t>
      </w:r>
      <w:proofErr w:type="spellStart"/>
      <w:r w:rsidR="00E86A03">
        <w:t>6</w:t>
      </w:r>
      <w:proofErr w:type="spellEnd"/>
      <w:r w:rsidR="00595986" w:rsidRPr="000E4FF2">
        <w:t>.8</w:t>
      </w:r>
      <w:r w:rsidR="00F96F02" w:rsidRPr="000E4FF2">
        <w:t xml:space="preserve">, в срок </w:t>
      </w:r>
      <w:r w:rsidR="00F96F02" w:rsidRPr="000E4FF2">
        <w:rPr>
          <w:b/>
        </w:rPr>
        <w:t>до три дни</w:t>
      </w:r>
      <w:r w:rsidR="00F96F02" w:rsidRPr="000E4FF2">
        <w:t xml:space="preserve"> от неговото сключване.</w:t>
      </w:r>
    </w:p>
    <w:p w:rsidR="00AF3384" w:rsidRPr="000E4FF2" w:rsidRDefault="00686707" w:rsidP="00686707">
      <w:pPr>
        <w:ind w:firstLine="708"/>
        <w:jc w:val="both"/>
      </w:pPr>
      <w:r w:rsidRPr="000E4FF2">
        <w:t>6.</w:t>
      </w:r>
      <w:proofErr w:type="spellStart"/>
      <w:r w:rsidR="00E86A03">
        <w:t>6</w:t>
      </w:r>
      <w:proofErr w:type="spellEnd"/>
      <w:r w:rsidR="00595986" w:rsidRPr="000E4FF2">
        <w:t>.10</w:t>
      </w:r>
      <w:r w:rsidR="00557D75" w:rsidRPr="000E4FF2">
        <w:t xml:space="preserve">. </w:t>
      </w:r>
      <w:r w:rsidR="0005513D" w:rsidRPr="000E4FF2">
        <w:rPr>
          <w:b/>
        </w:rPr>
        <w:t xml:space="preserve">ВАЖНО: </w:t>
      </w:r>
      <w:r w:rsidR="00557D75" w:rsidRPr="000E4FF2">
        <w:t>Участниците посочват информацията относно участието на подизпълнители за изпълнение на поръчката</w:t>
      </w:r>
      <w:r w:rsidR="00C032F0" w:rsidRPr="000E4FF2">
        <w:t>, включително информация за вида и дела от поръчката, който ще изпълняват</w:t>
      </w:r>
      <w:r w:rsidR="00557D75" w:rsidRPr="000E4FF2">
        <w:t xml:space="preserve"> </w:t>
      </w:r>
      <w:r w:rsidR="005670DB" w:rsidRPr="000E4FF2">
        <w:rPr>
          <w:rFonts w:eastAsia="MS ??"/>
          <w:b/>
          <w:lang w:eastAsia="en-US"/>
        </w:rPr>
        <w:t xml:space="preserve">в Част ІV, Раздел В, т. 10 </w:t>
      </w:r>
      <w:r w:rsidR="004A63EB" w:rsidRPr="000E4FF2">
        <w:rPr>
          <w:rFonts w:eastAsia="MS ??"/>
          <w:b/>
          <w:lang w:eastAsia="en-US"/>
        </w:rPr>
        <w:t xml:space="preserve">„Възлагане на подизпълнители в процентно изражение” </w:t>
      </w:r>
      <w:r w:rsidR="005670DB" w:rsidRPr="000E4FF2">
        <w:rPr>
          <w:rFonts w:eastAsia="MS ??"/>
          <w:b/>
          <w:lang w:eastAsia="en-US"/>
        </w:rPr>
        <w:t>от ЕЕДОП</w:t>
      </w:r>
      <w:r w:rsidR="00557D75" w:rsidRPr="000E4FF2">
        <w:t>.</w:t>
      </w:r>
      <w:r w:rsidR="00557D75" w:rsidRPr="000E4FF2">
        <w:rPr>
          <w:b/>
        </w:rPr>
        <w:t xml:space="preserve"> </w:t>
      </w:r>
      <w:r w:rsidR="00325457" w:rsidRPr="000E4FF2">
        <w:t>За всеки подизпълнител се представя отделен ЕЕДОП, надлежно попълнен и подписан от лицата по чл. 40, ал. 1 от ППЗОП</w:t>
      </w:r>
      <w:r w:rsidR="007E4AF6" w:rsidRPr="000E4FF2">
        <w:t xml:space="preserve"> </w:t>
      </w:r>
      <w:r w:rsidR="00804706" w:rsidRPr="000E4FF2">
        <w:t xml:space="preserve">в съответствие с чл. 41 от ППЗОП, </w:t>
      </w:r>
      <w:r w:rsidR="00325457" w:rsidRPr="000E4FF2">
        <w:t xml:space="preserve">в който се посочва информацията, изисквана съгласно Част II, раздели А и Б, </w:t>
      </w:r>
      <w:r w:rsidR="007E4AF6" w:rsidRPr="000E4FF2">
        <w:t>попълва се част ІІІ „Основания за изключване“</w:t>
      </w:r>
      <w:r w:rsidR="004A63EB" w:rsidRPr="000E4FF2">
        <w:t xml:space="preserve"> и съответните полета от Част IV от ЕЕДОП</w:t>
      </w:r>
      <w:r w:rsidR="00325457" w:rsidRPr="000E4FF2">
        <w:t>. Подаването</w:t>
      </w:r>
      <w:r w:rsidR="007E4AF6" w:rsidRPr="000E4FF2">
        <w:t xml:space="preserve"> </w:t>
      </w:r>
      <w:r w:rsidR="00325457" w:rsidRPr="000E4FF2">
        <w:t>на ЕЕДОП от</w:t>
      </w:r>
      <w:r w:rsidR="007E4AF6" w:rsidRPr="000E4FF2">
        <w:t xml:space="preserve"> </w:t>
      </w:r>
      <w:r w:rsidR="00325457" w:rsidRPr="000E4FF2">
        <w:t>съответните</w:t>
      </w:r>
      <w:r w:rsidR="007E4AF6" w:rsidRPr="000E4FF2">
        <w:t xml:space="preserve"> </w:t>
      </w:r>
      <w:r w:rsidR="00325457" w:rsidRPr="000E4FF2">
        <w:t>лица</w:t>
      </w:r>
      <w:r w:rsidR="007E4AF6" w:rsidRPr="000E4FF2">
        <w:t xml:space="preserve"> </w:t>
      </w:r>
      <w:r w:rsidR="00325457" w:rsidRPr="000E4FF2">
        <w:t>се</w:t>
      </w:r>
      <w:r w:rsidR="007E4AF6" w:rsidRPr="000E4FF2">
        <w:t xml:space="preserve"> </w:t>
      </w:r>
      <w:r w:rsidR="00325457" w:rsidRPr="000E4FF2">
        <w:t>счита</w:t>
      </w:r>
      <w:r w:rsidR="007E4AF6" w:rsidRPr="000E4FF2">
        <w:t xml:space="preserve"> </w:t>
      </w:r>
      <w:r w:rsidR="00325457" w:rsidRPr="000E4FF2">
        <w:t>за</w:t>
      </w:r>
      <w:r w:rsidR="007E4AF6" w:rsidRPr="000E4FF2">
        <w:t xml:space="preserve"> </w:t>
      </w:r>
      <w:r w:rsidR="00325457" w:rsidRPr="000E4FF2">
        <w:t>съгласие</w:t>
      </w:r>
      <w:r w:rsidR="007E4AF6" w:rsidRPr="000E4FF2">
        <w:t xml:space="preserve"> </w:t>
      </w:r>
      <w:r w:rsidR="00325457" w:rsidRPr="000E4FF2">
        <w:t>за</w:t>
      </w:r>
      <w:r w:rsidR="007E4AF6" w:rsidRPr="000E4FF2">
        <w:t xml:space="preserve"> </w:t>
      </w:r>
      <w:r w:rsidR="00325457" w:rsidRPr="000E4FF2">
        <w:t>участие в процедурата.</w:t>
      </w:r>
    </w:p>
    <w:p w:rsidR="00AF3384" w:rsidRPr="000E4FF2" w:rsidRDefault="00AF3384" w:rsidP="00AF3384">
      <w:pPr>
        <w:ind w:firstLine="708"/>
        <w:jc w:val="both"/>
      </w:pPr>
    </w:p>
    <w:p w:rsidR="00810FE0" w:rsidRPr="000E4FF2" w:rsidRDefault="00AF3384" w:rsidP="00AF3384">
      <w:pPr>
        <w:pStyle w:val="2"/>
        <w:jc w:val="both"/>
        <w:rPr>
          <w:rStyle w:val="affff2"/>
          <w:b/>
        </w:rPr>
      </w:pPr>
      <w:r w:rsidRPr="000E4FF2">
        <w:rPr>
          <w:rFonts w:eastAsia="SimHei"/>
          <w:b w:val="0"/>
        </w:rPr>
        <w:tab/>
      </w:r>
      <w:bookmarkStart w:id="58" w:name="_Toc29900825"/>
      <w:r w:rsidR="004A63EB" w:rsidRPr="000E4FF2">
        <w:rPr>
          <w:rFonts w:eastAsia="SimHei"/>
        </w:rPr>
        <w:t>6.</w:t>
      </w:r>
      <w:r w:rsidR="00E86A03">
        <w:rPr>
          <w:rFonts w:eastAsia="SimHei"/>
        </w:rPr>
        <w:t>7</w:t>
      </w:r>
      <w:r w:rsidR="00810FE0" w:rsidRPr="000E4FF2">
        <w:rPr>
          <w:rFonts w:eastAsia="SimHei"/>
        </w:rPr>
        <w:t>.</w:t>
      </w:r>
      <w:r w:rsidR="00810FE0" w:rsidRPr="000E4FF2">
        <w:rPr>
          <w:rFonts w:eastAsia="SimHei"/>
          <w:b w:val="0"/>
        </w:rPr>
        <w:t xml:space="preserve"> </w:t>
      </w:r>
      <w:r w:rsidR="00810FE0" w:rsidRPr="000E4FF2">
        <w:rPr>
          <w:rStyle w:val="affff2"/>
          <w:b/>
        </w:rPr>
        <w:t>Особености по отношение на участник - клон на чуждестранно лице</w:t>
      </w:r>
      <w:bookmarkEnd w:id="58"/>
    </w:p>
    <w:p w:rsidR="00AF3384" w:rsidRPr="000E4FF2" w:rsidRDefault="00810FE0" w:rsidP="006E092D">
      <w:pPr>
        <w:ind w:firstLine="709"/>
        <w:jc w:val="both"/>
        <w:textAlignment w:val="center"/>
      </w:pPr>
      <w:r w:rsidRPr="000E4FF2">
        <w:t xml:space="preserve">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w:t>
      </w:r>
      <w:r w:rsidRPr="000E4FF2">
        <w:lastRenderedPageBreak/>
        <w:t xml:space="preserve">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w:t>
      </w:r>
      <w:r w:rsidRPr="000E4FF2">
        <w:rPr>
          <w:b/>
        </w:rPr>
        <w:t>доказателства, че при изпълнение на поръчката ще има на разположение тези ресурси</w:t>
      </w:r>
      <w:r w:rsidRPr="000E4FF2">
        <w:t>.</w:t>
      </w:r>
    </w:p>
    <w:p w:rsidR="006F7E8E" w:rsidRPr="000E4FF2" w:rsidRDefault="00810FE0" w:rsidP="006E092D">
      <w:pPr>
        <w:ind w:firstLine="709"/>
        <w:jc w:val="both"/>
        <w:textAlignment w:val="center"/>
        <w:rPr>
          <w:rStyle w:val="20"/>
          <w:rFonts w:ascii="Tahoma" w:hAnsi="Tahoma" w:cs="Tahoma"/>
          <w:shd w:val="clear" w:color="auto" w:fill="90EE90"/>
        </w:rPr>
      </w:pPr>
      <w:r w:rsidRPr="000E4FF2">
        <w:rPr>
          <w:rStyle w:val="20"/>
          <w:rFonts w:ascii="Tahoma" w:hAnsi="Tahoma" w:cs="Tahoma"/>
          <w:shd w:val="clear" w:color="auto" w:fill="90EE90"/>
        </w:rPr>
        <w:t xml:space="preserve"> </w:t>
      </w:r>
    </w:p>
    <w:p w:rsidR="006F7E8E" w:rsidRPr="000E4FF2" w:rsidRDefault="00AF3384" w:rsidP="00AF3384">
      <w:pPr>
        <w:pStyle w:val="2"/>
        <w:jc w:val="both"/>
        <w:rPr>
          <w:rFonts w:eastAsia="SimHei"/>
          <w:smallCaps/>
        </w:rPr>
      </w:pPr>
      <w:r w:rsidRPr="000E4FF2">
        <w:rPr>
          <w:rFonts w:eastAsia="SimHei"/>
          <w:smallCaps/>
        </w:rPr>
        <w:tab/>
      </w:r>
      <w:bookmarkStart w:id="59" w:name="_Toc29900826"/>
      <w:r w:rsidR="004A63EB" w:rsidRPr="000E4FF2">
        <w:rPr>
          <w:rFonts w:eastAsia="SimHei"/>
          <w:smallCaps/>
        </w:rPr>
        <w:t>6.</w:t>
      </w:r>
      <w:r w:rsidR="00E86A03">
        <w:rPr>
          <w:rFonts w:eastAsia="SimHei"/>
          <w:smallCaps/>
        </w:rPr>
        <w:t>8</w:t>
      </w:r>
      <w:r w:rsidR="006F7E8E" w:rsidRPr="000E4FF2">
        <w:rPr>
          <w:rFonts w:eastAsia="SimHei"/>
          <w:smallCaps/>
        </w:rPr>
        <w:t>. Деклариране на лично състояние чрез единен европейски документ за обществени поръчки (ЕЕДОП)</w:t>
      </w:r>
      <w:bookmarkEnd w:id="59"/>
    </w:p>
    <w:p w:rsidR="006F7E8E" w:rsidRPr="000E4FF2" w:rsidRDefault="004A63EB" w:rsidP="006E092D">
      <w:pPr>
        <w:pStyle w:val="firstline"/>
        <w:ind w:firstLine="708"/>
        <w:rPr>
          <w:color w:val="auto"/>
        </w:rPr>
      </w:pPr>
      <w:r w:rsidRPr="000E4FF2">
        <w:rPr>
          <w:color w:val="auto"/>
        </w:rPr>
        <w:t>6.</w:t>
      </w:r>
      <w:r w:rsidR="00E86A03">
        <w:rPr>
          <w:color w:val="auto"/>
        </w:rPr>
        <w:t>8</w:t>
      </w:r>
      <w:r w:rsidRPr="000E4FF2">
        <w:rPr>
          <w:color w:val="auto"/>
        </w:rPr>
        <w:t>.</w:t>
      </w:r>
      <w:r w:rsidR="006F7E8E" w:rsidRPr="000E4FF2">
        <w:rPr>
          <w:color w:val="auto"/>
        </w:rPr>
        <w:t xml:space="preserve">1. </w:t>
      </w:r>
      <w:r w:rsidRPr="000E4FF2">
        <w:rPr>
          <w:color w:val="auto"/>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r w:rsidR="006F7E8E" w:rsidRPr="000E4FF2">
        <w:rPr>
          <w:color w:val="auto"/>
        </w:rPr>
        <w:t xml:space="preserve"> </w:t>
      </w:r>
      <w:r w:rsidRPr="000E4FF2">
        <w:rPr>
          <w:color w:val="auto"/>
        </w:rP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4A63EB" w:rsidRPr="000E4FF2" w:rsidRDefault="004A63EB" w:rsidP="004A63EB">
      <w:pPr>
        <w:pStyle w:val="firstline"/>
        <w:ind w:firstLine="708"/>
        <w:rPr>
          <w:color w:val="auto"/>
        </w:rPr>
      </w:pPr>
      <w:r w:rsidRPr="000E4FF2">
        <w:rPr>
          <w:color w:val="auto"/>
        </w:rPr>
        <w:t>6.</w:t>
      </w:r>
      <w:r w:rsidR="00E86A03">
        <w:rPr>
          <w:color w:val="auto"/>
        </w:rPr>
        <w:t>8</w:t>
      </w:r>
      <w:r w:rsidRPr="000E4FF2">
        <w:rPr>
          <w:color w:val="auto"/>
        </w:rPr>
        <w:t>.</w:t>
      </w:r>
      <w:r w:rsidR="006F7E8E" w:rsidRPr="000E4FF2">
        <w:rPr>
          <w:color w:val="auto"/>
        </w:rPr>
        <w:t xml:space="preserve">2. </w:t>
      </w:r>
      <w:r w:rsidRPr="000E4FF2">
        <w:rPr>
          <w:color w:val="auto"/>
        </w:rPr>
        <w:t xml:space="preserve">Когато участникът е посочил, че ще използва </w:t>
      </w:r>
      <w:r w:rsidRPr="000E4FF2">
        <w:rPr>
          <w:b/>
          <w:color w:val="auto"/>
        </w:rPr>
        <w:t>капацитета на трети лица</w:t>
      </w:r>
      <w:r w:rsidRPr="000E4FF2">
        <w:rPr>
          <w:color w:val="auto"/>
        </w:rPr>
        <w:t xml:space="preserve"> за доказване на съответствието с критериите за подбор или че ще използва </w:t>
      </w:r>
      <w:r w:rsidRPr="000E4FF2">
        <w:rPr>
          <w:b/>
          <w:color w:val="auto"/>
        </w:rPr>
        <w:t>подизпълнители</w:t>
      </w:r>
      <w:r w:rsidRPr="000E4FF2">
        <w:rPr>
          <w:color w:val="auto"/>
        </w:rPr>
        <w:t xml:space="preserve">, за всяко от тези лица се представя </w:t>
      </w:r>
      <w:r w:rsidRPr="000E4FF2">
        <w:rPr>
          <w:b/>
          <w:color w:val="auto"/>
        </w:rPr>
        <w:t>отделен ЕЕДОП</w:t>
      </w:r>
      <w:r w:rsidRPr="000E4FF2">
        <w:rPr>
          <w:color w:val="auto"/>
        </w:rPr>
        <w:t>, койт</w:t>
      </w:r>
      <w:r w:rsidR="00325EE0" w:rsidRPr="000E4FF2">
        <w:rPr>
          <w:color w:val="auto"/>
        </w:rPr>
        <w:t>о съдържа информацията по т. 6.</w:t>
      </w:r>
      <w:r w:rsidR="00E86A03">
        <w:rPr>
          <w:color w:val="auto"/>
        </w:rPr>
        <w:t>8</w:t>
      </w:r>
      <w:r w:rsidRPr="000E4FF2">
        <w:rPr>
          <w:color w:val="auto"/>
        </w:rPr>
        <w:t>.1.</w:t>
      </w:r>
    </w:p>
    <w:p w:rsidR="006F7E8E" w:rsidRPr="000E4FF2" w:rsidRDefault="00325EE0" w:rsidP="006E092D">
      <w:pPr>
        <w:pStyle w:val="firstline"/>
        <w:ind w:firstLine="708"/>
        <w:rPr>
          <w:color w:val="auto"/>
        </w:rPr>
      </w:pPr>
      <w:r w:rsidRPr="000E4FF2">
        <w:rPr>
          <w:color w:val="auto"/>
        </w:rPr>
        <w:t>6.</w:t>
      </w:r>
      <w:r w:rsidR="00E86A03">
        <w:rPr>
          <w:color w:val="auto"/>
        </w:rPr>
        <w:t>8</w:t>
      </w:r>
      <w:r w:rsidR="006F7E8E" w:rsidRPr="000E4FF2">
        <w:rPr>
          <w:color w:val="auto"/>
        </w:rPr>
        <w:t>.3.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rsidR="008367DD" w:rsidRPr="000E4FF2" w:rsidRDefault="004A63EB" w:rsidP="006E092D">
      <w:pPr>
        <w:pStyle w:val="firstline"/>
        <w:ind w:firstLine="708"/>
        <w:rPr>
          <w:rStyle w:val="ala"/>
          <w:color w:val="auto"/>
        </w:rPr>
      </w:pPr>
      <w:r w:rsidRPr="000E4FF2">
        <w:rPr>
          <w:color w:val="auto"/>
        </w:rPr>
        <w:t>6.</w:t>
      </w:r>
      <w:r w:rsidR="00E86A03">
        <w:rPr>
          <w:color w:val="auto"/>
        </w:rPr>
        <w:t>8</w:t>
      </w:r>
      <w:r w:rsidRPr="000E4FF2">
        <w:rPr>
          <w:color w:val="auto"/>
        </w:rPr>
        <w:t>.4</w:t>
      </w:r>
      <w:r w:rsidR="008367DD" w:rsidRPr="000E4FF2">
        <w:rPr>
          <w:color w:val="auto"/>
        </w:rPr>
        <w:t>. У</w:t>
      </w:r>
      <w:r w:rsidR="008367DD" w:rsidRPr="000E4FF2">
        <w:rPr>
          <w:rStyle w:val="ala"/>
          <w:color w:val="auto"/>
        </w:rPr>
        <w:t xml:space="preserve">частниците могат да използват възможността по т. </w:t>
      </w:r>
      <w:r w:rsidR="00427425" w:rsidRPr="000E4FF2">
        <w:rPr>
          <w:rStyle w:val="ala"/>
          <w:color w:val="auto"/>
        </w:rPr>
        <w:t>6.</w:t>
      </w:r>
      <w:r w:rsidR="00E86A03">
        <w:rPr>
          <w:rStyle w:val="ala"/>
          <w:color w:val="auto"/>
        </w:rPr>
        <w:t>8</w:t>
      </w:r>
      <w:r w:rsidR="008367DD" w:rsidRPr="000E4FF2">
        <w:rPr>
          <w:rStyle w:val="ala"/>
          <w:color w:val="auto"/>
        </w:rPr>
        <w:t xml:space="preserve">.3, когато е осигурен пряк и неограничен достъп по електронен път до вече изготвен и подписан електронно </w:t>
      </w:r>
      <w:r w:rsidR="008367DD" w:rsidRPr="000E4FF2">
        <w:rPr>
          <w:rStyle w:val="light"/>
          <w:color w:val="auto"/>
        </w:rPr>
        <w:t>ЕЕДОП</w:t>
      </w:r>
      <w:r w:rsidR="008367DD" w:rsidRPr="000E4FF2">
        <w:rPr>
          <w:rStyle w:val="ala"/>
          <w:color w:val="auto"/>
        </w:rPr>
        <w:t xml:space="preserve">. В тези случаи към документите за подбор вместо </w:t>
      </w:r>
      <w:r w:rsidR="008367DD" w:rsidRPr="000E4FF2">
        <w:rPr>
          <w:rStyle w:val="light"/>
          <w:color w:val="auto"/>
        </w:rPr>
        <w:t>ЕЕДОП</w:t>
      </w:r>
      <w:r w:rsidR="008367DD" w:rsidRPr="000E4FF2">
        <w:rPr>
          <w:rStyle w:val="ala"/>
          <w:color w:val="auto"/>
        </w:rPr>
        <w:t xml:space="preserve"> се представя декларация, с която се потвърждава актуалността на данните и автентичността на подписите в публикувания </w:t>
      </w:r>
      <w:r w:rsidR="008367DD" w:rsidRPr="000E4FF2">
        <w:rPr>
          <w:rStyle w:val="light"/>
          <w:color w:val="auto"/>
        </w:rPr>
        <w:t>ЕЕДОП</w:t>
      </w:r>
      <w:r w:rsidR="008367DD" w:rsidRPr="000E4FF2">
        <w:rPr>
          <w:rStyle w:val="ala"/>
          <w:color w:val="auto"/>
        </w:rPr>
        <w:t>, и се посочва адресът, на който е осигурен достъп до документа.</w:t>
      </w:r>
      <w:r w:rsidR="002B6E75" w:rsidRPr="000E4FF2">
        <w:rPr>
          <w:rStyle w:val="ala"/>
          <w:color w:val="auto"/>
        </w:rPr>
        <w:t xml:space="preserve"> В този случай документът следва да е снабден с т. нар. времеви печат, който удостоверява, че ЕЕДОП е подписан и качен на интернет адреса, към който се препраща, преди крайния срок за получаване на офертите.</w:t>
      </w:r>
    </w:p>
    <w:p w:rsidR="004F799B" w:rsidRPr="000E4FF2" w:rsidRDefault="00325EE0" w:rsidP="0003222B">
      <w:pPr>
        <w:pStyle w:val="firstline"/>
        <w:ind w:firstLine="708"/>
        <w:rPr>
          <w:b/>
          <w:color w:val="auto"/>
          <w:u w:val="single"/>
        </w:rPr>
      </w:pPr>
      <w:r w:rsidRPr="000E4FF2">
        <w:rPr>
          <w:rStyle w:val="ala"/>
          <w:color w:val="auto"/>
        </w:rPr>
        <w:t>6.</w:t>
      </w:r>
      <w:r w:rsidR="00E86A03">
        <w:rPr>
          <w:rStyle w:val="ala"/>
          <w:color w:val="auto"/>
        </w:rPr>
        <w:t>8</w:t>
      </w:r>
      <w:r w:rsidR="004A63EB" w:rsidRPr="000E4FF2">
        <w:rPr>
          <w:rStyle w:val="ala"/>
          <w:color w:val="auto"/>
        </w:rPr>
        <w:t>.</w:t>
      </w:r>
      <w:r w:rsidR="004F799B" w:rsidRPr="000E4FF2">
        <w:rPr>
          <w:rStyle w:val="ala"/>
          <w:color w:val="auto"/>
        </w:rPr>
        <w:t>5.</w:t>
      </w:r>
      <w:r w:rsidR="004F799B" w:rsidRPr="000E4FF2">
        <w:rPr>
          <w:b/>
          <w:bCs/>
          <w:color w:val="auto"/>
        </w:rPr>
        <w:t xml:space="preserve"> </w:t>
      </w:r>
      <w:r w:rsidR="004F799B" w:rsidRPr="000E4FF2">
        <w:rPr>
          <w:b/>
          <w:bCs/>
          <w:color w:val="auto"/>
          <w:u w:val="single"/>
        </w:rPr>
        <w:t>ВАЖНО!!!</w:t>
      </w:r>
      <w:r w:rsidR="004F799B" w:rsidRPr="000E4FF2">
        <w:rPr>
          <w:color w:val="auto"/>
        </w:rPr>
        <w:t xml:space="preserve"> </w:t>
      </w:r>
      <w:r w:rsidR="004F799B" w:rsidRPr="000E4FF2">
        <w:rPr>
          <w:b/>
          <w:color w:val="auto"/>
        </w:rPr>
        <w:t>Съгласно чл. 67, ал. 4 от Закона за обществени поръчки (ЗОП) във връзка с § 29, т. 5, б. „а</w:t>
      </w:r>
      <w:r w:rsidR="0003222B" w:rsidRPr="000E4FF2">
        <w:rPr>
          <w:b/>
          <w:color w:val="auto"/>
        </w:rPr>
        <w:t>”</w:t>
      </w:r>
      <w:r w:rsidR="004F799B" w:rsidRPr="000E4FF2">
        <w:rPr>
          <w:b/>
          <w:color w:val="auto"/>
        </w:rPr>
        <w:t xml:space="preserve"> от Преходните и заключителни разпоредби на ЗОП</w:t>
      </w:r>
      <w:r w:rsidR="004F799B" w:rsidRPr="000E4FF2">
        <w:rPr>
          <w:color w:val="auto"/>
        </w:rPr>
        <w:t xml:space="preserve">, </w:t>
      </w:r>
      <w:r w:rsidR="004F799B" w:rsidRPr="000E4FF2">
        <w:rPr>
          <w:b/>
          <w:color w:val="auto"/>
          <w:u w:val="single"/>
        </w:rPr>
        <w:t>в сила от 01 април 2018 г. Единият европейски документ за обществени поръчки се представя задължително в електронен вид.</w:t>
      </w:r>
    </w:p>
    <w:p w:rsidR="004F799B" w:rsidRPr="000E4FF2" w:rsidRDefault="004F799B" w:rsidP="0003222B">
      <w:pPr>
        <w:pStyle w:val="firstline"/>
        <w:ind w:firstLine="708"/>
        <w:rPr>
          <w:color w:val="auto"/>
        </w:rPr>
      </w:pPr>
      <w:r w:rsidRPr="000E4FF2">
        <w:rPr>
          <w:color w:val="auto"/>
        </w:rPr>
        <w:t>Всеки участник в процедурата за възлагане на обществената поръчка</w:t>
      </w:r>
      <w:r w:rsidR="003A1406" w:rsidRPr="000E4FF2">
        <w:rPr>
          <w:color w:val="auto"/>
        </w:rPr>
        <w:t xml:space="preserve"> трябва да подаде оферта с приложен в електронен вид Единен европейски документ за обществени поръчки (</w:t>
      </w:r>
      <w:proofErr w:type="spellStart"/>
      <w:r w:rsidR="003A1406" w:rsidRPr="000E4FF2">
        <w:rPr>
          <w:color w:val="auto"/>
        </w:rPr>
        <w:t>еЕЕДОП</w:t>
      </w:r>
      <w:proofErr w:type="spellEnd"/>
      <w:r w:rsidR="003A1406" w:rsidRPr="000E4FF2">
        <w:rPr>
          <w:color w:val="auto"/>
        </w:rPr>
        <w:t>), подписан с електронен подпис</w:t>
      </w:r>
      <w:r w:rsidRPr="000E4FF2">
        <w:rPr>
          <w:color w:val="auto"/>
        </w:rPr>
        <w:t xml:space="preserve">, </w:t>
      </w:r>
      <w:r w:rsidR="007A7931" w:rsidRPr="000E4FF2">
        <w:rPr>
          <w:color w:val="auto"/>
        </w:rPr>
        <w:t xml:space="preserve">а когато е приложимо </w:t>
      </w:r>
      <w:r w:rsidR="003A1406" w:rsidRPr="000E4FF2">
        <w:rPr>
          <w:color w:val="auto"/>
        </w:rPr>
        <w:t>–</w:t>
      </w:r>
      <w:r w:rsidR="007A7931" w:rsidRPr="000E4FF2">
        <w:rPr>
          <w:color w:val="auto"/>
        </w:rPr>
        <w:t xml:space="preserve"> </w:t>
      </w:r>
      <w:proofErr w:type="spellStart"/>
      <w:r w:rsidR="003A1406" w:rsidRPr="000E4FF2">
        <w:rPr>
          <w:color w:val="auto"/>
        </w:rPr>
        <w:t>еЕЕДОП</w:t>
      </w:r>
      <w:proofErr w:type="spellEnd"/>
      <w:r w:rsidR="003A1406" w:rsidRPr="000E4FF2">
        <w:rPr>
          <w:color w:val="auto"/>
        </w:rPr>
        <w:t xml:space="preserve"> за </w:t>
      </w:r>
      <w:r w:rsidR="007A7931" w:rsidRPr="000E4FF2">
        <w:rPr>
          <w:color w:val="auto"/>
        </w:rPr>
        <w:t xml:space="preserve">всеки от участниците в обединението, което не е юридическо лице, </w:t>
      </w:r>
      <w:r w:rsidR="003A1406" w:rsidRPr="000E4FF2">
        <w:rPr>
          <w:color w:val="auto"/>
        </w:rPr>
        <w:t xml:space="preserve">за </w:t>
      </w:r>
      <w:r w:rsidR="007A7931" w:rsidRPr="000E4FF2">
        <w:rPr>
          <w:color w:val="auto"/>
        </w:rPr>
        <w:t xml:space="preserve">всеки подизпълнител и </w:t>
      </w:r>
      <w:r w:rsidR="003A1406" w:rsidRPr="000E4FF2">
        <w:rPr>
          <w:color w:val="auto"/>
        </w:rPr>
        <w:t xml:space="preserve">за </w:t>
      </w:r>
      <w:r w:rsidR="007A7931" w:rsidRPr="000E4FF2">
        <w:rPr>
          <w:color w:val="auto"/>
        </w:rPr>
        <w:t>всяко лице, чиито ресурси ще бъдат ангажирани в изпълнението на поръчката</w:t>
      </w:r>
      <w:r w:rsidRPr="000E4FF2">
        <w:rPr>
          <w:color w:val="auto"/>
        </w:rPr>
        <w:t xml:space="preserve">. </w:t>
      </w:r>
    </w:p>
    <w:p w:rsidR="00121568" w:rsidRPr="000E4FF2" w:rsidRDefault="00C54358" w:rsidP="0003222B">
      <w:pPr>
        <w:pStyle w:val="firstline"/>
        <w:ind w:firstLine="708"/>
        <w:rPr>
          <w:color w:val="auto"/>
        </w:rPr>
      </w:pPr>
      <w:r w:rsidRPr="000E4FF2">
        <w:rPr>
          <w:color w:val="auto"/>
        </w:rPr>
        <w:t xml:space="preserve">Електронният вид на ЕЕДОП трябва да бъде </w:t>
      </w:r>
      <w:r w:rsidR="00121568" w:rsidRPr="000E4FF2">
        <w:rPr>
          <w:color w:val="auto"/>
        </w:rPr>
        <w:t xml:space="preserve">приложен на подходящ оптичен носител към пакета документи за участие в процедурата. </w:t>
      </w:r>
      <w:r w:rsidR="00382AC8" w:rsidRPr="000E4FF2">
        <w:rPr>
          <w:b/>
          <w:color w:val="auto"/>
          <w:u w:val="single"/>
        </w:rPr>
        <w:t>Важно:</w:t>
      </w:r>
      <w:r w:rsidR="00382AC8" w:rsidRPr="000E4FF2">
        <w:rPr>
          <w:color w:val="auto"/>
        </w:rPr>
        <w:t xml:space="preserve"> </w:t>
      </w:r>
      <w:r w:rsidR="00121568" w:rsidRPr="000E4FF2">
        <w:rPr>
          <w:b/>
          <w:color w:val="auto"/>
        </w:rPr>
        <w:t>Форматът, в който се предоставя документът не следва да позволява редактиране на неговото съдържание</w:t>
      </w:r>
      <w:r w:rsidR="00382AC8" w:rsidRPr="000E4FF2">
        <w:rPr>
          <w:b/>
          <w:color w:val="auto"/>
        </w:rPr>
        <w:t>!</w:t>
      </w:r>
    </w:p>
    <w:p w:rsidR="00C54358" w:rsidRPr="000E4FF2" w:rsidRDefault="00C54358" w:rsidP="0003222B">
      <w:pPr>
        <w:pStyle w:val="firstline"/>
        <w:ind w:firstLine="708"/>
        <w:rPr>
          <w:color w:val="auto"/>
        </w:rPr>
      </w:pPr>
      <w:proofErr w:type="spellStart"/>
      <w:r w:rsidRPr="000E4FF2">
        <w:rPr>
          <w:color w:val="auto"/>
        </w:rPr>
        <w:t>еЕЕДОП</w:t>
      </w:r>
      <w:proofErr w:type="spellEnd"/>
      <w:r w:rsidRPr="000E4FF2">
        <w:rPr>
          <w:color w:val="auto"/>
        </w:rPr>
        <w:t xml:space="preserve"> може да бъде подготвен чрез </w:t>
      </w:r>
      <w:r w:rsidR="0050086E" w:rsidRPr="000E4FF2">
        <w:rPr>
          <w:color w:val="auto"/>
        </w:rPr>
        <w:t xml:space="preserve">използване на осигурената от </w:t>
      </w:r>
      <w:r w:rsidR="001D7EA0" w:rsidRPr="000E4FF2">
        <w:rPr>
          <w:color w:val="auto"/>
        </w:rPr>
        <w:t>Агенцията по обществени поръчки</w:t>
      </w:r>
      <w:r w:rsidR="0050086E" w:rsidRPr="000E4FF2">
        <w:rPr>
          <w:color w:val="auto"/>
        </w:rPr>
        <w:t xml:space="preserve"> безплатна услуга – информационна система за </w:t>
      </w:r>
      <w:proofErr w:type="spellStart"/>
      <w:r w:rsidR="0050086E" w:rsidRPr="000E4FF2">
        <w:rPr>
          <w:color w:val="auto"/>
        </w:rPr>
        <w:t>еЕЕДОП</w:t>
      </w:r>
      <w:proofErr w:type="spellEnd"/>
      <w:r w:rsidR="0050086E" w:rsidRPr="000E4FF2">
        <w:rPr>
          <w:color w:val="auto"/>
        </w:rPr>
        <w:t xml:space="preserve">.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е достъпна на адрес:  </w:t>
      </w:r>
      <w:hyperlink r:id="rId12" w:history="1">
        <w:r w:rsidR="001D7EA0" w:rsidRPr="000E4FF2">
          <w:rPr>
            <w:rStyle w:val="af9"/>
            <w:color w:val="auto"/>
          </w:rPr>
          <w:t>https://espd.eop.bg/espd-web/</w:t>
        </w:r>
      </w:hyperlink>
      <w:r w:rsidR="0050086E" w:rsidRPr="000E4FF2">
        <w:rPr>
          <w:color w:val="auto"/>
        </w:rPr>
        <w:t>.</w:t>
      </w:r>
    </w:p>
    <w:p w:rsidR="00C54358" w:rsidRPr="000E4FF2" w:rsidRDefault="0050086E" w:rsidP="0003222B">
      <w:pPr>
        <w:pStyle w:val="firstline"/>
        <w:ind w:firstLine="708"/>
        <w:rPr>
          <w:color w:val="auto"/>
        </w:rPr>
      </w:pPr>
      <w:r w:rsidRPr="000E4FF2">
        <w:rPr>
          <w:color w:val="auto"/>
        </w:rPr>
        <w:t>Към настоящата документация се предоставя електронен образец на ЕЕДОП – файл</w:t>
      </w:r>
      <w:r w:rsidR="00393589" w:rsidRPr="000E4FF2">
        <w:rPr>
          <w:color w:val="auto"/>
        </w:rPr>
        <w:t xml:space="preserve"> във формат XML</w:t>
      </w:r>
      <w:r w:rsidRPr="000E4FF2">
        <w:rPr>
          <w:color w:val="auto"/>
        </w:rPr>
        <w:t xml:space="preserve">, който е предназначен за използване в електронната система за </w:t>
      </w:r>
      <w:proofErr w:type="spellStart"/>
      <w:r w:rsidRPr="000E4FF2">
        <w:rPr>
          <w:color w:val="auto"/>
        </w:rPr>
        <w:t>еЕЕДОП</w:t>
      </w:r>
      <w:proofErr w:type="spellEnd"/>
      <w:r w:rsidR="00393589" w:rsidRPr="000E4FF2">
        <w:rPr>
          <w:color w:val="auto"/>
        </w:rPr>
        <w:t xml:space="preserve"> и файл във формат PDF - подходящ за прегле</w:t>
      </w:r>
      <w:r w:rsidR="00870917">
        <w:rPr>
          <w:color w:val="auto"/>
        </w:rPr>
        <w:t>д.</w:t>
      </w:r>
    </w:p>
    <w:p w:rsidR="00A11C68" w:rsidRPr="000E4FF2" w:rsidRDefault="00393589" w:rsidP="0003222B">
      <w:pPr>
        <w:pStyle w:val="firstline"/>
        <w:ind w:firstLine="708"/>
        <w:rPr>
          <w:color w:val="auto"/>
        </w:rPr>
      </w:pPr>
      <w:r w:rsidRPr="000E4FF2">
        <w:rPr>
          <w:color w:val="auto"/>
        </w:rPr>
        <w:t xml:space="preserve">За да попълни предоставения образец на </w:t>
      </w:r>
      <w:proofErr w:type="spellStart"/>
      <w:r w:rsidRPr="000E4FF2">
        <w:rPr>
          <w:color w:val="auto"/>
        </w:rPr>
        <w:t>еЕЕДОП</w:t>
      </w:r>
      <w:proofErr w:type="spellEnd"/>
      <w:r w:rsidRPr="000E4FF2">
        <w:rPr>
          <w:color w:val="auto"/>
        </w:rPr>
        <w:t>, у</w:t>
      </w:r>
      <w:r w:rsidR="004F799B" w:rsidRPr="000E4FF2">
        <w:rPr>
          <w:color w:val="auto"/>
        </w:rPr>
        <w:t>частникът следва да зареди в системата (</w:t>
      </w:r>
      <w:hyperlink r:id="rId13" w:history="1">
        <w:r w:rsidR="008C5FEC" w:rsidRPr="000E4FF2">
          <w:rPr>
            <w:rStyle w:val="af9"/>
            <w:color w:val="auto"/>
          </w:rPr>
          <w:t>https://espd.eop.bg/espd-web/</w:t>
        </w:r>
      </w:hyperlink>
      <w:r w:rsidR="004F799B" w:rsidRPr="000E4FF2">
        <w:rPr>
          <w:color w:val="auto"/>
        </w:rPr>
        <w:t xml:space="preserve">) получения XML формат на </w:t>
      </w:r>
      <w:proofErr w:type="spellStart"/>
      <w:r w:rsidR="004F799B" w:rsidRPr="000E4FF2">
        <w:rPr>
          <w:color w:val="auto"/>
        </w:rPr>
        <w:t>еЕЕДОП</w:t>
      </w:r>
      <w:proofErr w:type="spellEnd"/>
      <w:r w:rsidR="004F799B" w:rsidRPr="000E4FF2">
        <w:rPr>
          <w:color w:val="auto"/>
        </w:rPr>
        <w:t xml:space="preserve"> (достъпен на Профила на купувача на Община Велико Търново</w:t>
      </w:r>
      <w:r w:rsidR="00A11C68" w:rsidRPr="000E4FF2">
        <w:rPr>
          <w:color w:val="auto"/>
        </w:rPr>
        <w:t xml:space="preserve"> наред с останалата документация за </w:t>
      </w:r>
      <w:r w:rsidR="00A11C68" w:rsidRPr="000E4FF2">
        <w:rPr>
          <w:color w:val="auto"/>
        </w:rPr>
        <w:lastRenderedPageBreak/>
        <w:t>обществена поръчка</w:t>
      </w:r>
      <w:r w:rsidR="004F799B" w:rsidRPr="000E4FF2">
        <w:rPr>
          <w:color w:val="auto"/>
        </w:rPr>
        <w:t>) и да попълни необходимите данни, съгласно поставените изисквания на Възложителя в документацията за обществена поръчка.</w:t>
      </w:r>
      <w:r w:rsidRPr="000E4FF2">
        <w:rPr>
          <w:color w:val="auto"/>
        </w:rPr>
        <w:t xml:space="preserve"> </w:t>
      </w:r>
      <w:r w:rsidR="004F799B" w:rsidRPr="000E4FF2">
        <w:rPr>
          <w:b/>
          <w:color w:val="auto"/>
        </w:rPr>
        <w:t xml:space="preserve">Попълненият </w:t>
      </w:r>
      <w:proofErr w:type="spellStart"/>
      <w:r w:rsidR="004F799B" w:rsidRPr="000E4FF2">
        <w:rPr>
          <w:b/>
          <w:color w:val="auto"/>
        </w:rPr>
        <w:t>еЕЕДОП</w:t>
      </w:r>
      <w:proofErr w:type="spellEnd"/>
      <w:r w:rsidR="004F799B" w:rsidRPr="000E4FF2">
        <w:rPr>
          <w:b/>
          <w:color w:val="auto"/>
        </w:rPr>
        <w:t xml:space="preserve"> се изтегля и се подписва с електронен подпис </w:t>
      </w:r>
      <w:r w:rsidR="00171ED4" w:rsidRPr="000E4FF2">
        <w:rPr>
          <w:b/>
          <w:color w:val="auto"/>
        </w:rPr>
        <w:t xml:space="preserve">от всяко едно </w:t>
      </w:r>
      <w:r w:rsidR="004F799B" w:rsidRPr="000E4FF2">
        <w:rPr>
          <w:b/>
          <w:color w:val="auto"/>
        </w:rPr>
        <w:t xml:space="preserve">от </w:t>
      </w:r>
      <w:r w:rsidRPr="000E4FF2">
        <w:rPr>
          <w:b/>
          <w:color w:val="auto"/>
        </w:rPr>
        <w:t>задължени</w:t>
      </w:r>
      <w:r w:rsidR="00171ED4" w:rsidRPr="000E4FF2">
        <w:rPr>
          <w:b/>
          <w:color w:val="auto"/>
        </w:rPr>
        <w:t>те</w:t>
      </w:r>
      <w:r w:rsidRPr="000E4FF2">
        <w:rPr>
          <w:b/>
          <w:color w:val="auto"/>
        </w:rPr>
        <w:t xml:space="preserve"> лица</w:t>
      </w:r>
      <w:r w:rsidR="00171ED4" w:rsidRPr="000E4FF2">
        <w:rPr>
          <w:b/>
          <w:color w:val="auto"/>
          <w:lang w:val="en-US"/>
        </w:rPr>
        <w:t xml:space="preserve"> </w:t>
      </w:r>
      <w:r w:rsidR="00171ED4" w:rsidRPr="000E4FF2">
        <w:rPr>
          <w:b/>
          <w:color w:val="auto"/>
        </w:rPr>
        <w:t>по чл. 54, ал. 2 и 3 от ЗОП</w:t>
      </w:r>
      <w:r w:rsidR="00755A8E" w:rsidRPr="000E4FF2">
        <w:rPr>
          <w:b/>
          <w:color w:val="auto"/>
        </w:rPr>
        <w:t xml:space="preserve"> в съответствие с чл. 40 и чл. </w:t>
      </w:r>
      <w:r w:rsidR="00171ED4" w:rsidRPr="000E4FF2">
        <w:rPr>
          <w:b/>
          <w:color w:val="auto"/>
        </w:rPr>
        <w:t>41</w:t>
      </w:r>
      <w:r w:rsidR="0035081D" w:rsidRPr="000E4FF2">
        <w:rPr>
          <w:b/>
          <w:color w:val="auto"/>
        </w:rPr>
        <w:t xml:space="preserve"> от ППЗОП</w:t>
      </w:r>
      <w:r w:rsidR="004F799B" w:rsidRPr="000E4FF2">
        <w:rPr>
          <w:b/>
          <w:color w:val="auto"/>
        </w:rPr>
        <w:t>.</w:t>
      </w:r>
      <w:r w:rsidR="004F799B" w:rsidRPr="000E4FF2">
        <w:rPr>
          <w:color w:val="auto"/>
        </w:rPr>
        <w:t xml:space="preserve"> Същият се прилага към пакета документи за участие в процедурата (офертата) на подходящ оптичен носител.</w:t>
      </w:r>
      <w:r w:rsidR="00121568" w:rsidRPr="000E4FF2">
        <w:rPr>
          <w:color w:val="auto"/>
        </w:rPr>
        <w:t xml:space="preserve"> </w:t>
      </w:r>
      <w:r w:rsidR="00121568" w:rsidRPr="000E4FF2">
        <w:rPr>
          <w:b/>
          <w:color w:val="auto"/>
        </w:rPr>
        <w:t>Важно!</w:t>
      </w:r>
      <w:r w:rsidR="00121568" w:rsidRPr="000E4FF2">
        <w:rPr>
          <w:color w:val="auto"/>
        </w:rPr>
        <w:t xml:space="preserve"> В случаите когато ЕЕДОП е попълнен през системата за </w:t>
      </w:r>
      <w:proofErr w:type="spellStart"/>
      <w:r w:rsidR="00121568" w:rsidRPr="000E4FF2">
        <w:rPr>
          <w:color w:val="auto"/>
        </w:rPr>
        <w:t>еЕЕДОП</w:t>
      </w:r>
      <w:proofErr w:type="spellEnd"/>
      <w:r w:rsidR="00121568" w:rsidRPr="000E4FF2">
        <w:rPr>
          <w:color w:val="auto"/>
        </w:rPr>
        <w:t xml:space="preserve">, при предоставянето му, с електронен подпис следва да бъде подписана версията в </w:t>
      </w:r>
      <w:r w:rsidR="00121568" w:rsidRPr="000E4FF2">
        <w:rPr>
          <w:b/>
          <w:color w:val="auto"/>
        </w:rPr>
        <w:t>PDF формат</w:t>
      </w:r>
      <w:r w:rsidR="00A11C68" w:rsidRPr="000E4FF2">
        <w:rPr>
          <w:color w:val="auto"/>
        </w:rPr>
        <w:t>!</w:t>
      </w:r>
    </w:p>
    <w:p w:rsidR="005C1C5A" w:rsidRPr="000E4FF2" w:rsidRDefault="005C1C5A" w:rsidP="0003222B">
      <w:pPr>
        <w:pStyle w:val="firstline"/>
        <w:ind w:firstLine="708"/>
        <w:rPr>
          <w:color w:val="auto"/>
          <w:lang w:val="en-US"/>
        </w:rPr>
      </w:pPr>
      <w:r w:rsidRPr="000E4FF2">
        <w:rPr>
          <w:color w:val="auto"/>
        </w:rPr>
        <w:t xml:space="preserve">Освен чрез </w:t>
      </w:r>
      <w:r w:rsidR="000E282C" w:rsidRPr="000E4FF2">
        <w:rPr>
          <w:color w:val="auto"/>
        </w:rPr>
        <w:t xml:space="preserve">информационна система, осигурена от АОП, </w:t>
      </w:r>
      <w:proofErr w:type="spellStart"/>
      <w:r w:rsidRPr="000E4FF2">
        <w:rPr>
          <w:color w:val="auto"/>
        </w:rPr>
        <w:t>еЕЕДОП</w:t>
      </w:r>
      <w:proofErr w:type="spellEnd"/>
      <w:r w:rsidRPr="000E4FF2">
        <w:rPr>
          <w:color w:val="auto"/>
        </w:rPr>
        <w:t xml:space="preserve"> може да бъде подготвен и чрез използване на образеца във формат </w:t>
      </w:r>
      <w:r w:rsidR="00EC436A" w:rsidRPr="000E4FF2">
        <w:rPr>
          <w:color w:val="auto"/>
        </w:rPr>
        <w:t>*.</w:t>
      </w:r>
      <w:r w:rsidR="00EC436A" w:rsidRPr="000E4FF2">
        <w:rPr>
          <w:color w:val="auto"/>
          <w:lang w:val="en-US"/>
        </w:rPr>
        <w:t>DOC</w:t>
      </w:r>
      <w:r w:rsidRPr="000E4FF2">
        <w:rPr>
          <w:color w:val="auto"/>
          <w:lang w:val="en-US"/>
        </w:rPr>
        <w:t xml:space="preserve">, </w:t>
      </w:r>
      <w:r w:rsidRPr="000E4FF2">
        <w:rPr>
          <w:color w:val="auto"/>
        </w:rPr>
        <w:t xml:space="preserve">приложен към настоящата документация. Образецът е съобразен с условията на настоящата процедура, като са зачертани полетата, които не е необходимо да се попълват. Всички останали данни, които се попълват зависят от формата на участие и обстоятелствата, свързани с конкретния участник. След попълване на образеца същият се записва във формат, който не позволява редактиране на </w:t>
      </w:r>
      <w:r w:rsidR="00837CEB" w:rsidRPr="000E4FF2">
        <w:rPr>
          <w:color w:val="auto"/>
        </w:rPr>
        <w:t>неговото съдържание</w:t>
      </w:r>
      <w:r w:rsidR="00A11C68" w:rsidRPr="000E4FF2">
        <w:rPr>
          <w:color w:val="auto"/>
          <w:lang w:val="en-US"/>
        </w:rPr>
        <w:t xml:space="preserve"> (</w:t>
      </w:r>
      <w:r w:rsidR="00A11C68" w:rsidRPr="000E4FF2">
        <w:rPr>
          <w:color w:val="auto"/>
        </w:rPr>
        <w:t xml:space="preserve">например </w:t>
      </w:r>
      <w:r w:rsidR="00A11C68" w:rsidRPr="000E4FF2">
        <w:rPr>
          <w:color w:val="auto"/>
          <w:lang w:val="en-US"/>
        </w:rPr>
        <w:t>PDF)</w:t>
      </w:r>
      <w:r w:rsidR="00382AC8" w:rsidRPr="000E4FF2">
        <w:rPr>
          <w:color w:val="auto"/>
        </w:rPr>
        <w:t>, подписва се електронно от всички задължени лица и се прилага към пакета документи за участие в процедурата (офертата) на подходящ оптичен носител.</w:t>
      </w:r>
    </w:p>
    <w:p w:rsidR="003B45A2" w:rsidRPr="000E4FF2" w:rsidRDefault="004F799B" w:rsidP="0003222B">
      <w:pPr>
        <w:pStyle w:val="firstline"/>
        <w:ind w:firstLine="708"/>
        <w:rPr>
          <w:color w:val="auto"/>
        </w:rPr>
      </w:pPr>
      <w:r w:rsidRPr="000E4FF2">
        <w:rPr>
          <w:color w:val="auto"/>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0E4FF2">
        <w:rPr>
          <w:color w:val="auto"/>
        </w:rPr>
        <w:t>еЕЕДОП</w:t>
      </w:r>
      <w:proofErr w:type="spellEnd"/>
      <w:r w:rsidRPr="000E4FF2">
        <w:rPr>
          <w:color w:val="auto"/>
        </w:rPr>
        <w:t xml:space="preserve"> се съдържат в Методическо указание с изх. № МУ-4/02.03.2018г. на Изпълнителния директор на Агенция</w:t>
      </w:r>
      <w:r w:rsidR="00F43310" w:rsidRPr="000E4FF2">
        <w:rPr>
          <w:color w:val="auto"/>
        </w:rPr>
        <w:t>та</w:t>
      </w:r>
      <w:r w:rsidR="001F3681" w:rsidRPr="000E4FF2">
        <w:rPr>
          <w:color w:val="auto"/>
        </w:rPr>
        <w:t xml:space="preserve"> по обществени поръчки, достъпно на адрес:</w:t>
      </w:r>
    </w:p>
    <w:p w:rsidR="004F799B" w:rsidRPr="000E4FF2" w:rsidRDefault="001D64D9" w:rsidP="0003222B">
      <w:pPr>
        <w:pStyle w:val="firstline"/>
        <w:ind w:firstLine="708"/>
        <w:rPr>
          <w:color w:val="auto"/>
        </w:rPr>
      </w:pPr>
      <w:hyperlink r:id="rId14" w:history="1">
        <w:r w:rsidR="001F3681" w:rsidRPr="000E4FF2">
          <w:rPr>
            <w:rStyle w:val="af9"/>
            <w:color w:val="auto"/>
          </w:rPr>
          <w:t>http://www.aop.bg/fckedit2/user/File/bg/practika/MU4_2018.pdf</w:t>
        </w:r>
      </w:hyperlink>
      <w:r w:rsidR="001F3681" w:rsidRPr="000E4FF2">
        <w:rPr>
          <w:color w:val="auto"/>
        </w:rPr>
        <w:t xml:space="preserve"> </w:t>
      </w:r>
    </w:p>
    <w:p w:rsidR="006F7E8E" w:rsidRPr="000E4FF2" w:rsidRDefault="00325EE0" w:rsidP="006E092D">
      <w:pPr>
        <w:pStyle w:val="firstline"/>
        <w:ind w:firstLine="708"/>
        <w:rPr>
          <w:color w:val="auto"/>
        </w:rPr>
      </w:pPr>
      <w:r w:rsidRPr="000E4FF2">
        <w:rPr>
          <w:color w:val="auto"/>
        </w:rPr>
        <w:t>6.</w:t>
      </w:r>
      <w:r w:rsidR="00F57AFE">
        <w:rPr>
          <w:color w:val="auto"/>
        </w:rPr>
        <w:t>8</w:t>
      </w:r>
      <w:r w:rsidR="006F7E8E" w:rsidRPr="000E4FF2">
        <w:rPr>
          <w:color w:val="auto"/>
        </w:rPr>
        <w:t>.</w:t>
      </w:r>
      <w:r w:rsidR="004F799B" w:rsidRPr="000E4FF2">
        <w:rPr>
          <w:color w:val="auto"/>
        </w:rPr>
        <w:t>6</w:t>
      </w:r>
      <w:r w:rsidR="006F7E8E" w:rsidRPr="000E4FF2">
        <w:rPr>
          <w:color w:val="auto"/>
        </w:rPr>
        <w:t xml:space="preserve">. </w:t>
      </w:r>
      <w:r w:rsidR="002B1F71" w:rsidRPr="000E4FF2">
        <w:rPr>
          <w:color w:val="auto"/>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FC3ECD" w:rsidRPr="000E4FF2" w:rsidRDefault="004A63EB" w:rsidP="00FC3ECD">
      <w:pPr>
        <w:pStyle w:val="firstline"/>
        <w:ind w:firstLine="708"/>
        <w:rPr>
          <w:color w:val="auto"/>
        </w:rPr>
      </w:pPr>
      <w:r w:rsidRPr="000E4FF2">
        <w:rPr>
          <w:color w:val="auto"/>
        </w:rPr>
        <w:t>6.</w:t>
      </w:r>
      <w:r w:rsidR="00F57AFE">
        <w:rPr>
          <w:color w:val="auto"/>
        </w:rPr>
        <w:t>8</w:t>
      </w:r>
      <w:r w:rsidR="006F7E8E" w:rsidRPr="000E4FF2">
        <w:rPr>
          <w:color w:val="auto"/>
        </w:rPr>
        <w:t>.</w:t>
      </w:r>
      <w:r w:rsidR="00E23615" w:rsidRPr="000E4FF2">
        <w:rPr>
          <w:color w:val="auto"/>
        </w:rPr>
        <w:t>7</w:t>
      </w:r>
      <w:r w:rsidR="006F7E8E" w:rsidRPr="000E4FF2">
        <w:rPr>
          <w:color w:val="auto"/>
        </w:rPr>
        <w:t xml:space="preserve">. </w:t>
      </w:r>
      <w:r w:rsidR="00944C6E" w:rsidRPr="000E4FF2">
        <w:rPr>
          <w:color w:val="auto"/>
        </w:rPr>
        <w:t xml:space="preserve">Когато участникът е </w:t>
      </w:r>
      <w:r w:rsidR="00944C6E" w:rsidRPr="000E4FF2">
        <w:rPr>
          <w:b/>
          <w:color w:val="auto"/>
        </w:rPr>
        <w:t>обединение</w:t>
      </w:r>
      <w:r w:rsidR="00944C6E" w:rsidRPr="000E4FF2">
        <w:rPr>
          <w:color w:val="auto"/>
        </w:rPr>
        <w:t xml:space="preserve">, което не е юридическо лице, ЕЕДОП се подава от всеки от участниците в обединението. При необходимост от деклариране на обстоятелства, </w:t>
      </w:r>
      <w:proofErr w:type="spellStart"/>
      <w:r w:rsidR="00944C6E" w:rsidRPr="000E4FF2">
        <w:rPr>
          <w:color w:val="auto"/>
        </w:rPr>
        <w:t>относими</w:t>
      </w:r>
      <w:proofErr w:type="spellEnd"/>
      <w:r w:rsidR="00944C6E" w:rsidRPr="000E4FF2">
        <w:rPr>
          <w:color w:val="auto"/>
        </w:rPr>
        <w:t xml:space="preserve"> към обединението, ЕЕДОП се подава и за обединението</w:t>
      </w:r>
      <w:r w:rsidR="00FC3ECD" w:rsidRPr="000E4FF2">
        <w:rPr>
          <w:color w:val="auto"/>
        </w:rPr>
        <w:t>.</w:t>
      </w:r>
    </w:p>
    <w:p w:rsidR="00CB7EC1" w:rsidRPr="000E4FF2" w:rsidRDefault="00325EE0" w:rsidP="00FC3ECD">
      <w:pPr>
        <w:pStyle w:val="firstline"/>
        <w:ind w:firstLine="708"/>
        <w:rPr>
          <w:color w:val="auto"/>
          <w:lang w:val="en-US"/>
        </w:rPr>
      </w:pPr>
      <w:r w:rsidRPr="000E4FF2">
        <w:rPr>
          <w:color w:val="auto"/>
          <w:lang w:val="en-US"/>
        </w:rPr>
        <w:t>6.</w:t>
      </w:r>
      <w:r w:rsidR="00F57AFE">
        <w:rPr>
          <w:color w:val="auto"/>
        </w:rPr>
        <w:t>8</w:t>
      </w:r>
      <w:r w:rsidR="00CB7EC1" w:rsidRPr="000E4FF2">
        <w:rPr>
          <w:color w:val="auto"/>
          <w:lang w:val="en-US"/>
        </w:rPr>
        <w:t xml:space="preserve">.8. </w:t>
      </w:r>
      <w:r w:rsidR="00CB7EC1" w:rsidRPr="000E4FF2">
        <w:rPr>
          <w:color w:val="auto"/>
        </w:rPr>
        <w:t>Възложителят няма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FC3ECD" w:rsidRPr="000E4FF2" w:rsidRDefault="00325EE0" w:rsidP="00FC3ECD">
      <w:pPr>
        <w:pStyle w:val="firstline"/>
        <w:ind w:firstLine="708"/>
        <w:rPr>
          <w:color w:val="auto"/>
        </w:rPr>
      </w:pPr>
      <w:r w:rsidRPr="000E4FF2">
        <w:rPr>
          <w:color w:val="auto"/>
        </w:rPr>
        <w:t>6.</w:t>
      </w:r>
      <w:r w:rsidR="00F57AFE">
        <w:rPr>
          <w:color w:val="auto"/>
        </w:rPr>
        <w:t>8</w:t>
      </w:r>
      <w:r w:rsidR="004A63EB" w:rsidRPr="000E4FF2">
        <w:rPr>
          <w:color w:val="auto"/>
        </w:rPr>
        <w:t>.</w:t>
      </w:r>
      <w:r w:rsidR="00FD34B9" w:rsidRPr="000E4FF2">
        <w:rPr>
          <w:color w:val="auto"/>
        </w:rPr>
        <w:t>9</w:t>
      </w:r>
      <w:r w:rsidR="006F7E8E" w:rsidRPr="000E4FF2">
        <w:rPr>
          <w:color w:val="auto"/>
        </w:rPr>
        <w:t xml:space="preserve">. </w:t>
      </w:r>
      <w:r w:rsidR="00FC3ECD" w:rsidRPr="000E4FF2">
        <w:rPr>
          <w:color w:val="auto"/>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 Възложителят приема удостоверения за регистрация или сертификати, издадени от органи, установени в Република България или в друга държава членка, в която участникът е установен</w:t>
      </w:r>
      <w:r w:rsidR="00FC3ECD" w:rsidRPr="000E4FF2">
        <w:rPr>
          <w:i/>
          <w:color w:val="auto"/>
        </w:rPr>
        <w:t>.</w:t>
      </w:r>
    </w:p>
    <w:p w:rsidR="00810FE0" w:rsidRPr="000E4FF2" w:rsidRDefault="00810FE0" w:rsidP="00FC3ECD">
      <w:pPr>
        <w:pStyle w:val="firstline"/>
        <w:ind w:firstLine="708"/>
        <w:rPr>
          <w:b/>
          <w:color w:val="auto"/>
        </w:rPr>
      </w:pPr>
    </w:p>
    <w:p w:rsidR="001B5FD6" w:rsidRPr="000E4FF2" w:rsidRDefault="002D3B68" w:rsidP="006E092D">
      <w:pPr>
        <w:pStyle w:val="firstline"/>
        <w:ind w:firstLine="708"/>
        <w:outlineLvl w:val="0"/>
        <w:rPr>
          <w:rStyle w:val="1c"/>
          <w:color w:val="auto"/>
        </w:rPr>
      </w:pPr>
      <w:bookmarkStart w:id="60" w:name="_Toc29900827"/>
      <w:r w:rsidRPr="000E4FF2">
        <w:rPr>
          <w:rStyle w:val="1c"/>
          <w:color w:val="auto"/>
        </w:rPr>
        <w:t xml:space="preserve">Раздел </w:t>
      </w:r>
      <w:r w:rsidRPr="000E4FF2">
        <w:rPr>
          <w:b/>
          <w:bCs/>
          <w:color w:val="auto"/>
        </w:rPr>
        <w:t>ІV</w:t>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t xml:space="preserve">. </w:t>
      </w:r>
      <w:r w:rsidR="00CA6BDD" w:rsidRPr="000E4FF2">
        <w:rPr>
          <w:rStyle w:val="1c"/>
          <w:color w:val="auto"/>
        </w:rPr>
        <w:t>П</w:t>
      </w:r>
      <w:r w:rsidR="008F14E4" w:rsidRPr="000E4FF2">
        <w:rPr>
          <w:rStyle w:val="1c"/>
          <w:color w:val="auto"/>
        </w:rPr>
        <w:t>одготовка</w:t>
      </w:r>
      <w:r w:rsidR="00F611E5" w:rsidRPr="000E4FF2">
        <w:rPr>
          <w:rStyle w:val="1c"/>
          <w:color w:val="auto"/>
        </w:rPr>
        <w:t>,</w:t>
      </w:r>
      <w:r w:rsidR="00F3157D" w:rsidRPr="000E4FF2">
        <w:rPr>
          <w:rStyle w:val="1c"/>
          <w:color w:val="auto"/>
        </w:rPr>
        <w:t xml:space="preserve"> </w:t>
      </w:r>
      <w:r w:rsidR="00F611E5" w:rsidRPr="000E4FF2">
        <w:rPr>
          <w:rStyle w:val="1c"/>
          <w:color w:val="auto"/>
        </w:rPr>
        <w:t>съдържание и подаване на офертата</w:t>
      </w:r>
      <w:bookmarkEnd w:id="60"/>
    </w:p>
    <w:p w:rsidR="001B5FD6" w:rsidRPr="000E4FF2" w:rsidRDefault="001B5FD6" w:rsidP="006E092D">
      <w:pPr>
        <w:pStyle w:val="firstline"/>
        <w:ind w:firstLine="708"/>
        <w:outlineLvl w:val="1"/>
        <w:rPr>
          <w:b/>
          <w:smallCaps/>
          <w:color w:val="auto"/>
          <w:spacing w:val="5"/>
        </w:rPr>
      </w:pPr>
      <w:bookmarkStart w:id="61" w:name="_Toc29900828"/>
      <w:r w:rsidRPr="000E4FF2">
        <w:rPr>
          <w:b/>
          <w:smallCaps/>
          <w:color w:val="auto"/>
          <w:spacing w:val="5"/>
        </w:rPr>
        <w:t>1. Общи положения</w:t>
      </w:r>
      <w:bookmarkEnd w:id="61"/>
    </w:p>
    <w:p w:rsidR="00AE79EB" w:rsidRPr="000E4FF2" w:rsidRDefault="001B5FD6" w:rsidP="00AE79EB">
      <w:pPr>
        <w:widowControl w:val="0"/>
        <w:tabs>
          <w:tab w:val="left" w:pos="6930"/>
        </w:tabs>
        <w:autoSpaceDE w:val="0"/>
        <w:autoSpaceDN w:val="0"/>
        <w:adjustRightInd w:val="0"/>
        <w:ind w:firstLine="482"/>
        <w:jc w:val="both"/>
        <w:rPr>
          <w:lang w:val="en-US"/>
        </w:rPr>
      </w:pPr>
      <w:r w:rsidRPr="000E4FF2">
        <w:rPr>
          <w:bCs/>
        </w:rPr>
        <w:t xml:space="preserve">   1.</w:t>
      </w:r>
      <w:proofErr w:type="spellStart"/>
      <w:r w:rsidRPr="000E4FF2">
        <w:rPr>
          <w:bCs/>
        </w:rPr>
        <w:t>1</w:t>
      </w:r>
      <w:proofErr w:type="spellEnd"/>
      <w:r w:rsidRPr="000E4FF2">
        <w:rPr>
          <w:bCs/>
        </w:rPr>
        <w:t>.</w:t>
      </w:r>
      <w:r w:rsidRPr="000E4FF2">
        <w:rPr>
          <w:b/>
          <w:bCs/>
        </w:rPr>
        <w:t xml:space="preserve"> </w:t>
      </w:r>
      <w:r w:rsidRPr="000E4FF2">
        <w:t xml:space="preserve">При изготвяне на офертата всеки участник трябва да се придържа точно към обявените от възложителя условия. Офертата съдържа техническо и ценово предложение. </w:t>
      </w:r>
      <w:r w:rsidR="00AE79EB" w:rsidRPr="000E4FF2">
        <w:t>Към офертата си участниците представят и информация относно личното състояние и критериите за подбор</w:t>
      </w:r>
      <w:r w:rsidR="00AE79EB" w:rsidRPr="000E4FF2">
        <w:rPr>
          <w:lang w:val="en-US"/>
        </w:rPr>
        <w:t>.</w:t>
      </w:r>
    </w:p>
    <w:p w:rsidR="001B5FD6" w:rsidRPr="000E4FF2" w:rsidRDefault="00AE79EB" w:rsidP="00AE79EB">
      <w:pPr>
        <w:jc w:val="both"/>
        <w:rPr>
          <w:rStyle w:val="ala"/>
        </w:rPr>
      </w:pPr>
      <w:r w:rsidRPr="000E4FF2">
        <w:rPr>
          <w:lang w:val="en-US"/>
        </w:rPr>
        <w:tab/>
      </w:r>
      <w:r w:rsidR="001B5FD6" w:rsidRPr="000E4FF2">
        <w:t>1.2.</w:t>
      </w:r>
      <w:r w:rsidR="004610CB" w:rsidRPr="000E4FF2">
        <w:t xml:space="preserve"> </w:t>
      </w:r>
      <w:r w:rsidR="004610CB" w:rsidRPr="000E4FF2">
        <w:rPr>
          <w:rStyle w:val="ala"/>
        </w:rPr>
        <w:t xml:space="preserve">Офертите се изготвят на български език, </w:t>
      </w:r>
      <w:r w:rsidR="004610CB" w:rsidRPr="000E4FF2">
        <w:t xml:space="preserve">включително и когато участник в процедурата е чуждестранно юридическо лице. В случай, че ЕЕДОП подлежи на подписване от чуждестранно физическо лице, което не владее български език, документът следва да се представи на български език, тъй като съдържанието му е достъпно на всички официални езици </w:t>
      </w:r>
      <w:r w:rsidR="004610CB" w:rsidRPr="000E4FF2">
        <w:lastRenderedPageBreak/>
        <w:t>на ЕС. В случай, че се подават документи, които са на чужд език, се представят и в превод, заверен от участника „Вярно с оригинала”</w:t>
      </w:r>
      <w:r w:rsidR="004610CB" w:rsidRPr="000E4FF2">
        <w:rPr>
          <w:rStyle w:val="ala"/>
        </w:rPr>
        <w:t xml:space="preserve">. </w:t>
      </w:r>
    </w:p>
    <w:p w:rsidR="005B1BA0" w:rsidRPr="000E4FF2" w:rsidRDefault="005B1BA0" w:rsidP="006E092D">
      <w:pPr>
        <w:ind w:firstLine="709"/>
        <w:jc w:val="both"/>
      </w:pPr>
      <w:r w:rsidRPr="000E4FF2">
        <w:rPr>
          <w:rStyle w:val="ala"/>
        </w:rPr>
        <w:t xml:space="preserve">1.3. </w:t>
      </w:r>
      <w:r w:rsidRPr="000E4FF2">
        <w:t>Всички копия на документи се заверяват „вярно с оригинала” с подпис и печат. Документите в офертата се подписват от лице, което представляв</w:t>
      </w:r>
      <w:r w:rsidR="002D0B08" w:rsidRPr="000E4FF2">
        <w:t xml:space="preserve">а участника, съгласно данни от </w:t>
      </w:r>
      <w:r w:rsidR="00AD047F" w:rsidRPr="000E4FF2">
        <w:t>Търговския</w:t>
      </w:r>
      <w:r w:rsidRPr="000E4FF2">
        <w:t xml:space="preserve"> регистър към Агенцията по вписванията</w:t>
      </w:r>
      <w:r w:rsidR="002D0B08" w:rsidRPr="000E4FF2">
        <w:t>, а за чуждестранни лица – в аналогичен регистър съгласно законодателството на държавата членка, в която са установени</w:t>
      </w:r>
      <w:r w:rsidRPr="000E4FF2">
        <w:t xml:space="preserve">.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w:t>
      </w:r>
    </w:p>
    <w:p w:rsidR="00BA1D7E" w:rsidRPr="000E4FF2" w:rsidRDefault="005B1BA0" w:rsidP="006E092D">
      <w:pPr>
        <w:ind w:firstLine="709"/>
        <w:jc w:val="both"/>
      </w:pPr>
      <w:r w:rsidRPr="000E4FF2">
        <w:t xml:space="preserve">1.4. Друго лице може да подписва оригинали на документи или да заверява „вярно с оригинала” копия на документи само </w:t>
      </w:r>
      <w:r w:rsidR="007745C7" w:rsidRPr="000E4FF2">
        <w:t xml:space="preserve">ако е изрично упълномощено за това </w:t>
      </w:r>
      <w:r w:rsidRPr="000E4FF2">
        <w:t>от представляващия/</w:t>
      </w:r>
      <w:proofErr w:type="spellStart"/>
      <w:r w:rsidRPr="000E4FF2">
        <w:t>ите</w:t>
      </w:r>
      <w:proofErr w:type="spellEnd"/>
      <w:r w:rsidRPr="000E4FF2">
        <w:t xml:space="preserve"> участника</w:t>
      </w:r>
      <w:r w:rsidR="007745C7" w:rsidRPr="000E4FF2">
        <w:t>. Когато документи, свързани с участие</w:t>
      </w:r>
      <w:r w:rsidR="008647D7" w:rsidRPr="000E4FF2">
        <w:t>то</w:t>
      </w:r>
      <w:r w:rsidR="007745C7" w:rsidRPr="000E4FF2">
        <w:t xml:space="preserve"> в обществен</w:t>
      </w:r>
      <w:r w:rsidR="008647D7" w:rsidRPr="000E4FF2">
        <w:rPr>
          <w:lang w:val="en-US"/>
        </w:rPr>
        <w:t>a</w:t>
      </w:r>
      <w:r w:rsidR="008647D7" w:rsidRPr="000E4FF2">
        <w:t>та</w:t>
      </w:r>
      <w:r w:rsidR="007745C7" w:rsidRPr="000E4FF2">
        <w:t xml:space="preserve"> поръчк</w:t>
      </w:r>
      <w:r w:rsidR="008647D7" w:rsidRPr="000E4FF2">
        <w:t>а</w:t>
      </w:r>
      <w:r w:rsidR="007745C7" w:rsidRPr="000E4FF2">
        <w:t xml:space="preserve">, се подават от лице, което представлява участника по пълномощие, </w:t>
      </w:r>
      <w:r w:rsidR="008049D3" w:rsidRPr="000E4FF2">
        <w:rPr>
          <w:b/>
        </w:rPr>
        <w:t>в Част ІІ, раздел Б от ЕЕДОП</w:t>
      </w:r>
      <w:r w:rsidR="007745C7" w:rsidRPr="000E4FF2">
        <w:t xml:space="preserve"> се посочва информация относно обхвата на представителната му власт.</w:t>
      </w:r>
    </w:p>
    <w:p w:rsidR="00BA1D7E" w:rsidRPr="000E4FF2" w:rsidRDefault="00BA1D7E" w:rsidP="006E092D">
      <w:pPr>
        <w:ind w:firstLine="709"/>
        <w:jc w:val="both"/>
      </w:pPr>
      <w:r w:rsidRPr="000E4FF2">
        <w:t>1.</w:t>
      </w:r>
      <w:r w:rsidR="002E3A77" w:rsidRPr="000E4FF2">
        <w:t>5</w:t>
      </w:r>
      <w:r w:rsidRPr="000E4FF2">
        <w:t xml:space="preserve">. </w:t>
      </w:r>
      <w:r w:rsidR="005B1BA0" w:rsidRPr="000E4FF2">
        <w:t>Ако изрично не е изискано представяне на оригинал, то документа може да бъде представен и като заверено копие, при спазване на правилото по-горе за заверяване с правно обвързващ подпис (</w:t>
      </w:r>
      <w:proofErr w:type="spellStart"/>
      <w:r w:rsidR="005B1BA0" w:rsidRPr="000E4FF2">
        <w:t>подпис</w:t>
      </w:r>
      <w:proofErr w:type="spellEnd"/>
      <w:r w:rsidR="005B1BA0" w:rsidRPr="000E4FF2">
        <w:t xml:space="preserve"> на представляващия или на упълномощено от него изрично лице). </w:t>
      </w:r>
    </w:p>
    <w:p w:rsidR="005B1BA0" w:rsidRPr="000E4FF2" w:rsidRDefault="00B41964" w:rsidP="006E092D">
      <w:pPr>
        <w:ind w:firstLine="709"/>
        <w:jc w:val="both"/>
      </w:pPr>
      <w:r w:rsidRPr="000E4FF2">
        <w:t>1.</w:t>
      </w:r>
      <w:r w:rsidR="002E3A77" w:rsidRPr="000E4FF2">
        <w:t>6</w:t>
      </w:r>
      <w:r w:rsidR="00BA1D7E" w:rsidRPr="000E4FF2">
        <w:t xml:space="preserve">. </w:t>
      </w:r>
      <w:r w:rsidR="005B1BA0" w:rsidRPr="000E4FF2">
        <w:t>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w:t>
      </w:r>
      <w:r w:rsidR="000328D4" w:rsidRPr="000E4FF2">
        <w:t>та</w:t>
      </w:r>
      <w:r w:rsidR="005B1BA0" w:rsidRPr="000E4FF2">
        <w:t>.</w:t>
      </w:r>
    </w:p>
    <w:p w:rsidR="00771D03" w:rsidRPr="000E4FF2" w:rsidRDefault="00771D03" w:rsidP="006E092D">
      <w:pPr>
        <w:ind w:firstLine="709"/>
        <w:jc w:val="both"/>
        <w:rPr>
          <w:rStyle w:val="subparinclink"/>
        </w:rPr>
      </w:pPr>
      <w:r w:rsidRPr="000E4FF2">
        <w:rPr>
          <w:rStyle w:val="ala"/>
        </w:rPr>
        <w:t xml:space="preserve">1.7. </w:t>
      </w:r>
      <w:proofErr w:type="spellStart"/>
      <w:r w:rsidRPr="000E4FF2">
        <w:rPr>
          <w:rStyle w:val="ala"/>
          <w:b/>
        </w:rPr>
        <w:t>Конфиденциалност</w:t>
      </w:r>
      <w:proofErr w:type="spellEnd"/>
      <w:r w:rsidRPr="000E4FF2">
        <w:rPr>
          <w:rStyle w:val="ala"/>
        </w:rPr>
        <w:t xml:space="preserve"> - участниците могат да посочват в офертите си информация, която смятат за </w:t>
      </w:r>
      <w:r w:rsidRPr="000E4FF2">
        <w:rPr>
          <w:rStyle w:val="light"/>
        </w:rPr>
        <w:t>конфиденциална</w:t>
      </w:r>
      <w:r w:rsidRPr="000E4FF2">
        <w:rPr>
          <w:rStyle w:val="ala"/>
        </w:rPr>
        <w:t xml:space="preserve"> във връзка с наличието на търговска тайна. Когато участниците са се позовали на </w:t>
      </w:r>
      <w:proofErr w:type="spellStart"/>
      <w:r w:rsidRPr="000E4FF2">
        <w:rPr>
          <w:rStyle w:val="light"/>
        </w:rPr>
        <w:t>конфиденциалност</w:t>
      </w:r>
      <w:proofErr w:type="spellEnd"/>
      <w:r w:rsidRPr="000E4FF2">
        <w:rPr>
          <w:rStyle w:val="ala"/>
        </w:rPr>
        <w:t xml:space="preserve">, съответната информация не се разкрива от възложителя. </w:t>
      </w:r>
      <w:r w:rsidRPr="000E4FF2">
        <w:rPr>
          <w:rStyle w:val="subparinclink"/>
        </w:rPr>
        <w:t> </w:t>
      </w:r>
    </w:p>
    <w:p w:rsidR="00F94876" w:rsidRPr="000E4FF2" w:rsidRDefault="00771D03" w:rsidP="006E092D">
      <w:pPr>
        <w:ind w:firstLine="709"/>
        <w:jc w:val="both"/>
        <w:rPr>
          <w:rStyle w:val="ala"/>
        </w:rPr>
      </w:pPr>
      <w:r w:rsidRPr="000E4FF2">
        <w:rPr>
          <w:rStyle w:val="ala"/>
        </w:rPr>
        <w:t xml:space="preserve">Участниците не могат да се позовават на </w:t>
      </w:r>
      <w:proofErr w:type="spellStart"/>
      <w:r w:rsidRPr="000E4FF2">
        <w:rPr>
          <w:rStyle w:val="light"/>
        </w:rPr>
        <w:t>конфиденциалност</w:t>
      </w:r>
      <w:proofErr w:type="spellEnd"/>
      <w:r w:rsidRPr="000E4FF2">
        <w:rPr>
          <w:rStyle w:val="ala"/>
        </w:rPr>
        <w:t xml:space="preserve"> по отношение на предложенията от офертите им, които подлежат на оценка.</w:t>
      </w:r>
    </w:p>
    <w:p w:rsidR="00F94876" w:rsidRPr="000E4FF2" w:rsidRDefault="00F94876" w:rsidP="006E092D">
      <w:pPr>
        <w:autoSpaceDE w:val="0"/>
        <w:autoSpaceDN w:val="0"/>
        <w:adjustRightInd w:val="0"/>
        <w:ind w:firstLine="720"/>
        <w:jc w:val="both"/>
      </w:pPr>
      <w:r w:rsidRPr="000E4FF2">
        <w:rPr>
          <w:rStyle w:val="ala"/>
        </w:rPr>
        <w:t>1.</w:t>
      </w:r>
      <w:r w:rsidR="009615BF" w:rsidRPr="000E4FF2">
        <w:rPr>
          <w:rStyle w:val="ala"/>
        </w:rPr>
        <w:t>8</w:t>
      </w:r>
      <w:r w:rsidRPr="000E4FF2">
        <w:rPr>
          <w:rStyle w:val="ala"/>
        </w:rPr>
        <w:t xml:space="preserve">. </w:t>
      </w:r>
      <w:r w:rsidR="00771D03" w:rsidRPr="000E4FF2">
        <w:rPr>
          <w:rStyle w:val="ala"/>
        </w:rPr>
        <w:t xml:space="preserve"> </w:t>
      </w:r>
      <w:r w:rsidRPr="000E4FF2">
        <w:t>Участниците нямат право да предлагат варианти на офертите.</w:t>
      </w:r>
    </w:p>
    <w:p w:rsidR="00AE79EB" w:rsidRPr="000E4FF2" w:rsidRDefault="009615BF" w:rsidP="00AE79EB">
      <w:pPr>
        <w:ind w:firstLine="709"/>
        <w:jc w:val="both"/>
      </w:pPr>
      <w:r w:rsidRPr="000E4FF2">
        <w:rPr>
          <w:rStyle w:val="ala"/>
        </w:rPr>
        <w:t>1.9</w:t>
      </w:r>
      <w:r w:rsidR="00E84BD5" w:rsidRPr="000E4FF2">
        <w:rPr>
          <w:rStyle w:val="ala"/>
        </w:rPr>
        <w:t xml:space="preserve">. </w:t>
      </w:r>
      <w:r w:rsidR="00E84BD5" w:rsidRPr="000E4FF2">
        <w:t>Представените образци в документацията за обществена поръчка и условията, описани в тях, са</w:t>
      </w:r>
      <w:r w:rsidR="00F94876" w:rsidRPr="000E4FF2">
        <w:t xml:space="preserve"> </w:t>
      </w:r>
      <w:r w:rsidR="00E84BD5" w:rsidRPr="000E4FF2">
        <w:t>задължителни за участниците. Предложенията на участниците трябва да бъдат напълно съобразени с тези образци. В текста на самите образци, включително и в ЕЕДОП са заложени указания за попълване</w:t>
      </w:r>
      <w:r w:rsidR="00F94876" w:rsidRPr="000E4FF2">
        <w:t>.</w:t>
      </w:r>
      <w:r w:rsidR="007079C6" w:rsidRPr="000E4FF2">
        <w:t xml:space="preserve"> </w:t>
      </w:r>
      <w:r w:rsidR="00AE79EB" w:rsidRPr="000E4FF2">
        <w:t>Изключение прав</w:t>
      </w:r>
      <w:r w:rsidR="00670DE8">
        <w:t>и</w:t>
      </w:r>
      <w:r w:rsidR="00AE79EB" w:rsidRPr="000E4FF2">
        <w:t xml:space="preserve"> Образец № 1 „Опис на документите”</w:t>
      </w:r>
      <w:r w:rsidR="00AE79EB" w:rsidRPr="000E4FF2">
        <w:rPr>
          <w:i/>
        </w:rPr>
        <w:t>,</w:t>
      </w:r>
      <w:r w:rsidR="00AE79EB" w:rsidRPr="000E4FF2">
        <w:t xml:space="preserve"> ко</w:t>
      </w:r>
      <w:r w:rsidR="00670DE8">
        <w:t>й</w:t>
      </w:r>
      <w:r w:rsidR="00AE79EB" w:rsidRPr="000E4FF2">
        <w:t xml:space="preserve">то </w:t>
      </w:r>
      <w:r w:rsidR="00670DE8">
        <w:t>е</w:t>
      </w:r>
      <w:r w:rsidR="00AE79EB" w:rsidRPr="000E4FF2">
        <w:t xml:space="preserve"> пример</w:t>
      </w:r>
      <w:r w:rsidR="00670DE8">
        <w:t>ен</w:t>
      </w:r>
      <w:r w:rsidR="00AE79EB" w:rsidRPr="000E4FF2">
        <w:t xml:space="preserve"> и служ</w:t>
      </w:r>
      <w:r w:rsidR="00670DE8">
        <w:t>и</w:t>
      </w:r>
      <w:r w:rsidR="00AE79EB" w:rsidRPr="000E4FF2">
        <w:t xml:space="preserve"> само за улеснение на участниците.</w:t>
      </w:r>
    </w:p>
    <w:p w:rsidR="00F94876" w:rsidRPr="000E4FF2" w:rsidRDefault="00F94876" w:rsidP="00AE79EB">
      <w:pPr>
        <w:ind w:firstLine="709"/>
        <w:jc w:val="both"/>
      </w:pPr>
      <w:r w:rsidRPr="000E4FF2">
        <w:t>1.</w:t>
      </w:r>
      <w:r w:rsidR="009615BF" w:rsidRPr="000E4FF2">
        <w:t>10.</w:t>
      </w:r>
      <w:r w:rsidRPr="000E4FF2">
        <w:t xml:space="preserve">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участника да го представлява.</w:t>
      </w:r>
    </w:p>
    <w:p w:rsidR="000A0A97" w:rsidRPr="000E4FF2" w:rsidRDefault="000A0A97" w:rsidP="00AF3384">
      <w:pPr>
        <w:pStyle w:val="firstline"/>
        <w:ind w:firstLine="708"/>
        <w:rPr>
          <w:b/>
          <w:smallCaps/>
          <w:color w:val="auto"/>
          <w:spacing w:val="5"/>
        </w:rPr>
      </w:pPr>
    </w:p>
    <w:p w:rsidR="00C57FA0" w:rsidRPr="000E4FF2" w:rsidRDefault="00C57FA0" w:rsidP="00C57FA0">
      <w:pPr>
        <w:pStyle w:val="firstline"/>
        <w:spacing w:after="120"/>
        <w:ind w:firstLine="709"/>
        <w:outlineLvl w:val="1"/>
        <w:rPr>
          <w:b/>
          <w:bCs/>
          <w:smallCaps/>
          <w:color w:val="auto"/>
          <w:spacing w:val="5"/>
        </w:rPr>
      </w:pPr>
      <w:bookmarkStart w:id="62" w:name="_Toc29900829"/>
      <w:r w:rsidRPr="000E4FF2">
        <w:rPr>
          <w:b/>
          <w:smallCaps/>
          <w:color w:val="auto"/>
          <w:spacing w:val="5"/>
        </w:rPr>
        <w:t xml:space="preserve">2. </w:t>
      </w:r>
      <w:r w:rsidRPr="000E4FF2">
        <w:rPr>
          <w:b/>
          <w:bCs/>
          <w:smallCaps/>
          <w:color w:val="auto"/>
          <w:spacing w:val="5"/>
        </w:rPr>
        <w:t>Съдържание на запечатаната непрозрачна опаковка</w:t>
      </w:r>
      <w:bookmarkEnd w:id="62"/>
    </w:p>
    <w:p w:rsidR="00C57FA0" w:rsidRPr="000E4FF2" w:rsidRDefault="00C57FA0" w:rsidP="00C57FA0">
      <w:pPr>
        <w:pStyle w:val="firstline"/>
        <w:spacing w:after="120" w:line="240" w:lineRule="auto"/>
        <w:ind w:firstLine="709"/>
        <w:rPr>
          <w:bCs/>
          <w:color w:val="auto"/>
          <w:spacing w:val="5"/>
        </w:rPr>
      </w:pPr>
      <w:r w:rsidRPr="000E4FF2">
        <w:rPr>
          <w:rFonts w:eastAsia="Times New Roman"/>
          <w:bCs/>
          <w:color w:val="auto"/>
          <w:lang w:eastAsia="en-US"/>
        </w:rPr>
        <w:t xml:space="preserve">В </w:t>
      </w:r>
      <w:r w:rsidRPr="000E4FF2">
        <w:rPr>
          <w:rFonts w:eastAsia="Times New Roman"/>
          <w:bCs/>
          <w:color w:val="auto"/>
          <w:u w:val="single"/>
          <w:lang w:eastAsia="en-US"/>
        </w:rPr>
        <w:t>запечатаната непрозрачна опаковка</w:t>
      </w:r>
      <w:r w:rsidRPr="000E4FF2">
        <w:rPr>
          <w:rFonts w:eastAsia="Times New Roman"/>
          <w:bCs/>
          <w:color w:val="auto"/>
          <w:lang w:eastAsia="en-US"/>
        </w:rPr>
        <w:t xml:space="preserve">, участникът следва да </w:t>
      </w:r>
      <w:r w:rsidR="007F6C0E" w:rsidRPr="000E4FF2">
        <w:rPr>
          <w:rFonts w:eastAsia="Times New Roman"/>
          <w:bCs/>
          <w:color w:val="auto"/>
          <w:lang w:eastAsia="en-US"/>
        </w:rPr>
        <w:t>постави</w:t>
      </w:r>
      <w:r w:rsidRPr="000E4FF2">
        <w:rPr>
          <w:rFonts w:eastAsia="Times New Roman"/>
          <w:bCs/>
          <w:color w:val="auto"/>
          <w:lang w:eastAsia="en-US"/>
        </w:rPr>
        <w:t xml:space="preserve"> следните документи и образци:</w:t>
      </w:r>
    </w:p>
    <w:p w:rsidR="00C57FA0" w:rsidRPr="000E4FF2" w:rsidRDefault="00C57FA0" w:rsidP="00C57FA0">
      <w:pPr>
        <w:tabs>
          <w:tab w:val="left" w:pos="709"/>
        </w:tabs>
        <w:spacing w:after="120"/>
        <w:jc w:val="both"/>
        <w:rPr>
          <w:rFonts w:eastAsia="Times New Roman"/>
          <w:lang w:eastAsia="en-US"/>
        </w:rPr>
      </w:pPr>
      <w:r w:rsidRPr="000E4FF2">
        <w:rPr>
          <w:bCs/>
          <w:spacing w:val="5"/>
        </w:rPr>
        <w:tab/>
      </w:r>
      <w:r w:rsidRPr="000E4FF2">
        <w:rPr>
          <w:b/>
          <w:bCs/>
          <w:smallCaps/>
          <w:spacing w:val="5"/>
          <w:u w:val="single"/>
        </w:rPr>
        <w:t>2.1.</w:t>
      </w:r>
      <w:r w:rsidRPr="000E4FF2">
        <w:rPr>
          <w:b/>
          <w:bCs/>
          <w:spacing w:val="5"/>
          <w:u w:val="single"/>
        </w:rPr>
        <w:t xml:space="preserve"> Опис на представените документи </w:t>
      </w:r>
      <w:r w:rsidRPr="000E4FF2">
        <w:rPr>
          <w:rFonts w:eastAsia="Times New Roman"/>
          <w:b/>
          <w:u w:val="single"/>
          <w:lang w:eastAsia="en-US"/>
        </w:rPr>
        <w:t>– Образец № 1</w:t>
      </w:r>
      <w:r w:rsidRPr="000E4FF2">
        <w:rPr>
          <w:rFonts w:eastAsia="Times New Roman"/>
          <w:b/>
          <w:lang w:eastAsia="en-US"/>
        </w:rPr>
        <w:t>,</w:t>
      </w:r>
      <w:r w:rsidRPr="000E4FF2">
        <w:rPr>
          <w:rFonts w:eastAsia="Times New Roman"/>
          <w:lang w:eastAsia="en-US"/>
        </w:rPr>
        <w:t xml:space="preserve"> подписан от управляващия и представляващ участника съгласно актуалната му регистрация или от изрично упълномощен негов представител, като образец № 1 е само примерен.</w:t>
      </w:r>
      <w:r w:rsidRPr="000E4FF2">
        <w:rPr>
          <w:rFonts w:eastAsia="Times New Roman"/>
          <w:b/>
          <w:lang w:eastAsia="en-US"/>
        </w:rPr>
        <w:t xml:space="preserve"> </w:t>
      </w:r>
      <w:r w:rsidRPr="000E4FF2">
        <w:rPr>
          <w:rFonts w:eastAsia="Times New Roman"/>
          <w:lang w:eastAsia="en-US"/>
        </w:rPr>
        <w:t>Подреждането на документите в офертата трябва да следва последователността на изброяването им в описа.</w:t>
      </w:r>
    </w:p>
    <w:p w:rsidR="00C57FA0" w:rsidRPr="000E4FF2" w:rsidRDefault="00C57FA0" w:rsidP="00C57FA0">
      <w:pPr>
        <w:pStyle w:val="firstline"/>
        <w:spacing w:after="120" w:line="240" w:lineRule="auto"/>
        <w:ind w:firstLine="709"/>
        <w:rPr>
          <w:b/>
          <w:bCs/>
          <w:color w:val="auto"/>
          <w:spacing w:val="5"/>
          <w:u w:val="single"/>
        </w:rPr>
      </w:pPr>
      <w:r w:rsidRPr="000E4FF2">
        <w:rPr>
          <w:b/>
          <w:bCs/>
          <w:color w:val="auto"/>
          <w:spacing w:val="5"/>
          <w:u w:val="single"/>
        </w:rPr>
        <w:t>2.</w:t>
      </w:r>
      <w:proofErr w:type="spellStart"/>
      <w:r w:rsidRPr="000E4FF2">
        <w:rPr>
          <w:b/>
          <w:bCs/>
          <w:color w:val="auto"/>
          <w:spacing w:val="5"/>
          <w:u w:val="single"/>
        </w:rPr>
        <w:t>2</w:t>
      </w:r>
      <w:proofErr w:type="spellEnd"/>
      <w:r w:rsidRPr="000E4FF2">
        <w:rPr>
          <w:b/>
          <w:bCs/>
          <w:color w:val="auto"/>
          <w:spacing w:val="5"/>
          <w:u w:val="single"/>
        </w:rPr>
        <w:t>. Заявление за участие, което включва следните документи:</w:t>
      </w:r>
    </w:p>
    <w:p w:rsidR="00C57FA0" w:rsidRPr="000E4FF2" w:rsidRDefault="00C57FA0" w:rsidP="00C57FA0">
      <w:pPr>
        <w:pStyle w:val="firstline"/>
        <w:spacing w:after="120"/>
        <w:ind w:firstLine="708"/>
        <w:rPr>
          <w:b/>
          <w:bCs/>
          <w:i/>
          <w:iCs/>
          <w:color w:val="auto"/>
          <w:sz w:val="23"/>
          <w:szCs w:val="23"/>
        </w:rPr>
      </w:pPr>
      <w:r w:rsidRPr="000E4FF2">
        <w:rPr>
          <w:b/>
          <w:color w:val="auto"/>
        </w:rPr>
        <w:lastRenderedPageBreak/>
        <w:t>2.</w:t>
      </w:r>
      <w:proofErr w:type="spellStart"/>
      <w:r w:rsidRPr="000E4FF2">
        <w:rPr>
          <w:b/>
          <w:color w:val="auto"/>
        </w:rPr>
        <w:t>2</w:t>
      </w:r>
      <w:proofErr w:type="spellEnd"/>
      <w:r w:rsidRPr="000E4FF2">
        <w:rPr>
          <w:b/>
          <w:color w:val="auto"/>
        </w:rPr>
        <w:t xml:space="preserve">.1. </w:t>
      </w:r>
      <w:proofErr w:type="spellStart"/>
      <w:r w:rsidRPr="000E4FF2">
        <w:rPr>
          <w:b/>
          <w:color w:val="auto"/>
        </w:rPr>
        <w:t>Eдинен</w:t>
      </w:r>
      <w:proofErr w:type="spellEnd"/>
      <w:r w:rsidRPr="000E4FF2">
        <w:rPr>
          <w:b/>
          <w:color w:val="auto"/>
        </w:rPr>
        <w:t xml:space="preserve"> европейски документ за обществени поръчки </w:t>
      </w:r>
      <w:r w:rsidR="00BC4CFD" w:rsidRPr="000E4FF2">
        <w:rPr>
          <w:b/>
          <w:color w:val="auto"/>
          <w:u w:val="single"/>
        </w:rPr>
        <w:t>в електронен вид</w:t>
      </w:r>
      <w:r w:rsidR="00BC4CFD" w:rsidRPr="000E4FF2">
        <w:rPr>
          <w:color w:val="auto"/>
        </w:rPr>
        <w:t xml:space="preserve"> </w:t>
      </w:r>
      <w:r w:rsidR="00FD2B6C" w:rsidRPr="000E4FF2">
        <w:rPr>
          <w:b/>
          <w:color w:val="auto"/>
        </w:rPr>
        <w:t>(</w:t>
      </w:r>
      <w:proofErr w:type="spellStart"/>
      <w:r w:rsidR="00FD2B6C" w:rsidRPr="000E4FF2">
        <w:rPr>
          <w:b/>
          <w:color w:val="auto"/>
        </w:rPr>
        <w:t>eЕЕДОП</w:t>
      </w:r>
      <w:proofErr w:type="spellEnd"/>
      <w:r w:rsidR="00FD2B6C" w:rsidRPr="000E4FF2">
        <w:rPr>
          <w:b/>
          <w:color w:val="auto"/>
        </w:rPr>
        <w:t>)</w:t>
      </w:r>
      <w:r w:rsidR="008D5A44" w:rsidRPr="000E4FF2">
        <w:rPr>
          <w:b/>
          <w:color w:val="auto"/>
        </w:rPr>
        <w:t>, подписан с електронен подпис,</w:t>
      </w:r>
      <w:r w:rsidR="00FD2B6C" w:rsidRPr="000E4FF2">
        <w:rPr>
          <w:rFonts w:ascii="Tahoma" w:hAnsi="Tahoma" w:cs="Tahoma"/>
          <w:color w:val="auto"/>
          <w:sz w:val="22"/>
          <w:szCs w:val="22"/>
          <w:shd w:val="clear" w:color="auto" w:fill="FFFFFF"/>
        </w:rPr>
        <w:t xml:space="preserve"> </w:t>
      </w:r>
      <w:r w:rsidR="003D2ABB" w:rsidRPr="000E4FF2">
        <w:rPr>
          <w:color w:val="auto"/>
        </w:rPr>
        <w:t>в съо</w:t>
      </w:r>
      <w:r w:rsidR="008D5A44" w:rsidRPr="000E4FF2">
        <w:rPr>
          <w:color w:val="auto"/>
        </w:rPr>
        <w:t xml:space="preserve">тветствие с изискванията на чл. </w:t>
      </w:r>
      <w:r w:rsidR="003D2ABB" w:rsidRPr="000E4FF2">
        <w:rPr>
          <w:color w:val="auto"/>
        </w:rPr>
        <w:t>67 от ЗОП</w:t>
      </w:r>
      <w:r w:rsidR="00FD2B6C" w:rsidRPr="000E4FF2">
        <w:rPr>
          <w:color w:val="auto"/>
        </w:rPr>
        <w:t xml:space="preserve"> и </w:t>
      </w:r>
      <w:r w:rsidR="003D2ABB" w:rsidRPr="000E4FF2">
        <w:rPr>
          <w:color w:val="auto"/>
        </w:rPr>
        <w:t>условията на възложителя</w:t>
      </w:r>
      <w:r w:rsidRPr="000E4FF2">
        <w:rPr>
          <w:b/>
          <w:color w:val="auto"/>
        </w:rPr>
        <w:t xml:space="preserve"> – </w:t>
      </w:r>
      <w:r w:rsidRPr="000E4FF2">
        <w:rPr>
          <w:color w:val="auto"/>
        </w:rPr>
        <w:t xml:space="preserve"> представя се за участника, а когато е приложимо – </w:t>
      </w:r>
      <w:proofErr w:type="spellStart"/>
      <w:r w:rsidRPr="000E4FF2">
        <w:rPr>
          <w:color w:val="auto"/>
        </w:rPr>
        <w:t>еЕЕДОП</w:t>
      </w:r>
      <w:proofErr w:type="spellEnd"/>
      <w:r w:rsidRPr="000E4FF2">
        <w:rPr>
          <w:color w:val="auto"/>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0E4FF2">
        <w:rPr>
          <w:b/>
          <w:bCs/>
          <w:i/>
          <w:iCs/>
          <w:color w:val="auto"/>
          <w:sz w:val="23"/>
          <w:szCs w:val="23"/>
        </w:rPr>
        <w:t xml:space="preserve"> </w:t>
      </w:r>
      <w:r w:rsidR="00BC4CFD" w:rsidRPr="000E4FF2">
        <w:rPr>
          <w:i/>
          <w:color w:val="auto"/>
        </w:rPr>
        <w:t>(виж т. 6.</w:t>
      </w:r>
      <w:proofErr w:type="spellStart"/>
      <w:r w:rsidR="00325EE0" w:rsidRPr="000E4FF2">
        <w:rPr>
          <w:i/>
          <w:color w:val="auto"/>
        </w:rPr>
        <w:t>6</w:t>
      </w:r>
      <w:proofErr w:type="spellEnd"/>
      <w:r w:rsidR="00BC4CFD" w:rsidRPr="000E4FF2">
        <w:rPr>
          <w:i/>
          <w:color w:val="auto"/>
        </w:rPr>
        <w:t>. от раздел ІІІ „Изисквания към участниците”)</w:t>
      </w:r>
    </w:p>
    <w:p w:rsidR="00C57FA0" w:rsidRPr="000E4FF2" w:rsidRDefault="00876FD3" w:rsidP="00C57FA0">
      <w:pPr>
        <w:pStyle w:val="firstline"/>
        <w:spacing w:after="120"/>
        <w:ind w:firstLine="708"/>
        <w:rPr>
          <w:color w:val="auto"/>
        </w:rPr>
      </w:pPr>
      <w:r w:rsidRPr="000E4FF2">
        <w:rPr>
          <w:color w:val="auto"/>
        </w:rPr>
        <w:t xml:space="preserve">С </w:t>
      </w:r>
      <w:proofErr w:type="spellStart"/>
      <w:r w:rsidRPr="000E4FF2">
        <w:rPr>
          <w:color w:val="auto"/>
        </w:rPr>
        <w:t>еЕЕДОП</w:t>
      </w:r>
      <w:proofErr w:type="spellEnd"/>
      <w:r w:rsidRPr="000E4FF2">
        <w:rPr>
          <w:color w:val="auto"/>
        </w:rPr>
        <w:t xml:space="preserve"> участникът, а когато е приложимо всеки от участниците в обединението, всеки подизпълнител и всяко трето лице </w:t>
      </w:r>
      <w:r w:rsidRPr="000E4FF2">
        <w:rPr>
          <w:b/>
          <w:color w:val="auto"/>
        </w:rPr>
        <w:t>декларира липсата на основания</w:t>
      </w:r>
      <w:r w:rsidR="00225C97" w:rsidRPr="000E4FF2">
        <w:rPr>
          <w:b/>
          <w:color w:val="auto"/>
        </w:rPr>
        <w:t>та</w:t>
      </w:r>
      <w:r w:rsidRPr="000E4FF2">
        <w:rPr>
          <w:b/>
          <w:color w:val="auto"/>
        </w:rPr>
        <w:t xml:space="preserve"> за отстраняване и съответствие с критериите за подбор.</w:t>
      </w:r>
      <w:r w:rsidRPr="000E4FF2">
        <w:rPr>
          <w:color w:val="auto"/>
        </w:rPr>
        <w:t xml:space="preserve"> </w:t>
      </w:r>
      <w:r w:rsidR="00C57FA0" w:rsidRPr="000E4FF2">
        <w:rPr>
          <w:color w:val="auto"/>
        </w:rP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C57FA0" w:rsidRPr="000E4FF2" w:rsidRDefault="00C57FA0" w:rsidP="00C57FA0">
      <w:pPr>
        <w:pStyle w:val="affff4"/>
        <w:tabs>
          <w:tab w:val="left" w:pos="709"/>
        </w:tabs>
        <w:spacing w:line="240" w:lineRule="auto"/>
        <w:ind w:left="0"/>
        <w:jc w:val="both"/>
        <w:rPr>
          <w:rFonts w:ascii="Times New Roman" w:hAnsi="Times New Roman"/>
          <w:sz w:val="24"/>
          <w:szCs w:val="24"/>
          <w:u w:val="single"/>
        </w:rPr>
      </w:pPr>
      <w:r w:rsidRPr="000E4FF2">
        <w:rPr>
          <w:rFonts w:ascii="Times New Roman" w:hAnsi="Times New Roman"/>
          <w:bCs/>
          <w:sz w:val="24"/>
          <w:szCs w:val="24"/>
        </w:rPr>
        <w:tab/>
      </w:r>
      <w:r w:rsidRPr="000E4FF2">
        <w:rPr>
          <w:rFonts w:ascii="Times New Roman" w:hAnsi="Times New Roman"/>
          <w:sz w:val="24"/>
          <w:szCs w:val="24"/>
          <w:u w:val="single"/>
        </w:rPr>
        <w:t xml:space="preserve">Някои особености, които трябва да се имат предвид при </w:t>
      </w:r>
      <w:r w:rsidR="00FF5ABD" w:rsidRPr="000E4FF2">
        <w:rPr>
          <w:rFonts w:ascii="Times New Roman" w:hAnsi="Times New Roman"/>
          <w:sz w:val="24"/>
          <w:szCs w:val="24"/>
          <w:u w:val="single"/>
        </w:rPr>
        <w:t xml:space="preserve">попълването и </w:t>
      </w:r>
      <w:r w:rsidRPr="000E4FF2">
        <w:rPr>
          <w:rFonts w:ascii="Times New Roman" w:hAnsi="Times New Roman"/>
          <w:sz w:val="24"/>
          <w:szCs w:val="24"/>
          <w:u w:val="single"/>
        </w:rPr>
        <w:t xml:space="preserve">представянето на </w:t>
      </w:r>
      <w:proofErr w:type="spellStart"/>
      <w:r w:rsidRPr="000E4FF2">
        <w:rPr>
          <w:rFonts w:ascii="Times New Roman" w:hAnsi="Times New Roman"/>
          <w:sz w:val="24"/>
          <w:szCs w:val="24"/>
          <w:u w:val="single"/>
        </w:rPr>
        <w:t>еЕЕДОП</w:t>
      </w:r>
      <w:proofErr w:type="spellEnd"/>
      <w:r w:rsidRPr="000E4FF2">
        <w:rPr>
          <w:rFonts w:ascii="Times New Roman" w:hAnsi="Times New Roman"/>
          <w:sz w:val="24"/>
          <w:szCs w:val="24"/>
          <w:u w:val="single"/>
        </w:rPr>
        <w:t>:</w:t>
      </w:r>
    </w:p>
    <w:p w:rsidR="007651C4" w:rsidRPr="000E4FF2" w:rsidRDefault="00F96552" w:rsidP="00F96552">
      <w:pPr>
        <w:pStyle w:val="firstline"/>
        <w:spacing w:line="240" w:lineRule="auto"/>
        <w:ind w:firstLine="709"/>
        <w:rPr>
          <w:iCs/>
          <w:color w:val="auto"/>
          <w:shd w:val="clear" w:color="auto" w:fill="FFFFFF"/>
        </w:rPr>
      </w:pPr>
      <w:r w:rsidRPr="000E4FF2">
        <w:rPr>
          <w:b/>
          <w:color w:val="auto"/>
        </w:rPr>
        <w:t xml:space="preserve">а) </w:t>
      </w:r>
      <w:r w:rsidRPr="000E4FF2">
        <w:rPr>
          <w:iCs/>
          <w:color w:val="auto"/>
          <w:shd w:val="clear" w:color="auto" w:fill="FFFFFF"/>
        </w:rPr>
        <w:t>Участниците</w:t>
      </w:r>
      <w:r w:rsidR="00C0352E" w:rsidRPr="000E4FF2">
        <w:rPr>
          <w:iCs/>
          <w:color w:val="auto"/>
          <w:shd w:val="clear" w:color="auto" w:fill="FFFFFF"/>
        </w:rPr>
        <w:t xml:space="preserve"> са длъжни</w:t>
      </w:r>
      <w:r w:rsidRPr="000E4FF2">
        <w:rPr>
          <w:iCs/>
          <w:color w:val="auto"/>
          <w:shd w:val="clear" w:color="auto" w:fill="FFFFFF"/>
        </w:rPr>
        <w:t xml:space="preserve">, </w:t>
      </w:r>
      <w:r w:rsidRPr="000E4FF2">
        <w:rPr>
          <w:color w:val="auto"/>
        </w:rPr>
        <w:t>а когато е приложимо всеки от участниците в обединението</w:t>
      </w:r>
      <w:r w:rsidR="00F814E0" w:rsidRPr="000E4FF2">
        <w:rPr>
          <w:color w:val="auto"/>
        </w:rPr>
        <w:t xml:space="preserve">, </w:t>
      </w:r>
      <w:r w:rsidRPr="000E4FF2">
        <w:rPr>
          <w:color w:val="auto"/>
        </w:rPr>
        <w:t>всеки подизпълнител</w:t>
      </w:r>
      <w:r w:rsidR="00F814E0" w:rsidRPr="000E4FF2">
        <w:rPr>
          <w:color w:val="auto"/>
        </w:rPr>
        <w:t xml:space="preserve"> и всяко трето лице</w:t>
      </w:r>
      <w:r w:rsidRPr="000E4FF2">
        <w:rPr>
          <w:color w:val="auto"/>
        </w:rPr>
        <w:t xml:space="preserve">, </w:t>
      </w:r>
      <w:r w:rsidRPr="000E4FF2">
        <w:rPr>
          <w:iCs/>
          <w:color w:val="auto"/>
          <w:shd w:val="clear" w:color="auto" w:fill="FFFFFF"/>
        </w:rPr>
        <w:t>да представят в ЕЕДОП необходимата информация относно</w:t>
      </w:r>
      <w:r w:rsidR="007651C4" w:rsidRPr="000E4FF2">
        <w:rPr>
          <w:iCs/>
          <w:color w:val="auto"/>
          <w:shd w:val="clear" w:color="auto" w:fill="FFFFFF"/>
        </w:rPr>
        <w:t>:</w:t>
      </w:r>
    </w:p>
    <w:p w:rsidR="007651C4" w:rsidRPr="000E4FF2" w:rsidRDefault="0009445C" w:rsidP="0009445C">
      <w:pPr>
        <w:jc w:val="both"/>
        <w:rPr>
          <w:bCs/>
          <w:iCs/>
        </w:rPr>
      </w:pPr>
      <w:r w:rsidRPr="000E4FF2">
        <w:rPr>
          <w:bCs/>
        </w:rPr>
        <w:tab/>
      </w:r>
      <w:r w:rsidR="007651C4" w:rsidRPr="009563F9">
        <w:rPr>
          <w:bCs/>
        </w:rPr>
        <w:t xml:space="preserve">- </w:t>
      </w:r>
      <w:r w:rsidR="007651C4" w:rsidRPr="000E4FF2">
        <w:rPr>
          <w:b/>
          <w:bCs/>
        </w:rPr>
        <w:t>правно-организационната форма, под която осъществяват дейността си</w:t>
      </w:r>
      <w:r w:rsidR="007651C4" w:rsidRPr="000E4FF2">
        <w:rPr>
          <w:bCs/>
        </w:rPr>
        <w:t xml:space="preserve"> – посочва се в </w:t>
      </w:r>
      <w:proofErr w:type="spellStart"/>
      <w:r w:rsidR="007651C4" w:rsidRPr="000E4FF2">
        <w:rPr>
          <w:bCs/>
        </w:rPr>
        <w:t>еЕЕДОП</w:t>
      </w:r>
      <w:proofErr w:type="spellEnd"/>
      <w:r w:rsidR="007651C4" w:rsidRPr="000E4FF2">
        <w:rPr>
          <w:bCs/>
        </w:rPr>
        <w:t xml:space="preserve"> в Част II: Информация за икономическия оператор, </w:t>
      </w:r>
      <w:r w:rsidR="00433064" w:rsidRPr="000E4FF2">
        <w:rPr>
          <w:bCs/>
        </w:rPr>
        <w:t>раздел</w:t>
      </w:r>
      <w:r w:rsidR="007651C4" w:rsidRPr="000E4FF2">
        <w:rPr>
          <w:bCs/>
        </w:rPr>
        <w:t xml:space="preserve"> A: Информация за икономическия оператор,  в поле „Име”.</w:t>
      </w:r>
    </w:p>
    <w:p w:rsidR="002E7EED" w:rsidRPr="000E4FF2" w:rsidRDefault="0009445C" w:rsidP="0063082C">
      <w:pPr>
        <w:spacing w:after="120"/>
        <w:jc w:val="both"/>
        <w:rPr>
          <w:bCs/>
        </w:rPr>
      </w:pPr>
      <w:r w:rsidRPr="000E4FF2">
        <w:rPr>
          <w:bCs/>
        </w:rPr>
        <w:tab/>
      </w:r>
      <w:r w:rsidR="007651C4" w:rsidRPr="000E4FF2">
        <w:rPr>
          <w:bCs/>
        </w:rPr>
        <w:t xml:space="preserve">- </w:t>
      </w:r>
      <w:r w:rsidR="007651C4" w:rsidRPr="000E4FF2">
        <w:rPr>
          <w:b/>
          <w:bCs/>
        </w:rPr>
        <w:t xml:space="preserve">списък на всички задължени лица по смисъла на чл. 54, ал. 2 </w:t>
      </w:r>
      <w:r w:rsidR="00433064" w:rsidRPr="000E4FF2">
        <w:rPr>
          <w:b/>
          <w:bCs/>
        </w:rPr>
        <w:t xml:space="preserve">и ал. 3 </w:t>
      </w:r>
      <w:r w:rsidR="007651C4" w:rsidRPr="000E4FF2">
        <w:rPr>
          <w:b/>
          <w:bCs/>
        </w:rPr>
        <w:t>от ЗОП</w:t>
      </w:r>
      <w:r w:rsidR="007651C4" w:rsidRPr="000E4FF2">
        <w:rPr>
          <w:bCs/>
        </w:rPr>
        <w:t xml:space="preserve">, независимо от наименованието на органите, в които участват, или длъжностите, които заемат. Посочва се в </w:t>
      </w:r>
      <w:proofErr w:type="spellStart"/>
      <w:r w:rsidR="007651C4" w:rsidRPr="000E4FF2">
        <w:rPr>
          <w:bCs/>
        </w:rPr>
        <w:t>еЕЕДОП</w:t>
      </w:r>
      <w:proofErr w:type="spellEnd"/>
      <w:r w:rsidR="007651C4" w:rsidRPr="000E4FF2">
        <w:rPr>
          <w:bCs/>
        </w:rPr>
        <w:t xml:space="preserve"> в Част II: „Информация за икономическия оператор“, </w:t>
      </w:r>
      <w:r w:rsidR="00433064" w:rsidRPr="000E4FF2">
        <w:rPr>
          <w:bCs/>
        </w:rPr>
        <w:t>раздел</w:t>
      </w:r>
      <w:r w:rsidR="007651C4" w:rsidRPr="000E4FF2">
        <w:rPr>
          <w:bCs/>
        </w:rPr>
        <w:t xml:space="preserve"> Б: „Информация за представителите на икономическия оператор“</w:t>
      </w:r>
      <w:r w:rsidR="002E7EED" w:rsidRPr="000E4FF2">
        <w:rPr>
          <w:bCs/>
        </w:rPr>
        <w:t>.</w:t>
      </w:r>
    </w:p>
    <w:p w:rsidR="0063082C" w:rsidRPr="000E4FF2" w:rsidRDefault="0063082C" w:rsidP="0063082C">
      <w:pPr>
        <w:spacing w:after="120"/>
        <w:ind w:firstLine="708"/>
        <w:jc w:val="both"/>
        <w:rPr>
          <w:bCs/>
        </w:rPr>
      </w:pPr>
      <w:r w:rsidRPr="000E4FF2">
        <w:rPr>
          <w:b/>
          <w:bCs/>
        </w:rPr>
        <w:t>б)</w:t>
      </w:r>
      <w:r w:rsidRPr="000E4FF2">
        <w:rPr>
          <w:bCs/>
        </w:rPr>
        <w:t xml:space="preserve"> Когато документи, свързани с участието в обществената поръчка, се подават от </w:t>
      </w:r>
      <w:r w:rsidRPr="000E4FF2">
        <w:rPr>
          <w:b/>
          <w:bCs/>
        </w:rPr>
        <w:t>лице, което представлява участника по пълномощие</w:t>
      </w:r>
      <w:r w:rsidRPr="000E4FF2">
        <w:rPr>
          <w:bCs/>
        </w:rPr>
        <w:t xml:space="preserve">, </w:t>
      </w:r>
      <w:r w:rsidR="00220E44" w:rsidRPr="000E4FF2">
        <w:rPr>
          <w:bCs/>
        </w:rPr>
        <w:t>участници</w:t>
      </w:r>
      <w:r w:rsidR="00325EE0" w:rsidRPr="000E4FF2">
        <w:rPr>
          <w:bCs/>
        </w:rPr>
        <w:t>т</w:t>
      </w:r>
      <w:r w:rsidR="00220E44" w:rsidRPr="000E4FF2">
        <w:rPr>
          <w:bCs/>
        </w:rPr>
        <w:t xml:space="preserve">е са длъжни да го посочат </w:t>
      </w:r>
      <w:r w:rsidRPr="000E4FF2">
        <w:rPr>
          <w:bCs/>
        </w:rPr>
        <w:t xml:space="preserve">в </w:t>
      </w:r>
      <w:proofErr w:type="spellStart"/>
      <w:r w:rsidRPr="000E4FF2">
        <w:rPr>
          <w:bCs/>
        </w:rPr>
        <w:t>еЕЕДОП</w:t>
      </w:r>
      <w:proofErr w:type="spellEnd"/>
      <w:r w:rsidRPr="000E4FF2">
        <w:rPr>
          <w:bCs/>
        </w:rPr>
        <w:t xml:space="preserve"> в Част II: „Информация за икономическия оператор“, раздел Б: „Информация за представителите на икономическия оператор“</w:t>
      </w:r>
      <w:r w:rsidR="00220E44" w:rsidRPr="000E4FF2">
        <w:rPr>
          <w:bCs/>
        </w:rPr>
        <w:t>, като в п</w:t>
      </w:r>
      <w:r w:rsidRPr="000E4FF2">
        <w:rPr>
          <w:bCs/>
        </w:rPr>
        <w:t xml:space="preserve">оле </w:t>
      </w:r>
      <w:r w:rsidRPr="000E4FF2">
        <w:rPr>
          <w:bCs/>
          <w:i/>
        </w:rPr>
        <w:t>„Ако е необходимо, посочете подробна информация за представителството (форми, обхват, цел...):”</w:t>
      </w:r>
      <w:r w:rsidR="00220E44" w:rsidRPr="000E4FF2">
        <w:rPr>
          <w:bCs/>
          <w:i/>
        </w:rPr>
        <w:t xml:space="preserve"> </w:t>
      </w:r>
      <w:r w:rsidR="00220E44" w:rsidRPr="000E4FF2">
        <w:rPr>
          <w:bCs/>
        </w:rPr>
        <w:t>се представя и</w:t>
      </w:r>
      <w:r w:rsidR="00220E44" w:rsidRPr="000E4FF2">
        <w:rPr>
          <w:bCs/>
          <w:i/>
        </w:rPr>
        <w:t xml:space="preserve"> </w:t>
      </w:r>
      <w:r w:rsidRPr="000E4FF2">
        <w:rPr>
          <w:b/>
          <w:bCs/>
        </w:rPr>
        <w:t xml:space="preserve">информация относно обхвата на </w:t>
      </w:r>
      <w:proofErr w:type="spellStart"/>
      <w:r w:rsidRPr="000E4FF2">
        <w:rPr>
          <w:b/>
          <w:bCs/>
        </w:rPr>
        <w:t>предствителната</w:t>
      </w:r>
      <w:proofErr w:type="spellEnd"/>
      <w:r w:rsidRPr="000E4FF2">
        <w:rPr>
          <w:b/>
          <w:bCs/>
        </w:rPr>
        <w:t xml:space="preserve"> му власт.</w:t>
      </w:r>
    </w:p>
    <w:p w:rsidR="00C57FA0" w:rsidRPr="000E4FF2" w:rsidRDefault="001D171D" w:rsidP="00F8148F">
      <w:pPr>
        <w:jc w:val="both"/>
      </w:pPr>
      <w:r w:rsidRPr="000E4FF2">
        <w:rPr>
          <w:b/>
        </w:rPr>
        <w:tab/>
      </w:r>
      <w:r w:rsidR="00420C86" w:rsidRPr="000E4FF2">
        <w:rPr>
          <w:b/>
        </w:rPr>
        <w:t>в</w:t>
      </w:r>
      <w:r w:rsidR="00C57FA0" w:rsidRPr="000E4FF2">
        <w:rPr>
          <w:b/>
        </w:rPr>
        <w:t>)</w:t>
      </w:r>
      <w:r w:rsidR="00C57FA0" w:rsidRPr="000E4FF2">
        <w:t xml:space="preserve"> </w:t>
      </w:r>
      <w:r w:rsidR="00FF5ABD" w:rsidRPr="000E4FF2">
        <w:t>Л</w:t>
      </w:r>
      <w:r w:rsidR="00C57FA0" w:rsidRPr="000E4FF2">
        <w:t>ипсата или наличието на основанията за отстраняване се декларира</w:t>
      </w:r>
      <w:r w:rsidR="00EB344D" w:rsidRPr="000E4FF2">
        <w:t>т</w:t>
      </w:r>
      <w:r w:rsidR="00C57FA0" w:rsidRPr="000E4FF2">
        <w:t xml:space="preserve"> в ЕЕДОП, Част III, както следва:</w:t>
      </w:r>
    </w:p>
    <w:p w:rsidR="00C57FA0" w:rsidRPr="000E4FF2" w:rsidRDefault="00C57FA0" w:rsidP="00C57FA0">
      <w:pPr>
        <w:pStyle w:val="firstline"/>
        <w:spacing w:after="120" w:line="240" w:lineRule="auto"/>
        <w:ind w:firstLine="709"/>
        <w:rPr>
          <w:color w:val="auto"/>
          <w:lang w:eastAsia="en-US"/>
        </w:rPr>
      </w:pPr>
      <w:r w:rsidRPr="000E4FF2">
        <w:rPr>
          <w:color w:val="auto"/>
        </w:rPr>
        <w:t xml:space="preserve">- </w:t>
      </w:r>
      <w:r w:rsidRPr="000E4FF2">
        <w:rPr>
          <w:bCs/>
          <w:color w:val="auto"/>
        </w:rPr>
        <w:t xml:space="preserve">В Част ІІІ, </w:t>
      </w:r>
      <w:r w:rsidRPr="000E4FF2">
        <w:rPr>
          <w:b/>
          <w:bCs/>
          <w:color w:val="auto"/>
        </w:rPr>
        <w:t>Раздел А</w:t>
      </w:r>
      <w:r w:rsidRPr="000E4FF2">
        <w:rPr>
          <w:bCs/>
          <w:color w:val="auto"/>
        </w:rPr>
        <w:t xml:space="preserve"> </w:t>
      </w:r>
      <w:r w:rsidR="00EB344D" w:rsidRPr="000E4FF2">
        <w:rPr>
          <w:bCs/>
          <w:color w:val="auto"/>
        </w:rPr>
        <w:t xml:space="preserve">„Основания, свързани с наказателни присъди” </w:t>
      </w:r>
      <w:r w:rsidRPr="000E4FF2">
        <w:rPr>
          <w:bCs/>
          <w:color w:val="auto"/>
        </w:rPr>
        <w:t xml:space="preserve">от ЕЕДОП се </w:t>
      </w:r>
      <w:r w:rsidR="00EB344D" w:rsidRPr="000E4FF2">
        <w:rPr>
          <w:bCs/>
          <w:color w:val="auto"/>
        </w:rPr>
        <w:t>декларира</w:t>
      </w:r>
      <w:r w:rsidRPr="000E4FF2">
        <w:rPr>
          <w:bCs/>
          <w:color w:val="auto"/>
        </w:rPr>
        <w:t xml:space="preserve"> </w:t>
      </w:r>
      <w:r w:rsidRPr="000E4FF2">
        <w:rPr>
          <w:color w:val="auto"/>
        </w:rPr>
        <w:t xml:space="preserve">липсата или наличието на обстоятелства по чл. 54, ал. 1, т. 1 и т. 2 от ЗОП </w:t>
      </w:r>
      <w:r w:rsidRPr="000E4FF2">
        <w:rPr>
          <w:color w:val="auto"/>
          <w:lang w:eastAsia="en-US"/>
        </w:rPr>
        <w:t>за следните престъпления: участие в престъпна организация – по чл. 321 и 321а от НК; корупция – по чл. 301 – 307 от НК; измама – по чл. 209 – 213 от НК; терористични престъпления или престъпления, които са свързани с терористични дейности – по чл. 108а, ал. 1 от НК; изпиране на пари или финансиране на тероризъм – по чл. 253, 253а и 253б от НК и по чл. 108а, ал. 2 от НК; детски труд и други форми на трафик на хора – по чл. 192а и чл. 159а – 159г от НК;</w:t>
      </w:r>
    </w:p>
    <w:p w:rsidR="00C57FA0" w:rsidRPr="000E4FF2" w:rsidRDefault="00C57FA0" w:rsidP="00C57FA0">
      <w:pPr>
        <w:pStyle w:val="firstline"/>
        <w:spacing w:after="120" w:line="240" w:lineRule="auto"/>
        <w:ind w:firstLine="709"/>
        <w:rPr>
          <w:color w:val="auto"/>
        </w:rPr>
      </w:pPr>
      <w:r w:rsidRPr="000E4FF2">
        <w:rPr>
          <w:color w:val="auto"/>
          <w:lang w:eastAsia="en-US"/>
        </w:rPr>
        <w:t xml:space="preserve">- </w:t>
      </w:r>
      <w:r w:rsidRPr="000E4FF2">
        <w:rPr>
          <w:color w:val="auto"/>
        </w:rPr>
        <w:t xml:space="preserve">в </w:t>
      </w:r>
      <w:r w:rsidRPr="000E4FF2">
        <w:rPr>
          <w:bCs/>
          <w:color w:val="auto"/>
        </w:rPr>
        <w:t xml:space="preserve">Част III, </w:t>
      </w:r>
      <w:r w:rsidRPr="000E4FF2">
        <w:rPr>
          <w:b/>
          <w:bCs/>
          <w:color w:val="auto"/>
        </w:rPr>
        <w:t>Раздел Б</w:t>
      </w:r>
      <w:r w:rsidR="00E36648" w:rsidRPr="000E4FF2">
        <w:rPr>
          <w:bCs/>
          <w:color w:val="auto"/>
        </w:rPr>
        <w:t xml:space="preserve"> „Основания, свързани с плащането на данъци или </w:t>
      </w:r>
      <w:proofErr w:type="spellStart"/>
      <w:r w:rsidR="00E36648" w:rsidRPr="000E4FF2">
        <w:rPr>
          <w:bCs/>
          <w:color w:val="auto"/>
        </w:rPr>
        <w:t>социалноосигурителни</w:t>
      </w:r>
      <w:proofErr w:type="spellEnd"/>
      <w:r w:rsidR="00E36648" w:rsidRPr="000E4FF2">
        <w:rPr>
          <w:bCs/>
          <w:color w:val="auto"/>
        </w:rPr>
        <w:t xml:space="preserve"> вноски”</w:t>
      </w:r>
      <w:r w:rsidRPr="000E4FF2">
        <w:rPr>
          <w:bCs/>
          <w:color w:val="auto"/>
        </w:rPr>
        <w:t xml:space="preserve"> от ЕЕДОП се </w:t>
      </w:r>
      <w:r w:rsidR="00E36648" w:rsidRPr="000E4FF2">
        <w:rPr>
          <w:bCs/>
          <w:color w:val="auto"/>
        </w:rPr>
        <w:t>декларира</w:t>
      </w:r>
      <w:r w:rsidRPr="000E4FF2">
        <w:rPr>
          <w:bCs/>
          <w:color w:val="auto"/>
        </w:rPr>
        <w:t xml:space="preserve"> </w:t>
      </w:r>
      <w:r w:rsidRPr="000E4FF2">
        <w:rPr>
          <w:color w:val="auto"/>
        </w:rPr>
        <w:t>липсата или наличието на обстоятелствата по чл. 54, ал. 1, т. 3 от ЗОП;</w:t>
      </w:r>
    </w:p>
    <w:p w:rsidR="00ED5E58" w:rsidRPr="000E4FF2" w:rsidRDefault="00C57FA0" w:rsidP="00ED5E58">
      <w:pPr>
        <w:pStyle w:val="firstline"/>
        <w:spacing w:after="120" w:line="240" w:lineRule="auto"/>
        <w:ind w:firstLine="709"/>
        <w:rPr>
          <w:bCs/>
          <w:color w:val="auto"/>
        </w:rPr>
      </w:pPr>
      <w:r w:rsidRPr="000E4FF2">
        <w:rPr>
          <w:color w:val="auto"/>
        </w:rPr>
        <w:t xml:space="preserve">- в </w:t>
      </w:r>
      <w:r w:rsidRPr="000E4FF2">
        <w:rPr>
          <w:bCs/>
          <w:color w:val="auto"/>
        </w:rPr>
        <w:t xml:space="preserve">Част III, </w:t>
      </w:r>
      <w:r w:rsidRPr="000E4FF2">
        <w:rPr>
          <w:b/>
          <w:bCs/>
          <w:color w:val="auto"/>
        </w:rPr>
        <w:t>Раздел В</w:t>
      </w:r>
      <w:r w:rsidRPr="000E4FF2">
        <w:rPr>
          <w:bCs/>
          <w:color w:val="auto"/>
        </w:rPr>
        <w:t xml:space="preserve"> </w:t>
      </w:r>
      <w:r w:rsidR="00AB5B00" w:rsidRPr="000E4FF2">
        <w:rPr>
          <w:color w:val="auto"/>
        </w:rPr>
        <w:t>„Основания, свързани с несъстоятелност, конфликти на интереси или професионално нарушение”</w:t>
      </w:r>
      <w:r w:rsidR="00AB5B00" w:rsidRPr="000E4FF2">
        <w:rPr>
          <w:color w:val="auto"/>
          <w:lang w:val="en-US"/>
        </w:rPr>
        <w:t xml:space="preserve"> </w:t>
      </w:r>
      <w:r w:rsidR="00A85699" w:rsidRPr="000E4FF2">
        <w:rPr>
          <w:bCs/>
          <w:color w:val="auto"/>
        </w:rPr>
        <w:t xml:space="preserve">от ЕЕДОП </w:t>
      </w:r>
      <w:r w:rsidRPr="000E4FF2">
        <w:rPr>
          <w:bCs/>
          <w:color w:val="auto"/>
        </w:rPr>
        <w:t xml:space="preserve">се </w:t>
      </w:r>
      <w:r w:rsidR="00AB5B00" w:rsidRPr="000E4FF2">
        <w:rPr>
          <w:bCs/>
          <w:color w:val="auto"/>
        </w:rPr>
        <w:t>декларира</w:t>
      </w:r>
      <w:r w:rsidR="00A85699" w:rsidRPr="000E4FF2">
        <w:rPr>
          <w:bCs/>
          <w:color w:val="auto"/>
        </w:rPr>
        <w:t>:</w:t>
      </w:r>
    </w:p>
    <w:p w:rsidR="00ED5E58" w:rsidRPr="000E4FF2" w:rsidRDefault="00C57FA0" w:rsidP="00661D15">
      <w:pPr>
        <w:pStyle w:val="firstline"/>
        <w:numPr>
          <w:ilvl w:val="0"/>
          <w:numId w:val="8"/>
        </w:numPr>
        <w:spacing w:after="120" w:line="240" w:lineRule="auto"/>
        <w:rPr>
          <w:bCs/>
          <w:color w:val="auto"/>
        </w:rPr>
      </w:pPr>
      <w:r w:rsidRPr="000E4FF2">
        <w:rPr>
          <w:color w:val="auto"/>
        </w:rPr>
        <w:lastRenderedPageBreak/>
        <w:t xml:space="preserve">липсата или наличието на обстоятелства по чл. 54, ал. 1, т. 1 и т. 2 от ЗОП </w:t>
      </w:r>
      <w:r w:rsidRPr="000E4FF2">
        <w:rPr>
          <w:color w:val="auto"/>
          <w:lang w:eastAsia="en-US"/>
        </w:rPr>
        <w:t>за следните престъпления:</w:t>
      </w:r>
      <w:r w:rsidRPr="000E4FF2">
        <w:rPr>
          <w:bCs/>
          <w:color w:val="auto"/>
        </w:rPr>
        <w:t xml:space="preserve"> </w:t>
      </w:r>
      <w:proofErr w:type="spellStart"/>
      <w:r w:rsidRPr="000E4FF2">
        <w:rPr>
          <w:bCs/>
          <w:color w:val="auto"/>
        </w:rPr>
        <w:t>престъпления</w:t>
      </w:r>
      <w:proofErr w:type="spellEnd"/>
      <w:r w:rsidRPr="000E4FF2">
        <w:rPr>
          <w:bCs/>
          <w:color w:val="auto"/>
        </w:rPr>
        <w:t xml:space="preserve"> против трудовите права на гражданите – по чл. 172 от НК;</w:t>
      </w:r>
      <w:r w:rsidRPr="000E4FF2">
        <w:rPr>
          <w:rStyle w:val="p"/>
          <w:color w:val="auto"/>
        </w:rPr>
        <w:t xml:space="preserve"> </w:t>
      </w:r>
      <w:r w:rsidR="00A53E63" w:rsidRPr="000E4FF2">
        <w:rPr>
          <w:bCs/>
          <w:iCs/>
          <w:color w:val="auto"/>
          <w:lang w:eastAsia="en-US"/>
        </w:rPr>
        <w:t>престъпления против финансовата, данъчната и осигурителната системи</w:t>
      </w:r>
      <w:r w:rsidR="004F1D03" w:rsidRPr="000E4FF2">
        <w:rPr>
          <w:bCs/>
          <w:iCs/>
          <w:color w:val="auto"/>
        </w:rPr>
        <w:t xml:space="preserve"> </w:t>
      </w:r>
      <w:r w:rsidR="004F1D03" w:rsidRPr="000E4FF2">
        <w:rPr>
          <w:bCs/>
          <w:color w:val="auto"/>
        </w:rPr>
        <w:t>– по чл. 255б от НК;</w:t>
      </w:r>
      <w:r w:rsidR="004F1D03" w:rsidRPr="000E4FF2">
        <w:rPr>
          <w:color w:val="auto"/>
        </w:rPr>
        <w:t xml:space="preserve"> </w:t>
      </w:r>
      <w:r w:rsidRPr="000E4FF2">
        <w:rPr>
          <w:rStyle w:val="p"/>
          <w:color w:val="auto"/>
        </w:rPr>
        <w:t>престъпления против околната среда – по чл. 352 – 353е от НК</w:t>
      </w:r>
      <w:r w:rsidR="00A85699" w:rsidRPr="000E4FF2">
        <w:rPr>
          <w:rStyle w:val="p"/>
          <w:color w:val="auto"/>
        </w:rPr>
        <w:t>;</w:t>
      </w:r>
    </w:p>
    <w:p w:rsidR="00ED5E58" w:rsidRPr="000E4FF2" w:rsidRDefault="00C57FA0" w:rsidP="00661D15">
      <w:pPr>
        <w:pStyle w:val="firstline"/>
        <w:numPr>
          <w:ilvl w:val="0"/>
          <w:numId w:val="8"/>
        </w:numPr>
        <w:spacing w:after="120" w:line="240" w:lineRule="auto"/>
        <w:rPr>
          <w:bCs/>
          <w:color w:val="auto"/>
        </w:rPr>
      </w:pPr>
      <w:r w:rsidRPr="000E4FF2">
        <w:rPr>
          <w:bCs/>
          <w:color w:val="auto"/>
        </w:rPr>
        <w:t>липсата или наличието на обстоятелствата по</w:t>
      </w:r>
      <w:r w:rsidRPr="000E4FF2">
        <w:rPr>
          <w:color w:val="auto"/>
        </w:rPr>
        <w:t xml:space="preserve"> чл. 54, ал. 1, т. 4, 5 и 7 и чл. 55, ал. 1, т. 1 от ЗОП;</w:t>
      </w:r>
    </w:p>
    <w:p w:rsidR="00C57FA0" w:rsidRPr="000E4FF2" w:rsidRDefault="00C57FA0" w:rsidP="00661D15">
      <w:pPr>
        <w:pStyle w:val="firstline"/>
        <w:numPr>
          <w:ilvl w:val="0"/>
          <w:numId w:val="8"/>
        </w:numPr>
        <w:spacing w:after="120" w:line="240" w:lineRule="auto"/>
        <w:rPr>
          <w:bCs/>
          <w:color w:val="auto"/>
        </w:rPr>
      </w:pPr>
      <w:r w:rsidRPr="000E4FF2">
        <w:rPr>
          <w:bCs/>
          <w:color w:val="auto"/>
        </w:rPr>
        <w:t>липсата или наличието на обстоятелствата по</w:t>
      </w:r>
      <w:r w:rsidRPr="000E4FF2">
        <w:rPr>
          <w:color w:val="auto"/>
        </w:rPr>
        <w:t xml:space="preserve"> чл. 54, ал. 1, т. 6 от ЗОП за нарушенията по </w:t>
      </w:r>
      <w:r w:rsidRPr="000E4FF2">
        <w:rPr>
          <w:bCs/>
          <w:color w:val="auto"/>
        </w:rPr>
        <w:t>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00A85699" w:rsidRPr="000E4FF2">
        <w:rPr>
          <w:bCs/>
          <w:color w:val="auto"/>
        </w:rPr>
        <w:t>;</w:t>
      </w:r>
    </w:p>
    <w:p w:rsidR="008C68F6" w:rsidRPr="000E4FF2" w:rsidRDefault="00C57FA0" w:rsidP="008C68F6">
      <w:pPr>
        <w:pStyle w:val="firstline"/>
        <w:tabs>
          <w:tab w:val="left" w:pos="993"/>
        </w:tabs>
        <w:spacing w:after="120" w:line="240" w:lineRule="auto"/>
        <w:ind w:firstLine="709"/>
        <w:rPr>
          <w:b/>
          <w:color w:val="auto"/>
        </w:rPr>
      </w:pPr>
      <w:r w:rsidRPr="000E4FF2">
        <w:rPr>
          <w:color w:val="auto"/>
        </w:rPr>
        <w:t xml:space="preserve">- в </w:t>
      </w:r>
      <w:r w:rsidRPr="000E4FF2">
        <w:rPr>
          <w:bCs/>
          <w:color w:val="auto"/>
        </w:rPr>
        <w:t xml:space="preserve">Част III, </w:t>
      </w:r>
      <w:r w:rsidRPr="000E4FF2">
        <w:rPr>
          <w:b/>
          <w:bCs/>
          <w:color w:val="auto"/>
        </w:rPr>
        <w:t>Раздел Г</w:t>
      </w:r>
      <w:r w:rsidR="00A85699" w:rsidRPr="000E4FF2">
        <w:rPr>
          <w:b/>
          <w:bCs/>
          <w:color w:val="auto"/>
        </w:rPr>
        <w:t xml:space="preserve"> </w:t>
      </w:r>
      <w:r w:rsidR="00A85699" w:rsidRPr="000E4FF2">
        <w:rPr>
          <w:iCs/>
          <w:color w:val="auto"/>
        </w:rPr>
        <w:t>„Други основания за изключване“</w:t>
      </w:r>
      <w:r w:rsidRPr="000E4FF2">
        <w:rPr>
          <w:bCs/>
          <w:color w:val="auto"/>
        </w:rPr>
        <w:t xml:space="preserve"> от ЕЕДОП се </w:t>
      </w:r>
      <w:r w:rsidR="00A85699" w:rsidRPr="000E4FF2">
        <w:rPr>
          <w:bCs/>
          <w:color w:val="auto"/>
        </w:rPr>
        <w:t>декларира</w:t>
      </w:r>
      <w:r w:rsidRPr="000E4FF2">
        <w:rPr>
          <w:bCs/>
          <w:color w:val="auto"/>
        </w:rPr>
        <w:t xml:space="preserve"> информация относно</w:t>
      </w:r>
      <w:r w:rsidRPr="000E4FF2">
        <w:rPr>
          <w:color w:val="auto"/>
        </w:rPr>
        <w:t xml:space="preserve"> следните основания за отстраняване с характер на </w:t>
      </w:r>
      <w:r w:rsidRPr="000E4FF2">
        <w:rPr>
          <w:b/>
          <w:color w:val="auto"/>
        </w:rPr>
        <w:t>национално основание за изключване:</w:t>
      </w:r>
    </w:p>
    <w:p w:rsidR="008C68F6" w:rsidRPr="000E4FF2" w:rsidRDefault="00C57FA0" w:rsidP="00661D15">
      <w:pPr>
        <w:pStyle w:val="firstline"/>
        <w:numPr>
          <w:ilvl w:val="0"/>
          <w:numId w:val="9"/>
        </w:numPr>
        <w:tabs>
          <w:tab w:val="left" w:pos="993"/>
        </w:tabs>
        <w:spacing w:after="120" w:line="240" w:lineRule="auto"/>
        <w:rPr>
          <w:rStyle w:val="p"/>
          <w:b/>
          <w:color w:val="auto"/>
        </w:rPr>
      </w:pPr>
      <w:r w:rsidRPr="000E4FF2">
        <w:rPr>
          <w:color w:val="auto"/>
        </w:rPr>
        <w:t xml:space="preserve">Липсата или наличието на обстоятелствата по чл. 54, ал. 1, т. 1 и т. 2 от ЗОП </w:t>
      </w:r>
      <w:r w:rsidRPr="000E4FF2">
        <w:rPr>
          <w:color w:val="auto"/>
          <w:lang w:eastAsia="en-US"/>
        </w:rPr>
        <w:t xml:space="preserve">за следните престъпления: </w:t>
      </w:r>
      <w:r w:rsidRPr="000E4FF2">
        <w:rPr>
          <w:bCs/>
          <w:iCs/>
          <w:color w:val="auto"/>
        </w:rPr>
        <w:t xml:space="preserve">кражба, грабеж, присвоявания – по чл. 194 – 208 от НК; изнудване, вещно укривателство, унищожаване и повреждане, злоупотреба на доверие – по чл. 213а – 217 от НК; общи стопански престъпления, </w:t>
      </w:r>
      <w:proofErr w:type="spellStart"/>
      <w:r w:rsidRPr="000E4FF2">
        <w:rPr>
          <w:bCs/>
          <w:iCs/>
          <w:color w:val="auto"/>
        </w:rPr>
        <w:t>престъпления</w:t>
      </w:r>
      <w:proofErr w:type="spellEnd"/>
      <w:r w:rsidRPr="000E4FF2">
        <w:rPr>
          <w:bCs/>
          <w:iCs/>
          <w:color w:val="auto"/>
        </w:rPr>
        <w:t xml:space="preserve">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 по чл. 219 – 252 от НК; </w:t>
      </w:r>
      <w:r w:rsidR="008D245A" w:rsidRPr="000E4FF2">
        <w:rPr>
          <w:bCs/>
          <w:iCs/>
          <w:color w:val="auto"/>
          <w:lang w:eastAsia="en-US"/>
        </w:rPr>
        <w:t>престъпления против финансовата, данъчната и осигурителната системи</w:t>
      </w:r>
      <w:r w:rsidR="008D245A" w:rsidRPr="000E4FF2">
        <w:rPr>
          <w:bCs/>
          <w:i/>
          <w:iCs/>
          <w:color w:val="auto"/>
          <w:lang w:eastAsia="en-US"/>
        </w:rPr>
        <w:t xml:space="preserve"> </w:t>
      </w:r>
      <w:r w:rsidR="008D245A" w:rsidRPr="000E4FF2">
        <w:rPr>
          <w:bCs/>
          <w:iCs/>
          <w:color w:val="auto"/>
          <w:lang w:eastAsia="en-US"/>
        </w:rPr>
        <w:t>–  по чл. 254а –255а от НК и чл. 256-260 НК</w:t>
      </w:r>
      <w:r w:rsidRPr="000E4FF2">
        <w:rPr>
          <w:rStyle w:val="p"/>
          <w:color w:val="auto"/>
        </w:rPr>
        <w:t xml:space="preserve">. </w:t>
      </w:r>
    </w:p>
    <w:p w:rsidR="008C68F6" w:rsidRPr="000E4FF2" w:rsidRDefault="00C57FA0" w:rsidP="00661D15">
      <w:pPr>
        <w:pStyle w:val="firstline"/>
        <w:numPr>
          <w:ilvl w:val="0"/>
          <w:numId w:val="9"/>
        </w:numPr>
        <w:tabs>
          <w:tab w:val="left" w:pos="993"/>
        </w:tabs>
        <w:spacing w:after="120" w:line="240" w:lineRule="auto"/>
        <w:rPr>
          <w:b/>
          <w:color w:val="auto"/>
        </w:rPr>
      </w:pPr>
      <w:r w:rsidRPr="000E4FF2">
        <w:rPr>
          <w:color w:val="auto"/>
        </w:rPr>
        <w:t xml:space="preserve">Липсата или наличието на обстоятелствата по чл. 54, ал. 1, т. 6 от ЗОП </w:t>
      </w:r>
      <w:r w:rsidRPr="000E4FF2">
        <w:rPr>
          <w:color w:val="auto"/>
          <w:lang w:eastAsia="en-US"/>
        </w:rPr>
        <w:t>за следните нарушения:</w:t>
      </w:r>
    </w:p>
    <w:p w:rsidR="008C68F6" w:rsidRPr="000E4FF2" w:rsidRDefault="00C57FA0" w:rsidP="00661D15">
      <w:pPr>
        <w:pStyle w:val="firstline"/>
        <w:numPr>
          <w:ilvl w:val="1"/>
          <w:numId w:val="9"/>
        </w:numPr>
        <w:tabs>
          <w:tab w:val="left" w:pos="993"/>
        </w:tabs>
        <w:spacing w:after="120" w:line="240" w:lineRule="auto"/>
        <w:rPr>
          <w:b/>
          <w:color w:val="auto"/>
        </w:rPr>
      </w:pPr>
      <w:r w:rsidRPr="000E4FF2">
        <w:rPr>
          <w:bCs/>
          <w:color w:val="auto"/>
        </w:rPr>
        <w:t>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rsidR="008C68F6" w:rsidRPr="000E4FF2" w:rsidRDefault="00C57FA0" w:rsidP="00661D15">
      <w:pPr>
        <w:pStyle w:val="firstline"/>
        <w:numPr>
          <w:ilvl w:val="1"/>
          <w:numId w:val="9"/>
        </w:numPr>
        <w:tabs>
          <w:tab w:val="left" w:pos="993"/>
        </w:tabs>
        <w:spacing w:after="120" w:line="240" w:lineRule="auto"/>
        <w:rPr>
          <w:b/>
          <w:color w:val="auto"/>
        </w:rPr>
      </w:pPr>
      <w:r w:rsidRPr="000E4FF2">
        <w:rPr>
          <w:bCs/>
          <w:color w:val="auto"/>
        </w:rPr>
        <w:t>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0E4FF2">
        <w:rPr>
          <w:color w:val="auto"/>
        </w:rPr>
        <w:t xml:space="preserve"> </w:t>
      </w:r>
    </w:p>
    <w:p w:rsidR="00BB7C7F" w:rsidRPr="000E4FF2" w:rsidRDefault="00C57FA0" w:rsidP="00661D15">
      <w:pPr>
        <w:pStyle w:val="firstline"/>
        <w:numPr>
          <w:ilvl w:val="0"/>
          <w:numId w:val="9"/>
        </w:numPr>
        <w:tabs>
          <w:tab w:val="left" w:pos="993"/>
        </w:tabs>
        <w:spacing w:line="240" w:lineRule="auto"/>
        <w:rPr>
          <w:b/>
          <w:color w:val="auto"/>
        </w:rPr>
      </w:pPr>
      <w:r w:rsidRPr="000E4FF2">
        <w:rPr>
          <w:color w:val="auto"/>
        </w:rPr>
        <w:t xml:space="preserve">Липсата или наличието на обстоятелствата по </w:t>
      </w:r>
      <w:r w:rsidRPr="000E4FF2">
        <w:rPr>
          <w:rFonts w:eastAsia="Batang"/>
          <w:bCs/>
          <w:iCs/>
          <w:color w:val="auto"/>
        </w:rPr>
        <w:t xml:space="preserve">чл. </w:t>
      </w:r>
      <w:r w:rsidRPr="000E4FF2">
        <w:rPr>
          <w:color w:val="auto"/>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p>
    <w:p w:rsidR="00C57FA0" w:rsidRPr="000E4FF2" w:rsidRDefault="00C57FA0" w:rsidP="008C68F6">
      <w:pPr>
        <w:tabs>
          <w:tab w:val="left" w:pos="993"/>
        </w:tabs>
        <w:spacing w:after="120"/>
        <w:ind w:left="1418"/>
        <w:jc w:val="both"/>
      </w:pPr>
      <w:r w:rsidRPr="000E4FF2">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rsidR="00584F0A" w:rsidRPr="000E4FF2" w:rsidRDefault="00C57FA0" w:rsidP="00584F0A">
      <w:pPr>
        <w:pStyle w:val="firstline"/>
        <w:numPr>
          <w:ilvl w:val="1"/>
          <w:numId w:val="7"/>
        </w:numPr>
        <w:tabs>
          <w:tab w:val="left" w:pos="993"/>
        </w:tabs>
        <w:spacing w:after="120" w:line="240" w:lineRule="auto"/>
        <w:ind w:left="1418" w:hanging="284"/>
        <w:rPr>
          <w:color w:val="auto"/>
          <w:lang w:val="en-US"/>
        </w:rPr>
      </w:pPr>
      <w:r w:rsidRPr="000E4FF2">
        <w:rPr>
          <w:color w:val="auto"/>
        </w:rPr>
        <w:t xml:space="preserve">Липсата или наличието на </w:t>
      </w:r>
      <w:r w:rsidRPr="000E4FF2">
        <w:rPr>
          <w:rFonts w:eastAsia="Times New Roman"/>
          <w:color w:val="auto"/>
          <w:lang w:eastAsia="en-US"/>
        </w:rPr>
        <w:t xml:space="preserve">свързаност с друг участник </w:t>
      </w:r>
      <w:r w:rsidRPr="000E4FF2">
        <w:rPr>
          <w:color w:val="auto"/>
        </w:rPr>
        <w:t xml:space="preserve">по смисъла на § 1, т. 13 и 14 от допълнителните разпоредби на Закона за публичното предлагане на ценни книжа, във връзка с чл. 101, ал. 11 от ЗОП и чл. 107, т. 4 от ЗОП. </w:t>
      </w:r>
    </w:p>
    <w:p w:rsidR="00C57FA0" w:rsidRPr="000E4FF2" w:rsidRDefault="00C57FA0" w:rsidP="0095342D">
      <w:pPr>
        <w:pStyle w:val="firstline"/>
        <w:numPr>
          <w:ilvl w:val="1"/>
          <w:numId w:val="7"/>
        </w:numPr>
        <w:tabs>
          <w:tab w:val="left" w:pos="993"/>
        </w:tabs>
        <w:spacing w:after="120" w:line="240" w:lineRule="auto"/>
        <w:ind w:left="1418" w:hanging="284"/>
        <w:rPr>
          <w:color w:val="auto"/>
          <w:lang w:val="en-US"/>
        </w:rPr>
      </w:pPr>
      <w:r w:rsidRPr="000E4FF2">
        <w:rPr>
          <w:color w:val="auto"/>
        </w:rPr>
        <w:lastRenderedPageBreak/>
        <w:t xml:space="preserve">Липсата или наличието на </w:t>
      </w:r>
      <w:r w:rsidRPr="000E4FF2">
        <w:rPr>
          <w:rFonts w:cs="Calibri"/>
          <w:color w:val="auto"/>
        </w:rPr>
        <w:t xml:space="preserve">обстоятелствата </w:t>
      </w:r>
      <w:r w:rsidRPr="000E4FF2">
        <w:rPr>
          <w:color w:val="auto"/>
        </w:rPr>
        <w:t>по чл. 69 от Закона за противодействие на корупцията и за отнемане на незаконно придобитото имущество</w:t>
      </w:r>
      <w:r w:rsidR="006A75A4" w:rsidRPr="000E4FF2">
        <w:rPr>
          <w:color w:val="auto"/>
        </w:rPr>
        <w:t xml:space="preserve"> (ЗПКОНПИ)</w:t>
      </w:r>
      <w:r w:rsidRPr="000E4FF2">
        <w:rPr>
          <w:color w:val="auto"/>
        </w:rPr>
        <w:t>.</w:t>
      </w:r>
    </w:p>
    <w:p w:rsidR="00EB0A3E" w:rsidRPr="000E4FF2" w:rsidRDefault="00C57FA0" w:rsidP="006B433C">
      <w:pPr>
        <w:jc w:val="both"/>
        <w:rPr>
          <w:b/>
        </w:rPr>
      </w:pPr>
      <w:r w:rsidRPr="000E4FF2">
        <w:rPr>
          <w:b/>
          <w:i/>
        </w:rPr>
        <w:tab/>
      </w:r>
      <w:r w:rsidR="006D4B62" w:rsidRPr="000E4FF2">
        <w:rPr>
          <w:b/>
        </w:rPr>
        <w:t>г</w:t>
      </w:r>
      <w:r w:rsidRPr="000E4FF2">
        <w:rPr>
          <w:b/>
        </w:rPr>
        <w:t>)</w:t>
      </w:r>
      <w:r w:rsidRPr="000E4FF2">
        <w:t xml:space="preserve"> </w:t>
      </w:r>
      <w:r w:rsidR="001A1F08" w:rsidRPr="000E4FF2">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sidR="0071528D" w:rsidRPr="000E4FF2">
        <w:rPr>
          <w:rFonts w:ascii="Tahoma" w:hAnsi="Tahoma" w:cs="Tahoma"/>
          <w:sz w:val="22"/>
          <w:szCs w:val="22"/>
          <w:shd w:val="clear" w:color="auto" w:fill="FFFFFF"/>
        </w:rPr>
        <w:t xml:space="preserve"> </w:t>
      </w:r>
      <w:r w:rsidR="001A1F08" w:rsidRPr="000E4FF2">
        <w:rPr>
          <w:shd w:val="clear" w:color="auto" w:fill="FFFFFF"/>
        </w:rPr>
        <w:t>В същият ЕЕДОП могат да се съдържат и обстоятелствата по чл. 54, ал. 1, т. 3 - 6 и чл. 55, ал. 1, т. 1</w:t>
      </w:r>
      <w:r w:rsidR="00B912D9" w:rsidRPr="000E4FF2">
        <w:rPr>
          <w:shd w:val="clear" w:color="auto" w:fill="FFFFFF"/>
        </w:rPr>
        <w:t xml:space="preserve"> </w:t>
      </w:r>
      <w:r w:rsidR="001A1F08" w:rsidRPr="000E4FF2">
        <w:rPr>
          <w:shd w:val="clear" w:color="auto" w:fill="FFFFFF"/>
        </w:rPr>
        <w:t>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C57FA0" w:rsidRPr="000E4FF2" w:rsidRDefault="006D4B62" w:rsidP="00C57FA0">
      <w:pPr>
        <w:pStyle w:val="firstline"/>
        <w:ind w:firstLine="708"/>
        <w:rPr>
          <w:color w:val="auto"/>
        </w:rPr>
      </w:pPr>
      <w:r w:rsidRPr="000E4FF2">
        <w:rPr>
          <w:b/>
          <w:color w:val="auto"/>
        </w:rPr>
        <w:t>д</w:t>
      </w:r>
      <w:r w:rsidR="00C57FA0" w:rsidRPr="000E4FF2">
        <w:rPr>
          <w:b/>
          <w:color w:val="auto"/>
        </w:rPr>
        <w:t>)</w:t>
      </w:r>
      <w:r w:rsidR="00C57FA0" w:rsidRPr="000E4FF2">
        <w:rPr>
          <w:color w:val="auto"/>
        </w:rPr>
        <w:t xml:space="preserve"> </w:t>
      </w:r>
      <w:r w:rsidR="001A1F08" w:rsidRPr="000E4FF2">
        <w:rPr>
          <w:color w:val="auto"/>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r w:rsidR="00C57FA0" w:rsidRPr="000E4FF2">
        <w:rPr>
          <w:color w:val="auto"/>
        </w:rPr>
        <w:t xml:space="preserve">  </w:t>
      </w:r>
    </w:p>
    <w:p w:rsidR="00C57FA0" w:rsidRPr="000E4FF2" w:rsidRDefault="006D4B62" w:rsidP="00C57FA0">
      <w:pPr>
        <w:pStyle w:val="firstline"/>
        <w:ind w:firstLine="708"/>
        <w:rPr>
          <w:color w:val="auto"/>
        </w:rPr>
      </w:pPr>
      <w:r w:rsidRPr="000E4FF2">
        <w:rPr>
          <w:b/>
          <w:color w:val="auto"/>
        </w:rPr>
        <w:t>е</w:t>
      </w:r>
      <w:r w:rsidR="00C57FA0" w:rsidRPr="000E4FF2">
        <w:rPr>
          <w:b/>
          <w:color w:val="auto"/>
        </w:rPr>
        <w:t>)</w:t>
      </w:r>
      <w:r w:rsidR="00C57FA0" w:rsidRPr="000E4FF2">
        <w:rPr>
          <w:color w:val="auto"/>
        </w:rPr>
        <w:t xml:space="preserve"> </w:t>
      </w:r>
      <w:r w:rsidR="0071528D" w:rsidRPr="000E4FF2">
        <w:rPr>
          <w:color w:val="auto"/>
        </w:rPr>
        <w:t xml:space="preserve">При необходимост от деклариране на обстоятелствата по чл. 54, ал. 1, т. 3 - 6 и чл. 55, ал. 1 от ЗОП, както и тези, свързани с критериите за подбор, </w:t>
      </w:r>
      <w:proofErr w:type="spellStart"/>
      <w:r w:rsidR="0071528D" w:rsidRPr="000E4FF2">
        <w:rPr>
          <w:b/>
          <w:color w:val="auto"/>
        </w:rPr>
        <w:t>относими</w:t>
      </w:r>
      <w:proofErr w:type="spellEnd"/>
      <w:r w:rsidR="0071528D" w:rsidRPr="000E4FF2">
        <w:rPr>
          <w:b/>
          <w:color w:val="auto"/>
        </w:rPr>
        <w:t xml:space="preserve"> към обединение</w:t>
      </w:r>
      <w:r w:rsidR="0071528D" w:rsidRPr="000E4FF2">
        <w:rPr>
          <w:color w:val="auto"/>
        </w:rPr>
        <w:t>, което не е юридическо лице, представляващият обединението подава ЕЕДОП за тези обстоятелства.</w:t>
      </w:r>
      <w:r w:rsidR="00C57FA0" w:rsidRPr="000E4FF2">
        <w:rPr>
          <w:color w:val="auto"/>
        </w:rPr>
        <w:t xml:space="preserve"> </w:t>
      </w:r>
    </w:p>
    <w:p w:rsidR="00C57FA0" w:rsidRPr="000E4FF2" w:rsidRDefault="006D4B62" w:rsidP="00C57FA0">
      <w:pPr>
        <w:pStyle w:val="firstline"/>
        <w:ind w:firstLine="708"/>
        <w:rPr>
          <w:color w:val="auto"/>
        </w:rPr>
      </w:pPr>
      <w:r w:rsidRPr="000E4FF2">
        <w:rPr>
          <w:b/>
          <w:color w:val="auto"/>
        </w:rPr>
        <w:t>ж</w:t>
      </w:r>
      <w:r w:rsidR="00C57FA0" w:rsidRPr="000E4FF2">
        <w:rPr>
          <w:b/>
          <w:color w:val="auto"/>
        </w:rPr>
        <w:t>)</w:t>
      </w:r>
      <w:r w:rsidR="00C57FA0" w:rsidRPr="000E4FF2">
        <w:rPr>
          <w:color w:val="auto"/>
        </w:rPr>
        <w:t xml:space="preserve">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 </w:t>
      </w:r>
    </w:p>
    <w:p w:rsidR="00C57FA0" w:rsidRPr="000E4FF2" w:rsidRDefault="006D4B62" w:rsidP="00C57FA0">
      <w:pPr>
        <w:pStyle w:val="firstline"/>
        <w:spacing w:line="240" w:lineRule="auto"/>
        <w:ind w:firstLine="709"/>
        <w:rPr>
          <w:color w:val="auto"/>
        </w:rPr>
      </w:pPr>
      <w:r w:rsidRPr="000E4FF2">
        <w:rPr>
          <w:b/>
          <w:iCs/>
          <w:color w:val="auto"/>
          <w:shd w:val="clear" w:color="auto" w:fill="FFFFFF"/>
        </w:rPr>
        <w:t>з</w:t>
      </w:r>
      <w:r w:rsidR="00C57FA0" w:rsidRPr="000E4FF2">
        <w:rPr>
          <w:b/>
          <w:iCs/>
          <w:color w:val="auto"/>
          <w:shd w:val="clear" w:color="auto" w:fill="FFFFFF"/>
        </w:rPr>
        <w:t>)</w:t>
      </w:r>
      <w:r w:rsidR="00C57FA0" w:rsidRPr="000E4FF2">
        <w:rPr>
          <w:iCs/>
          <w:color w:val="auto"/>
          <w:shd w:val="clear" w:color="auto" w:fill="FFFFFF"/>
        </w:rPr>
        <w:t xml:space="preserve"> </w:t>
      </w:r>
      <w:r w:rsidR="00C57FA0" w:rsidRPr="000E4FF2">
        <w:rPr>
          <w:color w:val="auto"/>
        </w:rPr>
        <w:t xml:space="preserve">Когато за участник е налице някое от основанията по чл. 54, ал. 1, т. 1-7 от ЗОП или по чл. 55, ал. 1, т. 1 от ЗОП и преди подаването на офертата той е предприел мерки за доказване на надеждност по чл. 56 ЗОП, </w:t>
      </w:r>
      <w:r w:rsidR="00C57FA0" w:rsidRPr="000E4FF2">
        <w:rPr>
          <w:b/>
          <w:color w:val="auto"/>
        </w:rPr>
        <w:t xml:space="preserve">тези мерки се описват в </w:t>
      </w:r>
      <w:proofErr w:type="spellStart"/>
      <w:r w:rsidR="00C57FA0" w:rsidRPr="000E4FF2">
        <w:rPr>
          <w:b/>
          <w:color w:val="auto"/>
        </w:rPr>
        <w:t>еЕЕДОП</w:t>
      </w:r>
      <w:proofErr w:type="spellEnd"/>
      <w:r w:rsidR="00C57FA0" w:rsidRPr="000E4FF2">
        <w:rPr>
          <w:b/>
          <w:color w:val="auto"/>
        </w:rPr>
        <w:t>.</w:t>
      </w:r>
      <w:r w:rsidR="00C57FA0" w:rsidRPr="000E4FF2">
        <w:rPr>
          <w:color w:val="auto"/>
        </w:rPr>
        <w:t xml:space="preserve"> </w:t>
      </w:r>
    </w:p>
    <w:p w:rsidR="00DF05F2" w:rsidRPr="000E4FF2" w:rsidRDefault="00C57FA0" w:rsidP="00C57FA0">
      <w:pPr>
        <w:pStyle w:val="firstline"/>
        <w:spacing w:after="120" w:line="240" w:lineRule="auto"/>
        <w:ind w:firstLine="709"/>
        <w:rPr>
          <w:color w:val="auto"/>
        </w:rPr>
      </w:pPr>
      <w:r w:rsidRPr="000E4FF2">
        <w:rPr>
          <w:b/>
          <w:color w:val="auto"/>
        </w:rPr>
        <w:softHyphen/>
      </w:r>
      <w:r w:rsidR="006D4B62" w:rsidRPr="000E4FF2">
        <w:rPr>
          <w:b/>
          <w:color w:val="auto"/>
        </w:rPr>
        <w:t>и</w:t>
      </w:r>
      <w:r w:rsidRPr="000E4FF2">
        <w:rPr>
          <w:b/>
          <w:color w:val="auto"/>
        </w:rPr>
        <w:t>)</w:t>
      </w:r>
      <w:r w:rsidRPr="000E4FF2">
        <w:rPr>
          <w:color w:val="auto"/>
        </w:rPr>
        <w:t xml:space="preserve"> </w:t>
      </w:r>
      <w:r w:rsidR="00DF05F2" w:rsidRPr="000E4FF2">
        <w:rPr>
          <w:color w:val="auto"/>
        </w:rPr>
        <w:t xml:space="preserve">Участниците са длъжни да уведомят писмено възложителя </w:t>
      </w:r>
      <w:r w:rsidR="00DF05F2" w:rsidRPr="000E4FF2">
        <w:rPr>
          <w:b/>
          <w:color w:val="auto"/>
        </w:rPr>
        <w:t>в 3-дневен срок</w:t>
      </w:r>
      <w:r w:rsidR="00DF05F2" w:rsidRPr="000E4FF2">
        <w:rPr>
          <w:color w:val="auto"/>
        </w:rPr>
        <w:t xml:space="preserve"> от настъпване на обстоятелство по чл. 54, ал. 1, т. 1-7 от ЗОП, чл. 101, ал. 11 от ЗОП или чл. 55, ал. 1, т. 1 от ЗОП.</w:t>
      </w:r>
      <w:r w:rsidR="00DF05F2" w:rsidRPr="000E4FF2">
        <w:rPr>
          <w:rFonts w:ascii="Tahoma" w:hAnsi="Tahoma" w:cs="Tahoma"/>
          <w:color w:val="auto"/>
          <w:sz w:val="22"/>
          <w:szCs w:val="22"/>
          <w:shd w:val="clear" w:color="auto" w:fill="FFFFFF"/>
        </w:rPr>
        <w:t xml:space="preserve"> </w:t>
      </w:r>
      <w:proofErr w:type="spellStart"/>
      <w:r w:rsidR="00DF05F2" w:rsidRPr="000E4FF2">
        <w:rPr>
          <w:color w:val="auto"/>
        </w:rPr>
        <w:t>Новопостъпилите</w:t>
      </w:r>
      <w:proofErr w:type="spellEnd"/>
      <w:r w:rsidR="00DF05F2" w:rsidRPr="000E4FF2">
        <w:rPr>
          <w:color w:val="auto"/>
        </w:rPr>
        <w:t xml:space="preserve"> обстоятелства се вземат предвид от комисията при изготвяне на документите по чл. 106, ал. 1 от ЗОП – протоколите и доклада от работата на комисията.</w:t>
      </w:r>
    </w:p>
    <w:p w:rsidR="009D7663" w:rsidRPr="000E4FF2" w:rsidRDefault="00C57FA0" w:rsidP="009D7663">
      <w:pPr>
        <w:widowControl w:val="0"/>
        <w:tabs>
          <w:tab w:val="left" w:pos="709"/>
        </w:tabs>
        <w:autoSpaceDE w:val="0"/>
        <w:autoSpaceDN w:val="0"/>
        <w:adjustRightInd w:val="0"/>
        <w:spacing w:after="120"/>
        <w:ind w:firstLine="482"/>
        <w:jc w:val="both"/>
        <w:rPr>
          <w:rStyle w:val="1c"/>
          <w:b w:val="0"/>
          <w:smallCaps w:val="0"/>
        </w:rPr>
      </w:pPr>
      <w:r w:rsidRPr="000E4FF2">
        <w:rPr>
          <w:rStyle w:val="ala"/>
          <w:b/>
        </w:rPr>
        <w:tab/>
        <w:t>2.</w:t>
      </w:r>
      <w:proofErr w:type="spellStart"/>
      <w:r w:rsidRPr="000E4FF2">
        <w:rPr>
          <w:rStyle w:val="ala"/>
          <w:b/>
        </w:rPr>
        <w:t>2</w:t>
      </w:r>
      <w:proofErr w:type="spellEnd"/>
      <w:r w:rsidRPr="000E4FF2">
        <w:rPr>
          <w:rStyle w:val="ala"/>
          <w:b/>
        </w:rPr>
        <w:t xml:space="preserve">.2. </w:t>
      </w:r>
      <w:r w:rsidRPr="000E4FF2">
        <w:rPr>
          <w:b/>
        </w:rPr>
        <w:t>Документи за доказване на предприетите мерки за надеждност</w:t>
      </w:r>
      <w:r w:rsidRPr="000E4FF2">
        <w:t>, когато е приложимо – повече информация в раздел ІІІ, т. 3 „</w:t>
      </w:r>
      <w:r w:rsidRPr="000E4FF2">
        <w:rPr>
          <w:rStyle w:val="1c"/>
          <w:b w:val="0"/>
          <w:smallCaps w:val="0"/>
        </w:rPr>
        <w:t>Мерки за доказване на надеждност” от настоящата документация.</w:t>
      </w:r>
    </w:p>
    <w:p w:rsidR="00C57FA0" w:rsidRPr="000E4FF2" w:rsidRDefault="009D7663" w:rsidP="009D7663">
      <w:pPr>
        <w:widowControl w:val="0"/>
        <w:tabs>
          <w:tab w:val="left" w:pos="709"/>
        </w:tabs>
        <w:autoSpaceDE w:val="0"/>
        <w:autoSpaceDN w:val="0"/>
        <w:adjustRightInd w:val="0"/>
        <w:spacing w:after="120"/>
        <w:ind w:firstLine="482"/>
        <w:jc w:val="both"/>
        <w:rPr>
          <w:spacing w:val="5"/>
        </w:rPr>
      </w:pPr>
      <w:r w:rsidRPr="000E4FF2">
        <w:rPr>
          <w:rStyle w:val="1c"/>
          <w:b w:val="0"/>
          <w:smallCaps w:val="0"/>
        </w:rPr>
        <w:tab/>
      </w:r>
      <w:r w:rsidR="00C57FA0" w:rsidRPr="000E4FF2">
        <w:rPr>
          <w:rStyle w:val="ala"/>
          <w:b/>
        </w:rPr>
        <w:t>2.</w:t>
      </w:r>
      <w:proofErr w:type="spellStart"/>
      <w:r w:rsidR="00C57FA0" w:rsidRPr="000E4FF2">
        <w:rPr>
          <w:rStyle w:val="ala"/>
          <w:b/>
        </w:rPr>
        <w:t>2</w:t>
      </w:r>
      <w:proofErr w:type="spellEnd"/>
      <w:r w:rsidR="00C57FA0" w:rsidRPr="000E4FF2">
        <w:rPr>
          <w:rStyle w:val="ala"/>
          <w:b/>
        </w:rPr>
        <w:t xml:space="preserve">.3. Ако участникът е обединение - </w:t>
      </w:r>
      <w:r w:rsidRPr="000E4FF2">
        <w:t>копие от документ за създаване на обединението</w:t>
      </w:r>
      <w:r w:rsidR="000E19DB" w:rsidRPr="000E4FF2">
        <w:t xml:space="preserve"> в съответствие с</w:t>
      </w:r>
      <w:r w:rsidR="00C57FA0" w:rsidRPr="000E4FF2">
        <w:t xml:space="preserve"> раздел ІІІ, т. 1.3 от настоящата документация. </w:t>
      </w:r>
    </w:p>
    <w:p w:rsidR="00C57FA0" w:rsidRPr="000E4FF2" w:rsidRDefault="008F1B5D" w:rsidP="00D74262">
      <w:pPr>
        <w:widowControl w:val="0"/>
        <w:tabs>
          <w:tab w:val="left" w:pos="709"/>
        </w:tabs>
        <w:autoSpaceDE w:val="0"/>
        <w:autoSpaceDN w:val="0"/>
        <w:adjustRightInd w:val="0"/>
        <w:spacing w:after="240"/>
        <w:ind w:firstLine="482"/>
        <w:jc w:val="both"/>
        <w:rPr>
          <w:rFonts w:eastAsia="Times New Roman"/>
          <w:b/>
          <w:u w:val="single"/>
          <w:lang w:eastAsia="en-US"/>
        </w:rPr>
      </w:pPr>
      <w:r w:rsidRPr="000E4FF2">
        <w:tab/>
      </w:r>
      <w:r w:rsidR="00C57FA0" w:rsidRPr="000E4FF2">
        <w:rPr>
          <w:rFonts w:eastAsia="Times New Roman"/>
          <w:b/>
          <w:u w:val="single"/>
          <w:lang w:eastAsia="en-US"/>
        </w:rPr>
        <w:t xml:space="preserve">2.3. Офертата на участника, която </w:t>
      </w:r>
      <w:r w:rsidR="00A57ED8" w:rsidRPr="000E4FF2">
        <w:rPr>
          <w:rFonts w:eastAsia="Times New Roman"/>
          <w:b/>
          <w:u w:val="single"/>
          <w:lang w:eastAsia="en-US"/>
        </w:rPr>
        <w:t>включва</w:t>
      </w:r>
      <w:r w:rsidR="00C57FA0" w:rsidRPr="000E4FF2">
        <w:rPr>
          <w:rFonts w:eastAsia="Times New Roman"/>
          <w:b/>
          <w:u w:val="single"/>
          <w:lang w:eastAsia="en-US"/>
        </w:rPr>
        <w:t>:</w:t>
      </w:r>
    </w:p>
    <w:p w:rsidR="005867BD" w:rsidRPr="000E4FF2" w:rsidRDefault="00A57ED8" w:rsidP="00C57FA0">
      <w:pPr>
        <w:widowControl w:val="0"/>
        <w:tabs>
          <w:tab w:val="left" w:pos="709"/>
        </w:tabs>
        <w:autoSpaceDE w:val="0"/>
        <w:autoSpaceDN w:val="0"/>
        <w:adjustRightInd w:val="0"/>
        <w:spacing w:after="120"/>
        <w:ind w:firstLine="482"/>
        <w:jc w:val="both"/>
        <w:rPr>
          <w:rFonts w:eastAsia="Times New Roman"/>
          <w:lang w:eastAsia="en-US"/>
        </w:rPr>
      </w:pPr>
      <w:r w:rsidRPr="000E4FF2">
        <w:rPr>
          <w:rFonts w:eastAsia="Times New Roman"/>
          <w:b/>
          <w:lang w:eastAsia="en-US"/>
        </w:rPr>
        <w:tab/>
        <w:t xml:space="preserve">2.3.1. </w:t>
      </w:r>
      <w:r w:rsidR="000D24DE" w:rsidRPr="000E4FF2">
        <w:rPr>
          <w:rFonts w:eastAsia="Times New Roman"/>
          <w:b/>
          <w:lang w:eastAsia="en-US"/>
        </w:rPr>
        <w:t>ТЕХНИЧЕСКО ПРЕДЛОЖЕНИЕ</w:t>
      </w:r>
      <w:r w:rsidR="005867BD" w:rsidRPr="000E4FF2">
        <w:rPr>
          <w:rFonts w:eastAsia="Times New Roman"/>
          <w:b/>
          <w:lang w:eastAsia="en-US"/>
        </w:rPr>
        <w:t xml:space="preserve">, </w:t>
      </w:r>
      <w:r w:rsidR="000D24DE" w:rsidRPr="000E4FF2">
        <w:rPr>
          <w:rFonts w:eastAsia="Times New Roman"/>
          <w:lang w:eastAsia="en-US"/>
        </w:rPr>
        <w:t xml:space="preserve">което </w:t>
      </w:r>
      <w:r w:rsidR="000D24DE" w:rsidRPr="000E4FF2">
        <w:rPr>
          <w:rFonts w:eastAsia="Times New Roman"/>
          <w:b/>
          <w:lang w:eastAsia="en-US"/>
        </w:rPr>
        <w:t>съдържа</w:t>
      </w:r>
      <w:r w:rsidRPr="000E4FF2">
        <w:rPr>
          <w:rFonts w:eastAsia="Times New Roman"/>
          <w:lang w:eastAsia="en-US"/>
        </w:rPr>
        <w:t>:</w:t>
      </w:r>
    </w:p>
    <w:p w:rsidR="00F60C6C" w:rsidRPr="00D72D75" w:rsidRDefault="00C57FA0" w:rsidP="00F60C6C">
      <w:pPr>
        <w:jc w:val="both"/>
      </w:pPr>
      <w:r w:rsidRPr="000E4FF2">
        <w:rPr>
          <w:rFonts w:eastAsia="Times New Roman"/>
          <w:b/>
        </w:rPr>
        <w:tab/>
      </w:r>
      <w:r w:rsidR="00F60C6C" w:rsidRPr="00D72D75">
        <w:rPr>
          <w:rFonts w:eastAsia="Times New Roman"/>
          <w:b/>
          <w:lang w:eastAsia="en-US"/>
        </w:rPr>
        <w:t>П</w:t>
      </w:r>
      <w:r w:rsidR="00F60C6C" w:rsidRPr="00D72D75">
        <w:rPr>
          <w:b/>
          <w:shd w:val="clear" w:color="auto" w:fill="FFFFFF"/>
        </w:rPr>
        <w:t xml:space="preserve">редложение за изпълнение на поръчката в съответствие с техническата спецификация и изискванията на възложителя </w:t>
      </w:r>
      <w:r w:rsidR="00F60C6C" w:rsidRPr="00D72D75">
        <w:t xml:space="preserve">- </w:t>
      </w:r>
      <w:r w:rsidR="00F60C6C" w:rsidRPr="005641E4">
        <w:rPr>
          <w:b/>
        </w:rPr>
        <w:t xml:space="preserve">Образец № </w:t>
      </w:r>
      <w:r w:rsidR="00550D34" w:rsidRPr="005641E4">
        <w:rPr>
          <w:b/>
        </w:rPr>
        <w:t>2</w:t>
      </w:r>
      <w:r w:rsidR="00F60C6C" w:rsidRPr="005641E4">
        <w:rPr>
          <w:b/>
          <w:shd w:val="clear" w:color="auto" w:fill="FFFFFF"/>
        </w:rPr>
        <w:t xml:space="preserve">. </w:t>
      </w:r>
      <w:r w:rsidR="00F60C6C" w:rsidRPr="005641E4">
        <w:rPr>
          <w:shd w:val="clear" w:color="auto" w:fill="FFFFFF"/>
        </w:rPr>
        <w:t>П</w:t>
      </w:r>
      <w:r w:rsidR="00F60C6C" w:rsidRPr="005641E4">
        <w:t>редложението</w:t>
      </w:r>
      <w:r w:rsidR="00F60C6C" w:rsidRPr="00D72D75">
        <w:t xml:space="preserve"> трябва да е изготвено съгласно настоящите указания по приложения образец и да включва:</w:t>
      </w:r>
    </w:p>
    <w:p w:rsidR="00F60C6C" w:rsidRDefault="00F60C6C" w:rsidP="00177488">
      <w:pPr>
        <w:ind w:firstLine="720"/>
        <w:jc w:val="both"/>
      </w:pPr>
    </w:p>
    <w:p w:rsidR="00D72D75" w:rsidRDefault="00F60C6C" w:rsidP="00D72D75">
      <w:pPr>
        <w:autoSpaceDE w:val="0"/>
        <w:autoSpaceDN w:val="0"/>
        <w:adjustRightInd w:val="0"/>
        <w:ind w:firstLine="708"/>
        <w:jc w:val="both"/>
        <w:rPr>
          <w:rFonts w:ascii="Times New Roman CYR" w:eastAsia="Times New Roman" w:hAnsi="Times New Roman CYR" w:cs="Times New Roman CYR"/>
          <w:b/>
          <w:i/>
          <w:sz w:val="22"/>
          <w:lang w:val="en-US"/>
        </w:rPr>
      </w:pPr>
      <w:r w:rsidRPr="00D72D75">
        <w:rPr>
          <w:rFonts w:eastAsia="Times New Roman"/>
          <w:b/>
          <w:lang w:eastAsia="en-US"/>
        </w:rPr>
        <w:t xml:space="preserve">- </w:t>
      </w:r>
      <w:r w:rsidRPr="00D72D75">
        <w:rPr>
          <w:rFonts w:ascii="Times New Roman CYR" w:eastAsia="Times New Roman" w:hAnsi="Times New Roman CYR" w:cs="Times New Roman CYR"/>
        </w:rPr>
        <w:t xml:space="preserve">Декларация, че на територията на Република България участникът разполага с определен, посочен от него брой бензиностанции, </w:t>
      </w:r>
      <w:r w:rsidR="00D72D75" w:rsidRPr="00D72D75">
        <w:rPr>
          <w:rFonts w:ascii="Times New Roman CYR" w:eastAsia="Times New Roman" w:hAnsi="Times New Roman CYR" w:cs="Times New Roman CYR"/>
        </w:rPr>
        <w:t xml:space="preserve">снабдени с терминални устройства за </w:t>
      </w:r>
      <w:proofErr w:type="spellStart"/>
      <w:r w:rsidR="00D72D75" w:rsidRPr="00D72D75">
        <w:rPr>
          <w:rFonts w:ascii="Times New Roman CYR" w:eastAsia="Times New Roman" w:hAnsi="Times New Roman CYR" w:cs="Times New Roman CYR"/>
        </w:rPr>
        <w:t>безналично</w:t>
      </w:r>
      <w:proofErr w:type="spellEnd"/>
      <w:r w:rsidR="00D72D75" w:rsidRPr="00D72D75">
        <w:rPr>
          <w:rFonts w:ascii="Times New Roman CYR" w:eastAsia="Times New Roman" w:hAnsi="Times New Roman CYR" w:cs="Times New Roman CYR"/>
        </w:rPr>
        <w:t xml:space="preserve"> плащане</w:t>
      </w:r>
      <w:r w:rsidR="00D72D75" w:rsidRPr="00D72D75">
        <w:rPr>
          <w:rFonts w:ascii="Times New Roman CYR" w:eastAsia="Times New Roman" w:hAnsi="Times New Roman CYR" w:cs="Times New Roman CYR"/>
          <w:lang w:val="en-US"/>
        </w:rPr>
        <w:t>,</w:t>
      </w:r>
      <w:r w:rsidR="00D72D75" w:rsidRPr="00D72D75">
        <w:rPr>
          <w:rFonts w:ascii="Times New Roman CYR" w:eastAsia="Times New Roman" w:hAnsi="Times New Roman CYR" w:cs="Times New Roman CYR"/>
        </w:rPr>
        <w:t xml:space="preserve"> </w:t>
      </w:r>
      <w:r w:rsidRPr="00D72D75">
        <w:rPr>
          <w:rFonts w:ascii="Times New Roman CYR" w:eastAsia="Times New Roman" w:hAnsi="Times New Roman CYR" w:cs="Times New Roman CYR"/>
        </w:rPr>
        <w:t xml:space="preserve">работещи 24 часа в денонощието.  </w:t>
      </w:r>
      <w:r w:rsidR="00D72D75" w:rsidRPr="00D72D75">
        <w:rPr>
          <w:rFonts w:ascii="Times New Roman CYR" w:eastAsia="Times New Roman" w:hAnsi="Times New Roman CYR" w:cs="Times New Roman CYR"/>
          <w:b/>
          <w:i/>
          <w:sz w:val="22"/>
        </w:rPr>
        <w:t xml:space="preserve">(прилага се Списък на бензиностанциите снабдени с терминални устройства за </w:t>
      </w:r>
      <w:proofErr w:type="spellStart"/>
      <w:r w:rsidR="00D72D75" w:rsidRPr="00D72D75">
        <w:rPr>
          <w:rFonts w:ascii="Times New Roman CYR" w:eastAsia="Times New Roman" w:hAnsi="Times New Roman CYR" w:cs="Times New Roman CYR"/>
          <w:b/>
          <w:i/>
          <w:sz w:val="22"/>
        </w:rPr>
        <w:t>безналично</w:t>
      </w:r>
      <w:proofErr w:type="spellEnd"/>
      <w:r w:rsidR="00D72D75" w:rsidRPr="00D72D75">
        <w:rPr>
          <w:rFonts w:ascii="Times New Roman CYR" w:eastAsia="Times New Roman" w:hAnsi="Times New Roman CYR" w:cs="Times New Roman CYR"/>
          <w:b/>
          <w:i/>
          <w:sz w:val="22"/>
        </w:rPr>
        <w:t xml:space="preserve"> плащане, с посочен адрес)</w:t>
      </w:r>
    </w:p>
    <w:p w:rsidR="00D72D75" w:rsidRPr="00D72D75" w:rsidRDefault="00D72D75" w:rsidP="00F60C6C">
      <w:pPr>
        <w:autoSpaceDE w:val="0"/>
        <w:autoSpaceDN w:val="0"/>
        <w:adjustRightInd w:val="0"/>
        <w:ind w:firstLine="708"/>
        <w:jc w:val="both"/>
        <w:rPr>
          <w:rFonts w:ascii="Times New Roman CYR" w:eastAsia="Times New Roman" w:hAnsi="Times New Roman CYR" w:cs="Times New Roman CYR"/>
          <w:highlight w:val="yellow"/>
          <w:lang w:val="en-US"/>
        </w:rPr>
      </w:pPr>
    </w:p>
    <w:p w:rsidR="00F60C6C" w:rsidRPr="00D72D75" w:rsidRDefault="00F60C6C" w:rsidP="00F60C6C">
      <w:pPr>
        <w:autoSpaceDE w:val="0"/>
        <w:autoSpaceDN w:val="0"/>
        <w:adjustRightInd w:val="0"/>
        <w:ind w:firstLine="708"/>
        <w:jc w:val="both"/>
        <w:rPr>
          <w:rFonts w:eastAsia="Times New Roman"/>
        </w:rPr>
      </w:pPr>
      <w:r w:rsidRPr="00D72D75">
        <w:rPr>
          <w:rFonts w:ascii="Times New Roman CYR" w:eastAsia="Times New Roman" w:hAnsi="Times New Roman CYR" w:cs="Times New Roman CYR"/>
        </w:rPr>
        <w:t xml:space="preserve">- </w:t>
      </w:r>
      <w:r w:rsidRPr="00D72D75">
        <w:rPr>
          <w:rFonts w:eastAsia="Times New Roman"/>
        </w:rPr>
        <w:t>Декларация, че предлаганото гориво отговаря на изискванията на Наредбата за изискванията за качеството на течните горива, условията, реда и начина на техния контрол.</w:t>
      </w:r>
    </w:p>
    <w:p w:rsidR="00F60C6C" w:rsidRPr="00D72D75" w:rsidRDefault="00F60C6C" w:rsidP="00F60C6C">
      <w:pPr>
        <w:autoSpaceDE w:val="0"/>
        <w:autoSpaceDN w:val="0"/>
        <w:adjustRightInd w:val="0"/>
        <w:ind w:firstLine="708"/>
        <w:jc w:val="both"/>
        <w:rPr>
          <w:rFonts w:eastAsia="Times New Roman"/>
        </w:rPr>
      </w:pPr>
      <w:r w:rsidRPr="00D72D75">
        <w:rPr>
          <w:rFonts w:eastAsia="Times New Roman"/>
        </w:rPr>
        <w:lastRenderedPageBreak/>
        <w:t xml:space="preserve">- Описание на електронните карти </w:t>
      </w:r>
      <w:r w:rsidRPr="00D72D75">
        <w:rPr>
          <w:rFonts w:eastAsia="Times New Roman"/>
          <w:b/>
          <w:lang w:eastAsia="en-US"/>
        </w:rPr>
        <w:t>(</w:t>
      </w:r>
      <w:r w:rsidRPr="00D72D75">
        <w:rPr>
          <w:rFonts w:eastAsia="Times New Roman"/>
          <w:b/>
        </w:rPr>
        <w:t>Карти за безкасово зареждане (PIN карти)</w:t>
      </w:r>
      <w:r w:rsidRPr="00D72D75">
        <w:rPr>
          <w:rFonts w:eastAsia="Times New Roman"/>
        </w:rPr>
        <w:t xml:space="preserve">, които се прилагат при </w:t>
      </w:r>
      <w:proofErr w:type="spellStart"/>
      <w:r w:rsidRPr="00D72D75">
        <w:rPr>
          <w:rFonts w:eastAsia="Times New Roman"/>
        </w:rPr>
        <w:t>безналично</w:t>
      </w:r>
      <w:proofErr w:type="spellEnd"/>
      <w:r w:rsidRPr="00D72D75">
        <w:rPr>
          <w:rFonts w:eastAsia="Times New Roman"/>
        </w:rPr>
        <w:t xml:space="preserve"> плащане, съдържащо информация за:</w:t>
      </w:r>
    </w:p>
    <w:p w:rsidR="00F60C6C" w:rsidRPr="00D72D75" w:rsidRDefault="00F60C6C" w:rsidP="00F60C6C">
      <w:pPr>
        <w:autoSpaceDE w:val="0"/>
        <w:autoSpaceDN w:val="0"/>
        <w:adjustRightInd w:val="0"/>
        <w:ind w:left="283"/>
        <w:jc w:val="both"/>
        <w:rPr>
          <w:rFonts w:eastAsia="Times New Roman"/>
        </w:rPr>
      </w:pPr>
      <w:r w:rsidRPr="00D72D75">
        <w:rPr>
          <w:rFonts w:eastAsia="Times New Roman"/>
        </w:rPr>
        <w:tab/>
        <w:t># общите и специфични условия за издаването и обслужването им;</w:t>
      </w:r>
    </w:p>
    <w:p w:rsidR="00F60C6C" w:rsidRPr="00D72D75" w:rsidRDefault="00F60C6C" w:rsidP="00F60C6C">
      <w:pPr>
        <w:autoSpaceDE w:val="0"/>
        <w:autoSpaceDN w:val="0"/>
        <w:adjustRightInd w:val="0"/>
        <w:ind w:left="283"/>
        <w:jc w:val="both"/>
        <w:rPr>
          <w:rFonts w:eastAsia="Times New Roman"/>
        </w:rPr>
      </w:pPr>
      <w:r w:rsidRPr="00D72D75">
        <w:rPr>
          <w:rFonts w:eastAsia="Times New Roman"/>
        </w:rPr>
        <w:tab/>
        <w:t># системата за сигурност при плащане с тях;</w:t>
      </w:r>
    </w:p>
    <w:p w:rsidR="00F60C6C" w:rsidRPr="00D72D75" w:rsidRDefault="00F60C6C" w:rsidP="00F60C6C">
      <w:pPr>
        <w:autoSpaceDE w:val="0"/>
        <w:autoSpaceDN w:val="0"/>
        <w:adjustRightInd w:val="0"/>
        <w:ind w:left="283"/>
        <w:jc w:val="both"/>
        <w:rPr>
          <w:rFonts w:eastAsia="Times New Roman"/>
        </w:rPr>
      </w:pPr>
      <w:r w:rsidRPr="00D72D75">
        <w:rPr>
          <w:rFonts w:eastAsia="Times New Roman"/>
        </w:rPr>
        <w:tab/>
        <w:t># система за контрол за ползване на картите и механизъм за уведомяване на възложителя при злоупотреби;</w:t>
      </w:r>
    </w:p>
    <w:p w:rsidR="00F60C6C" w:rsidRPr="00D72D75" w:rsidRDefault="00F60C6C" w:rsidP="00F60C6C">
      <w:pPr>
        <w:autoSpaceDE w:val="0"/>
        <w:autoSpaceDN w:val="0"/>
        <w:adjustRightInd w:val="0"/>
        <w:ind w:left="283"/>
        <w:jc w:val="both"/>
        <w:rPr>
          <w:rFonts w:eastAsia="Times New Roman"/>
        </w:rPr>
      </w:pPr>
      <w:r w:rsidRPr="00D72D75">
        <w:rPr>
          <w:rFonts w:eastAsia="Times New Roman"/>
        </w:rPr>
        <w:tab/>
        <w:t># описание на системата, използвана от участника за спазване на предварително заложените от Възложителя условия за ползване на картите</w:t>
      </w:r>
      <w:r w:rsidR="002D2CAC">
        <w:rPr>
          <w:rFonts w:eastAsia="Times New Roman"/>
        </w:rPr>
        <w:t>;</w:t>
      </w:r>
    </w:p>
    <w:p w:rsidR="00F60C6C" w:rsidRDefault="00F60C6C" w:rsidP="00F60C6C">
      <w:pPr>
        <w:autoSpaceDE w:val="0"/>
        <w:autoSpaceDN w:val="0"/>
        <w:adjustRightInd w:val="0"/>
        <w:ind w:left="283"/>
        <w:jc w:val="both"/>
        <w:rPr>
          <w:rFonts w:eastAsia="Times New Roman"/>
          <w:lang w:val="en-US"/>
        </w:rPr>
      </w:pPr>
      <w:r w:rsidRPr="00D72D75">
        <w:rPr>
          <w:rFonts w:eastAsia="Times New Roman"/>
        </w:rPr>
        <w:tab/>
        <w:t># срок за издаване на картите (брой карти) след получаване на заявка от Възложителя и др.</w:t>
      </w:r>
    </w:p>
    <w:p w:rsidR="00D72D75" w:rsidRDefault="00D72D75" w:rsidP="00F60C6C">
      <w:pPr>
        <w:autoSpaceDE w:val="0"/>
        <w:autoSpaceDN w:val="0"/>
        <w:adjustRightInd w:val="0"/>
        <w:ind w:left="283"/>
        <w:jc w:val="both"/>
        <w:rPr>
          <w:rFonts w:eastAsia="Times New Roman"/>
          <w:lang w:val="en-US"/>
        </w:rPr>
      </w:pPr>
    </w:p>
    <w:p w:rsidR="00D72D75" w:rsidRDefault="00D72D75" w:rsidP="00D72D75">
      <w:pPr>
        <w:ind w:firstLine="595"/>
        <w:jc w:val="both"/>
        <w:rPr>
          <w:rFonts w:eastAsia="Arial Unicode MS"/>
          <w:color w:val="000000"/>
        </w:rPr>
      </w:pPr>
      <w:proofErr w:type="gramStart"/>
      <w:r>
        <w:rPr>
          <w:rFonts w:eastAsia="Times New Roman"/>
          <w:lang w:val="en-US"/>
        </w:rPr>
        <w:t xml:space="preserve">- </w:t>
      </w:r>
      <w:r w:rsidRPr="00D72D75">
        <w:rPr>
          <w:rFonts w:eastAsia="Arial Unicode MS"/>
          <w:color w:val="000000"/>
        </w:rPr>
        <w:t>Имената и телефони на лице за контакти при промяна на данни, лимити, загубена карта или необходимост от съдействие</w:t>
      </w:r>
      <w:r>
        <w:rPr>
          <w:rFonts w:eastAsia="Arial Unicode MS"/>
          <w:color w:val="000000"/>
        </w:rPr>
        <w:t>.</w:t>
      </w:r>
      <w:proofErr w:type="gramEnd"/>
    </w:p>
    <w:p w:rsidR="00D72D75" w:rsidRPr="00D72D75" w:rsidRDefault="00D72D75" w:rsidP="00D72D75">
      <w:pPr>
        <w:ind w:firstLine="595"/>
        <w:jc w:val="both"/>
        <w:rPr>
          <w:rFonts w:eastAsia="Arial Unicode MS"/>
          <w:color w:val="000000"/>
          <w:lang w:val="en-US"/>
        </w:rPr>
      </w:pPr>
    </w:p>
    <w:p w:rsidR="00F60C6C" w:rsidRPr="00D72D75" w:rsidRDefault="00F60C6C" w:rsidP="00F60C6C">
      <w:pPr>
        <w:spacing w:after="120"/>
        <w:ind w:firstLine="595"/>
        <w:jc w:val="both"/>
        <w:rPr>
          <w:rFonts w:eastAsia="Times New Roman"/>
          <w:szCs w:val="16"/>
          <w:lang w:val="en-US" w:eastAsia="en-US"/>
        </w:rPr>
      </w:pPr>
      <w:r w:rsidRPr="00D72D75">
        <w:rPr>
          <w:rFonts w:eastAsia="Times New Roman"/>
          <w:szCs w:val="16"/>
          <w:lang w:eastAsia="en-US"/>
        </w:rPr>
        <w:t xml:space="preserve"> - </w:t>
      </w:r>
      <w:proofErr w:type="spellStart"/>
      <w:r w:rsidRPr="00D72D75">
        <w:rPr>
          <w:rFonts w:eastAsia="Times New Roman"/>
          <w:szCs w:val="16"/>
          <w:lang w:val="en-US" w:eastAsia="en-US"/>
        </w:rPr>
        <w:t>Срок</w:t>
      </w:r>
      <w:proofErr w:type="spellEnd"/>
      <w:r w:rsidRPr="00D72D75">
        <w:rPr>
          <w:rFonts w:eastAsia="Times New Roman"/>
          <w:szCs w:val="16"/>
          <w:lang w:val="en-US" w:eastAsia="en-US"/>
        </w:rPr>
        <w:t xml:space="preserve"> </w:t>
      </w:r>
      <w:proofErr w:type="spellStart"/>
      <w:r w:rsidRPr="00D72D75">
        <w:rPr>
          <w:rFonts w:eastAsia="Times New Roman"/>
          <w:szCs w:val="16"/>
          <w:lang w:val="en-US" w:eastAsia="en-US"/>
        </w:rPr>
        <w:t>за</w:t>
      </w:r>
      <w:proofErr w:type="spellEnd"/>
      <w:r w:rsidRPr="00D72D75">
        <w:rPr>
          <w:rFonts w:eastAsia="Times New Roman"/>
          <w:szCs w:val="16"/>
          <w:lang w:val="en-US" w:eastAsia="en-US"/>
        </w:rPr>
        <w:t xml:space="preserve"> </w:t>
      </w:r>
      <w:proofErr w:type="spellStart"/>
      <w:r w:rsidRPr="00D72D75">
        <w:rPr>
          <w:rFonts w:eastAsia="Times New Roman"/>
          <w:szCs w:val="16"/>
          <w:lang w:val="en-US" w:eastAsia="en-US"/>
        </w:rPr>
        <w:t>изпълнение</w:t>
      </w:r>
      <w:proofErr w:type="spellEnd"/>
      <w:r w:rsidRPr="00D72D75">
        <w:rPr>
          <w:rFonts w:eastAsia="Times New Roman"/>
          <w:szCs w:val="16"/>
          <w:lang w:val="en-US" w:eastAsia="en-US"/>
        </w:rPr>
        <w:t xml:space="preserve"> </w:t>
      </w:r>
      <w:proofErr w:type="spellStart"/>
      <w:r w:rsidRPr="00D72D75">
        <w:rPr>
          <w:rFonts w:eastAsia="Times New Roman"/>
          <w:szCs w:val="16"/>
          <w:lang w:val="en-US" w:eastAsia="en-US"/>
        </w:rPr>
        <w:t>на</w:t>
      </w:r>
      <w:proofErr w:type="spellEnd"/>
      <w:r w:rsidRPr="00D72D75">
        <w:rPr>
          <w:rFonts w:eastAsia="Times New Roman"/>
          <w:szCs w:val="16"/>
          <w:lang w:val="en-US" w:eastAsia="en-US"/>
        </w:rPr>
        <w:t xml:space="preserve"> </w:t>
      </w:r>
      <w:proofErr w:type="spellStart"/>
      <w:r w:rsidRPr="00D72D75">
        <w:rPr>
          <w:rFonts w:eastAsia="Times New Roman"/>
          <w:szCs w:val="16"/>
          <w:lang w:val="en-US" w:eastAsia="en-US"/>
        </w:rPr>
        <w:t>поръчката</w:t>
      </w:r>
      <w:proofErr w:type="spellEnd"/>
      <w:r w:rsidRPr="00D72D75">
        <w:rPr>
          <w:rFonts w:eastAsia="Times New Roman"/>
          <w:szCs w:val="16"/>
          <w:lang w:val="en-US" w:eastAsia="en-US"/>
        </w:rPr>
        <w:t xml:space="preserve">: </w:t>
      </w:r>
    </w:p>
    <w:p w:rsidR="00F60C6C" w:rsidRPr="00D72D75" w:rsidRDefault="00F60C6C" w:rsidP="00F60C6C">
      <w:pPr>
        <w:ind w:firstLine="708"/>
        <w:jc w:val="both"/>
        <w:rPr>
          <w:rFonts w:eastAsia="Times New Roman"/>
          <w:lang w:eastAsia="en-US"/>
        </w:rPr>
      </w:pPr>
      <w:r w:rsidRPr="00D72D75">
        <w:rPr>
          <w:rFonts w:eastAsia="Times New Roman"/>
          <w:lang w:eastAsia="en-US"/>
        </w:rPr>
        <w:t>Предоставянето на стоките за нуждите на Община Велико Търново следва да отговаря на всички изисквания, съгласно техническ</w:t>
      </w:r>
      <w:r w:rsidR="00451E26" w:rsidRPr="00D72D75">
        <w:rPr>
          <w:rFonts w:eastAsia="Times New Roman"/>
          <w:lang w:eastAsia="en-US"/>
        </w:rPr>
        <w:t>ата</w:t>
      </w:r>
      <w:r w:rsidRPr="00D72D75">
        <w:rPr>
          <w:rFonts w:eastAsia="Times New Roman"/>
          <w:lang w:eastAsia="en-US"/>
        </w:rPr>
        <w:t xml:space="preserve"> спецификации. Доставките да се извършват съгласно описаните условия за период от 24 (двадесет и четири) месеца и съгласно изискванията, посочени в документацията.</w:t>
      </w:r>
    </w:p>
    <w:p w:rsidR="00F60C6C" w:rsidRPr="00D72D75" w:rsidRDefault="00F60C6C" w:rsidP="0005204D">
      <w:pPr>
        <w:autoSpaceDE w:val="0"/>
        <w:autoSpaceDN w:val="0"/>
        <w:adjustRightInd w:val="0"/>
        <w:ind w:right="-35"/>
        <w:jc w:val="both"/>
        <w:rPr>
          <w:b/>
          <w:lang w:val="en-US"/>
        </w:rPr>
      </w:pPr>
      <w:r w:rsidRPr="00D72D75">
        <w:rPr>
          <w:b/>
        </w:rPr>
        <w:tab/>
      </w:r>
      <w:r w:rsidRPr="00D72D75">
        <w:rPr>
          <w:rFonts w:eastAsia="Arial Unicode MS"/>
          <w:b/>
          <w:bCs/>
          <w:color w:val="000000"/>
        </w:rPr>
        <w:t xml:space="preserve"> </w:t>
      </w:r>
    </w:p>
    <w:p w:rsidR="00F60C6C" w:rsidRDefault="00F60C6C" w:rsidP="002D2CAC">
      <w:pPr>
        <w:spacing w:after="120"/>
        <w:ind w:firstLine="709"/>
        <w:jc w:val="both"/>
        <w:rPr>
          <w:b/>
        </w:rPr>
      </w:pPr>
      <w:proofErr w:type="gramStart"/>
      <w:r w:rsidRPr="00D72D75">
        <w:rPr>
          <w:lang w:val="en-US"/>
        </w:rPr>
        <w:t xml:space="preserve">- </w:t>
      </w:r>
      <w:r w:rsidRPr="00D72D75">
        <w:t>Друга информация по преценка на участника.</w:t>
      </w:r>
      <w:proofErr w:type="gramEnd"/>
      <w:r w:rsidRPr="00D72D75">
        <w:rPr>
          <w:b/>
        </w:rPr>
        <w:t xml:space="preserve">  </w:t>
      </w:r>
    </w:p>
    <w:p w:rsidR="002D2CAC" w:rsidRPr="002D2CAC" w:rsidRDefault="002D2CAC" w:rsidP="002D2CAC">
      <w:pPr>
        <w:spacing w:after="120"/>
        <w:ind w:firstLine="709"/>
        <w:jc w:val="both"/>
        <w:rPr>
          <w:b/>
        </w:rPr>
      </w:pPr>
    </w:p>
    <w:p w:rsidR="0006477D" w:rsidRPr="000E4FF2" w:rsidRDefault="003F4081" w:rsidP="000F2308">
      <w:pPr>
        <w:jc w:val="both"/>
        <w:rPr>
          <w:rFonts w:eastAsia="Times New Roman"/>
          <w:lang w:eastAsia="en-US"/>
        </w:rPr>
      </w:pPr>
      <w:r w:rsidRPr="000E4FF2">
        <w:rPr>
          <w:rFonts w:eastAsia="Times New Roman"/>
          <w:lang w:val="en-US"/>
        </w:rPr>
        <w:tab/>
      </w:r>
      <w:r w:rsidR="00C57FA0" w:rsidRPr="000E4FF2">
        <w:rPr>
          <w:rFonts w:eastAsia="Times New Roman"/>
          <w:b/>
          <w:lang w:eastAsia="en-US"/>
        </w:rPr>
        <w:t>*</w:t>
      </w:r>
      <w:r w:rsidR="00AB46B0" w:rsidRPr="000E4FF2">
        <w:rPr>
          <w:rFonts w:eastAsia="Times New Roman"/>
          <w:b/>
          <w:lang w:eastAsia="en-US"/>
        </w:rPr>
        <w:t>Важно</w:t>
      </w:r>
      <w:r w:rsidR="00C57FA0" w:rsidRPr="000E4FF2">
        <w:rPr>
          <w:rFonts w:eastAsia="Times New Roman"/>
          <w:b/>
          <w:lang w:eastAsia="en-US"/>
        </w:rPr>
        <w:t>:</w:t>
      </w:r>
      <w:r w:rsidR="00C57FA0" w:rsidRPr="000E4FF2">
        <w:rPr>
          <w:rFonts w:eastAsia="Times New Roman"/>
          <w:lang w:eastAsia="en-US"/>
        </w:rPr>
        <w:t xml:space="preserve"> </w:t>
      </w:r>
    </w:p>
    <w:p w:rsidR="0006477D" w:rsidRPr="000E4FF2" w:rsidRDefault="0006477D" w:rsidP="0006477D">
      <w:pPr>
        <w:spacing w:after="120"/>
        <w:jc w:val="both"/>
        <w:rPr>
          <w:rFonts w:eastAsia="Times New Roman"/>
        </w:rPr>
      </w:pPr>
      <w:r w:rsidRPr="000E4FF2">
        <w:rPr>
          <w:rFonts w:eastAsia="Times New Roman"/>
          <w:lang w:eastAsia="en-US"/>
        </w:rPr>
        <w:tab/>
      </w:r>
      <w:r w:rsidRPr="000E4FF2">
        <w:rPr>
          <w:rFonts w:eastAsia="Times New Roman"/>
          <w:b/>
          <w:lang w:eastAsia="en-US"/>
        </w:rPr>
        <w:t>1.</w:t>
      </w:r>
      <w:r w:rsidRPr="000E4FF2">
        <w:rPr>
          <w:rFonts w:eastAsia="Times New Roman"/>
          <w:lang w:eastAsia="en-US"/>
        </w:rPr>
        <w:t xml:space="preserve"> </w:t>
      </w:r>
      <w:r w:rsidRPr="000E4FF2">
        <w:rPr>
          <w:rFonts w:eastAsia="Times New Roman"/>
        </w:rPr>
        <w:t xml:space="preserve">С подаването на оферти се счита, че участниците се съгласяват с всички условия на възложителя, в т.ч. с определения в обявлението за поръчка </w:t>
      </w:r>
      <w:r w:rsidRPr="00D72D75">
        <w:rPr>
          <w:rFonts w:eastAsia="Times New Roman"/>
        </w:rPr>
        <w:t>срок на валидност на офертите</w:t>
      </w:r>
      <w:r w:rsidRPr="000E4FF2">
        <w:rPr>
          <w:rFonts w:eastAsia="Times New Roman"/>
        </w:rPr>
        <w:t xml:space="preserve"> и с проекта на договор. </w:t>
      </w:r>
    </w:p>
    <w:p w:rsidR="0006477D" w:rsidRPr="000E4FF2" w:rsidRDefault="0006477D" w:rsidP="0006477D">
      <w:pPr>
        <w:spacing w:after="120"/>
        <w:jc w:val="both"/>
        <w:rPr>
          <w:rFonts w:eastAsia="Times New Roman"/>
        </w:rPr>
      </w:pPr>
      <w:r w:rsidRPr="000E4FF2">
        <w:rPr>
          <w:rFonts w:eastAsia="Times New Roman"/>
          <w:b/>
        </w:rPr>
        <w:tab/>
        <w:t>2.</w:t>
      </w:r>
      <w:r w:rsidRPr="000E4FF2">
        <w:rPr>
          <w:rFonts w:eastAsia="Times New Roman"/>
        </w:rPr>
        <w:t xml:space="preserve"> Участниците са длъжни да се съобразят с указанията за попълване, дадени в образците към документацията</w:t>
      </w:r>
      <w:r w:rsidR="00703DBB" w:rsidRPr="000E4FF2">
        <w:rPr>
          <w:rFonts w:eastAsia="Times New Roman"/>
        </w:rPr>
        <w:t>.</w:t>
      </w:r>
    </w:p>
    <w:p w:rsidR="00124FD3" w:rsidRPr="000E4FF2" w:rsidRDefault="00124FD3" w:rsidP="00703DBB">
      <w:pPr>
        <w:autoSpaceDE w:val="0"/>
        <w:autoSpaceDN w:val="0"/>
        <w:adjustRightInd w:val="0"/>
        <w:spacing w:after="120"/>
        <w:ind w:left="-23" w:right="74" w:firstLine="743"/>
        <w:jc w:val="both"/>
      </w:pPr>
      <w:r w:rsidRPr="000E4FF2">
        <w:rPr>
          <w:rFonts w:eastAsia="Times New Roman"/>
          <w:b/>
        </w:rPr>
        <w:t>3.</w:t>
      </w:r>
      <w:r w:rsidRPr="000E4FF2">
        <w:rPr>
          <w:rFonts w:eastAsia="Times New Roman"/>
        </w:rPr>
        <w:t xml:space="preserve"> Предложението за изпълнение на поръчката </w:t>
      </w:r>
      <w:r w:rsidRPr="005641E4">
        <w:rPr>
          <w:rFonts w:eastAsia="Times New Roman"/>
        </w:rPr>
        <w:t>по Образец № </w:t>
      </w:r>
      <w:r w:rsidR="00550D34" w:rsidRPr="005641E4">
        <w:rPr>
          <w:rFonts w:eastAsia="Times New Roman"/>
        </w:rPr>
        <w:t>2</w:t>
      </w:r>
      <w:r w:rsidRPr="005641E4">
        <w:rPr>
          <w:rFonts w:eastAsia="Times New Roman"/>
        </w:rPr>
        <w:t>,</w:t>
      </w:r>
      <w:r w:rsidRPr="000E4FF2">
        <w:rPr>
          <w:rFonts w:eastAsia="Times New Roman"/>
        </w:rPr>
        <w:t xml:space="preserve"> ка</w:t>
      </w:r>
      <w:r w:rsidR="005641E4">
        <w:rPr>
          <w:rFonts w:eastAsia="Times New Roman"/>
        </w:rPr>
        <w:t>к</w:t>
      </w:r>
      <w:r w:rsidRPr="000E4FF2">
        <w:rPr>
          <w:rFonts w:eastAsia="Times New Roman"/>
        </w:rPr>
        <w:t>то и вси</w:t>
      </w:r>
      <w:r w:rsidR="00550D34">
        <w:rPr>
          <w:rFonts w:eastAsia="Times New Roman"/>
        </w:rPr>
        <w:t>ч</w:t>
      </w:r>
      <w:r w:rsidRPr="000E4FF2">
        <w:rPr>
          <w:rFonts w:eastAsia="Times New Roman"/>
        </w:rPr>
        <w:t xml:space="preserve">ки документи съставляващи техническото предложение на участника, </w:t>
      </w:r>
      <w:r w:rsidRPr="000E4FF2">
        <w:t xml:space="preserve">следва да отговарят на изискванията на възложителя, посочени в </w:t>
      </w:r>
      <w:r w:rsidR="00703DBB" w:rsidRPr="000E4FF2">
        <w:t>настоящата документация, т</w:t>
      </w:r>
      <w:r w:rsidRPr="000E4FF2">
        <w:t xml:space="preserve">ехническата спецификация, проекта на договор, на действащото законодателство, на съществуващите технически изисквания и стандарти и да </w:t>
      </w:r>
      <w:r w:rsidR="00703DBB" w:rsidRPr="000E4FF2">
        <w:t>са</w:t>
      </w:r>
      <w:r w:rsidRPr="000E4FF2">
        <w:t xml:space="preserve"> съобразен</w:t>
      </w:r>
      <w:r w:rsidR="00703DBB" w:rsidRPr="000E4FF2">
        <w:t>и</w:t>
      </w:r>
      <w:r w:rsidRPr="000E4FF2">
        <w:t xml:space="preserve"> с предмета на поръчката</w:t>
      </w:r>
      <w:r w:rsidR="00703DBB" w:rsidRPr="000E4FF2">
        <w:t xml:space="preserve">. </w:t>
      </w:r>
    </w:p>
    <w:p w:rsidR="00C57FA0" w:rsidRDefault="0006477D" w:rsidP="000F2308">
      <w:pPr>
        <w:jc w:val="both"/>
        <w:rPr>
          <w:rFonts w:eastAsia="Times New Roman"/>
        </w:rPr>
      </w:pPr>
      <w:r w:rsidRPr="000E4FF2">
        <w:rPr>
          <w:rFonts w:eastAsia="Times New Roman"/>
          <w:b/>
        </w:rPr>
        <w:tab/>
      </w:r>
      <w:r w:rsidR="00124FD3" w:rsidRPr="000E4FF2">
        <w:rPr>
          <w:rFonts w:eastAsia="Times New Roman"/>
          <w:b/>
        </w:rPr>
        <w:t>4</w:t>
      </w:r>
      <w:r w:rsidRPr="000E4FF2">
        <w:rPr>
          <w:rFonts w:eastAsia="Times New Roman"/>
          <w:b/>
        </w:rPr>
        <w:t xml:space="preserve">. </w:t>
      </w:r>
      <w:r w:rsidR="00C57FA0" w:rsidRPr="000E4FF2">
        <w:rPr>
          <w:rFonts w:eastAsia="Times New Roman"/>
          <w:lang w:eastAsia="en-US"/>
        </w:rPr>
        <w:t>У</w:t>
      </w:r>
      <w:r w:rsidR="00C57FA0" w:rsidRPr="000E4FF2">
        <w:rPr>
          <w:rFonts w:eastAsia="Times New Roman"/>
        </w:rPr>
        <w:t>частник, който е представил Техническо предложение за изпълнение на поръчката, което не отговаря на изискванията на Техническата спецификация и условията по поръчката, ще бъде отс</w:t>
      </w:r>
      <w:r w:rsidR="009A5033" w:rsidRPr="000E4FF2">
        <w:rPr>
          <w:rFonts w:eastAsia="Times New Roman"/>
        </w:rPr>
        <w:t>транен от участие в процедурата.</w:t>
      </w:r>
    </w:p>
    <w:p w:rsidR="00D72D75" w:rsidRDefault="00D72D75" w:rsidP="000F2308">
      <w:pPr>
        <w:jc w:val="both"/>
        <w:rPr>
          <w:rFonts w:eastAsia="Times New Roman"/>
        </w:rPr>
      </w:pPr>
    </w:p>
    <w:p w:rsidR="00D72D75" w:rsidRPr="00D72D75" w:rsidRDefault="00D72D75" w:rsidP="00D72D75">
      <w:pPr>
        <w:spacing w:line="240" w:lineRule="atLeast"/>
        <w:ind w:firstLine="708"/>
        <w:jc w:val="both"/>
        <w:rPr>
          <w:bCs/>
          <w:i/>
          <w:spacing w:val="5"/>
        </w:rPr>
      </w:pPr>
      <w:r w:rsidRPr="00D72D75">
        <w:t xml:space="preserve">Забележка: </w:t>
      </w:r>
      <w:r w:rsidRPr="00D72D75">
        <w:rPr>
          <w:i/>
        </w:rPr>
        <w:t xml:space="preserve">Срокът на валидност на офертите е времето, през което участниците са обвързани с условията на представените от тях оферти. </w:t>
      </w:r>
      <w:r w:rsidRPr="00D72D75">
        <w:rPr>
          <w:bCs/>
          <w:i/>
          <w:spacing w:val="-1"/>
        </w:rPr>
        <w:t xml:space="preserve">Предложение с по-малък срок на </w:t>
      </w:r>
      <w:r w:rsidRPr="00D72D75">
        <w:rPr>
          <w:bCs/>
          <w:i/>
          <w:spacing w:val="1"/>
        </w:rPr>
        <w:t>валидност ще бъде отхвърлено от Възложителя като несъответстващо на изискванията.</w:t>
      </w:r>
      <w:r w:rsidRPr="00D72D75">
        <w:rPr>
          <w:bCs/>
          <w:i/>
          <w:spacing w:val="5"/>
        </w:rPr>
        <w:t xml:space="preserve"> </w:t>
      </w:r>
    </w:p>
    <w:p w:rsidR="00D72D75" w:rsidRPr="00D72D75" w:rsidRDefault="00D72D75" w:rsidP="00D72D75">
      <w:pPr>
        <w:spacing w:after="120"/>
        <w:ind w:firstLine="709"/>
        <w:jc w:val="both"/>
        <w:rPr>
          <w:i/>
        </w:rPr>
      </w:pPr>
      <w:r w:rsidRPr="00D72D75">
        <w:rPr>
          <w:i/>
        </w:rPr>
        <w:t>Участникът ще бъде отстранен от участие в процедурата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документацията, но при последващо поискване от възложителя – откаже да я удължи.</w:t>
      </w:r>
    </w:p>
    <w:p w:rsidR="000F2308" w:rsidRPr="000E4FF2" w:rsidRDefault="000F2308" w:rsidP="000F2308">
      <w:pPr>
        <w:ind w:firstLine="708"/>
        <w:jc w:val="both"/>
        <w:rPr>
          <w:rFonts w:eastAsia="Times New Roman"/>
          <w:b/>
        </w:rPr>
      </w:pPr>
    </w:p>
    <w:p w:rsidR="00264086" w:rsidRPr="00264086" w:rsidRDefault="00AB46B0" w:rsidP="00264086">
      <w:pPr>
        <w:ind w:firstLine="708"/>
        <w:jc w:val="both"/>
        <w:rPr>
          <w:b/>
          <w:i/>
        </w:rPr>
      </w:pPr>
      <w:r w:rsidRPr="000E4FF2">
        <w:rPr>
          <w:rFonts w:eastAsia="Times New Roman"/>
          <w:b/>
        </w:rPr>
        <w:lastRenderedPageBreak/>
        <w:t>2.</w:t>
      </w:r>
      <w:r w:rsidR="00645EB5" w:rsidRPr="000E4FF2">
        <w:rPr>
          <w:rFonts w:eastAsia="Times New Roman"/>
          <w:b/>
        </w:rPr>
        <w:t>3.2</w:t>
      </w:r>
      <w:r w:rsidR="00264086" w:rsidRPr="00264086">
        <w:rPr>
          <w:b/>
        </w:rPr>
        <w:t xml:space="preserve">Отделен запечатан непрозрачен плик с надпис „Предлагани ценови параметри”. </w:t>
      </w:r>
      <w:r w:rsidR="00264086" w:rsidRPr="00264086">
        <w:t xml:space="preserve">Участниците попълват Ценово предложение по образец – </w:t>
      </w:r>
      <w:r w:rsidR="00264086" w:rsidRPr="00AE1524">
        <w:rPr>
          <w:b/>
        </w:rPr>
        <w:t>Образец № 3.</w:t>
      </w:r>
    </w:p>
    <w:p w:rsidR="00264086" w:rsidRPr="00264086" w:rsidRDefault="00264086" w:rsidP="00264086">
      <w:pPr>
        <w:ind w:firstLine="708"/>
        <w:jc w:val="both"/>
        <w:rPr>
          <w:b/>
        </w:rPr>
      </w:pPr>
      <w:r w:rsidRPr="00264086">
        <w:rPr>
          <w:b/>
        </w:rPr>
        <w:t xml:space="preserve">Предложената отстъпка по време на изпълняване на договора е необходимо да е </w:t>
      </w:r>
      <w:r w:rsidRPr="00264086">
        <w:rPr>
          <w:b/>
          <w:u w:val="single"/>
        </w:rPr>
        <w:t xml:space="preserve">не по-малко от </w:t>
      </w:r>
      <w:r w:rsidR="00F33DE5">
        <w:rPr>
          <w:b/>
          <w:u w:val="single"/>
        </w:rPr>
        <w:t xml:space="preserve">3 </w:t>
      </w:r>
      <w:r w:rsidRPr="00264086">
        <w:rPr>
          <w:b/>
          <w:u w:val="single"/>
        </w:rPr>
        <w:t>%</w:t>
      </w:r>
      <w:r w:rsidRPr="00F33DE5">
        <w:rPr>
          <w:b/>
        </w:rPr>
        <w:t xml:space="preserve"> от цената</w:t>
      </w:r>
      <w:r w:rsidR="00F33DE5" w:rsidRPr="00F33DE5">
        <w:rPr>
          <w:b/>
        </w:rPr>
        <w:t xml:space="preserve"> за всеки вид Г</w:t>
      </w:r>
      <w:r w:rsidR="002D2CAC">
        <w:rPr>
          <w:b/>
        </w:rPr>
        <w:t>ориво</w:t>
      </w:r>
      <w:r w:rsidRPr="00F33DE5">
        <w:rPr>
          <w:b/>
        </w:rPr>
        <w:t>.</w:t>
      </w:r>
    </w:p>
    <w:p w:rsidR="002D2CAC" w:rsidRPr="00AE1524" w:rsidRDefault="002D2CAC" w:rsidP="002D2CAC">
      <w:pPr>
        <w:shd w:val="clear" w:color="auto" w:fill="FFFFFF"/>
        <w:ind w:firstLine="708"/>
        <w:jc w:val="both"/>
        <w:rPr>
          <w:bCs/>
          <w:iCs/>
        </w:rPr>
      </w:pPr>
      <w:r w:rsidRPr="00AE1524">
        <w:rPr>
          <w:bCs/>
          <w:iCs/>
        </w:rPr>
        <w:t>Предлаганият от съответния участник процент отстъпка на различните видове горива ще остане непроменен за срока на действие на договора, така както е по изискване на Възложителя.</w:t>
      </w:r>
    </w:p>
    <w:p w:rsidR="002D2CAC" w:rsidRPr="002D2CAC" w:rsidRDefault="002D2CAC" w:rsidP="002D2CAC">
      <w:pPr>
        <w:shd w:val="clear" w:color="auto" w:fill="FFFFFF"/>
        <w:ind w:firstLine="708"/>
        <w:jc w:val="both"/>
        <w:rPr>
          <w:bCs/>
          <w:iCs/>
          <w:lang w:val="en-US"/>
        </w:rPr>
      </w:pPr>
      <w:r w:rsidRPr="00AE1524">
        <w:rPr>
          <w:bCs/>
          <w:iCs/>
        </w:rPr>
        <w:t>Единичните цени на горивата могат да се изменят за срока на действие на договора на база базовата борсова цена, която се определя от средно претеглени цени на сделки за седмицата, съобразно Софийска стокова борса.</w:t>
      </w:r>
    </w:p>
    <w:p w:rsidR="00264086" w:rsidRPr="00264086" w:rsidRDefault="00264086" w:rsidP="00264086">
      <w:pPr>
        <w:autoSpaceDE w:val="0"/>
        <w:autoSpaceDN w:val="0"/>
        <w:adjustRightInd w:val="0"/>
        <w:ind w:firstLine="709"/>
        <w:jc w:val="both"/>
        <w:rPr>
          <w:b/>
          <w:bCs/>
        </w:rPr>
      </w:pPr>
      <w:r w:rsidRPr="00264086">
        <w:t>Участникът е единствено отговорен за евентуално допуснати грешки и пропуски в изчисленията на предложените от него цени.</w:t>
      </w:r>
    </w:p>
    <w:p w:rsidR="00264086" w:rsidRPr="00264086" w:rsidRDefault="00264086" w:rsidP="00264086">
      <w:pPr>
        <w:autoSpaceDE w:val="0"/>
        <w:autoSpaceDN w:val="0"/>
        <w:adjustRightInd w:val="0"/>
        <w:ind w:firstLine="709"/>
        <w:jc w:val="both"/>
      </w:pPr>
      <w:r w:rsidRPr="00264086">
        <w:t>Извън плика с надпис „Предлагани ценови параметри“ не трябва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rsidR="00264086" w:rsidRDefault="00264086" w:rsidP="005A33D9">
      <w:pPr>
        <w:spacing w:after="120"/>
        <w:jc w:val="both"/>
        <w:rPr>
          <w:color w:val="FF0000"/>
        </w:rPr>
      </w:pPr>
      <w:r w:rsidRPr="00264086">
        <w:rPr>
          <w:color w:val="FF0000"/>
        </w:rPr>
        <w:tab/>
      </w:r>
      <w:r w:rsidRPr="00264086">
        <w:t>Възложителят ще заплаща възнаграждение на изпълнителя при условията, предвидени в обявлението за поръчка, документацията за обществената поръчка и при условията на проекта на договор.</w:t>
      </w:r>
      <w:r w:rsidRPr="00264086">
        <w:rPr>
          <w:color w:val="FF0000"/>
        </w:rPr>
        <w:t xml:space="preserve"> </w:t>
      </w:r>
    </w:p>
    <w:p w:rsidR="001969EC" w:rsidRPr="00AE1524" w:rsidRDefault="001969EC" w:rsidP="001969EC">
      <w:pPr>
        <w:spacing w:after="120"/>
        <w:ind w:firstLine="708"/>
        <w:jc w:val="both"/>
      </w:pPr>
      <w:r w:rsidRPr="00AE1524">
        <w:t>Преди извършване на оценката на ценовите предложения, същите се проверяват, за да се установи, че са подготвени и представени в съответствие с изискванията на документацията за участие в процедурата.</w:t>
      </w:r>
    </w:p>
    <w:p w:rsidR="001969EC" w:rsidRPr="00AE1524" w:rsidRDefault="001969EC" w:rsidP="001969EC">
      <w:pPr>
        <w:spacing w:after="120"/>
        <w:jc w:val="both"/>
      </w:pPr>
      <w:r w:rsidRPr="00AE1524">
        <w:tab/>
        <w:t xml:space="preserve">При несъответствие между цифровото и изписаното с думи възнаграждение ще се взема предвид изписаното с думи. </w:t>
      </w:r>
    </w:p>
    <w:p w:rsidR="001969EC" w:rsidRPr="00AE1524" w:rsidRDefault="001969EC" w:rsidP="001969EC">
      <w:pPr>
        <w:spacing w:after="120"/>
        <w:jc w:val="both"/>
        <w:rPr>
          <w:rFonts w:eastAsia="Times New Roman"/>
        </w:rPr>
      </w:pPr>
      <w:r w:rsidRPr="00AE1524">
        <w:rPr>
          <w:rFonts w:eastAsia="Times New Roman"/>
        </w:rPr>
        <w:tab/>
        <w:t>Предлаганият от съответния участник процент отстъпка за различните видове горива ще остане непроменен за срока на действие на договора.</w:t>
      </w:r>
    </w:p>
    <w:p w:rsidR="001969EC" w:rsidRPr="00AE1524" w:rsidRDefault="001969EC" w:rsidP="001969EC">
      <w:pPr>
        <w:spacing w:after="120"/>
        <w:jc w:val="both"/>
        <w:rPr>
          <w:rFonts w:eastAsia="Times New Roman"/>
        </w:rPr>
      </w:pPr>
      <w:r w:rsidRPr="00AE1524">
        <w:rPr>
          <w:rFonts w:eastAsia="Times New Roman"/>
        </w:rPr>
        <w:tab/>
        <w:t>В случай на допуснати аритметични грешки или несъответствия в изчисленията при попълване на ценовото предложение, учас</w:t>
      </w:r>
      <w:r w:rsidR="00AE1524" w:rsidRPr="00AE1524">
        <w:rPr>
          <w:rFonts w:eastAsia="Times New Roman"/>
        </w:rPr>
        <w:t>т</w:t>
      </w:r>
      <w:r w:rsidRPr="00AE1524">
        <w:rPr>
          <w:rFonts w:eastAsia="Times New Roman"/>
        </w:rPr>
        <w:t>никът ще бъде отстранен от участие в процедурата.</w:t>
      </w:r>
    </w:p>
    <w:p w:rsidR="001969EC" w:rsidRPr="001969EC" w:rsidRDefault="001969EC" w:rsidP="001969EC">
      <w:pPr>
        <w:spacing w:after="120"/>
        <w:jc w:val="both"/>
        <w:rPr>
          <w:rFonts w:eastAsia="Times New Roman"/>
        </w:rPr>
      </w:pPr>
      <w:r w:rsidRPr="00AE1524">
        <w:rPr>
          <w:rFonts w:eastAsia="Times New Roman"/>
        </w:rPr>
        <w:tab/>
        <w:t>Базовата борсова цена към момента на откриване на процедурата е формирана като средно аритметична цена на база 10 (десет) поредни, последно сключени на пода на Софийска стокова борса АД</w:t>
      </w:r>
      <w:r w:rsidR="002D178A" w:rsidRPr="00AE1524">
        <w:rPr>
          <w:rFonts w:eastAsia="Times New Roman"/>
        </w:rPr>
        <w:t xml:space="preserve"> (към дата 17.01.2020 г.)</w:t>
      </w:r>
      <w:r w:rsidRPr="00AE1524">
        <w:rPr>
          <w:rFonts w:eastAsia="Times New Roman"/>
        </w:rPr>
        <w:t xml:space="preserve"> сделки за конкретната стока.</w:t>
      </w:r>
    </w:p>
    <w:p w:rsidR="00264086" w:rsidRPr="00264086" w:rsidRDefault="00264086" w:rsidP="005A33D9">
      <w:pPr>
        <w:tabs>
          <w:tab w:val="left" w:pos="0"/>
        </w:tabs>
        <w:jc w:val="both"/>
      </w:pPr>
      <w:r w:rsidRPr="00264086">
        <w:t xml:space="preserve"> </w:t>
      </w:r>
    </w:p>
    <w:p w:rsidR="00264086" w:rsidRPr="00264086" w:rsidRDefault="00264086" w:rsidP="00264086">
      <w:pPr>
        <w:tabs>
          <w:tab w:val="left" w:pos="0"/>
        </w:tabs>
        <w:jc w:val="both"/>
      </w:pPr>
      <w:r w:rsidRPr="00264086">
        <w:tab/>
      </w:r>
      <w:r w:rsidRPr="00264086">
        <w:rPr>
          <w:rFonts w:eastAsia="Times New Roman"/>
          <w:lang w:eastAsia="en-US"/>
        </w:rPr>
        <w:t>***</w:t>
      </w:r>
      <w:r w:rsidRPr="00264086">
        <w:rPr>
          <w:rFonts w:eastAsia="Times New Roman"/>
          <w:u w:val="single"/>
          <w:lang w:eastAsia="en-US"/>
        </w:rPr>
        <w:t>Забележка:</w:t>
      </w:r>
      <w:r w:rsidRPr="00264086">
        <w:rPr>
          <w:rFonts w:eastAsia="Times New Roman"/>
          <w:lang w:eastAsia="en-US"/>
        </w:rPr>
        <w:t xml:space="preserve"> У</w:t>
      </w:r>
      <w:r w:rsidRPr="00264086">
        <w:t>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процедурата.</w:t>
      </w:r>
    </w:p>
    <w:p w:rsidR="00C57FA0" w:rsidRPr="000E4FF2" w:rsidRDefault="00C57FA0" w:rsidP="00A33B5C">
      <w:pPr>
        <w:ind w:firstLine="720"/>
        <w:jc w:val="both"/>
        <w:rPr>
          <w:b/>
          <w:smallCaps/>
        </w:rPr>
      </w:pPr>
    </w:p>
    <w:p w:rsidR="00C57FA0" w:rsidRPr="000E4FF2" w:rsidRDefault="00C57FA0" w:rsidP="00AF3384">
      <w:pPr>
        <w:pStyle w:val="2"/>
        <w:jc w:val="both"/>
        <w:rPr>
          <w:bCs w:val="0"/>
          <w:smallCaps/>
          <w:spacing w:val="5"/>
        </w:rPr>
      </w:pPr>
      <w:r w:rsidRPr="000E4FF2">
        <w:rPr>
          <w:b w:val="0"/>
          <w:smallCaps/>
          <w:spacing w:val="5"/>
        </w:rPr>
        <w:tab/>
      </w:r>
      <w:bookmarkStart w:id="63" w:name="_Toc29900830"/>
      <w:r w:rsidRPr="000E4FF2">
        <w:rPr>
          <w:smallCaps/>
          <w:spacing w:val="5"/>
        </w:rPr>
        <w:t xml:space="preserve">3. </w:t>
      </w:r>
      <w:r w:rsidRPr="000E4FF2">
        <w:rPr>
          <w:bCs w:val="0"/>
          <w:smallCaps/>
          <w:spacing w:val="5"/>
        </w:rPr>
        <w:t>Подаване, промяна, допълване и оттегляне на офертата</w:t>
      </w:r>
      <w:bookmarkEnd w:id="63"/>
    </w:p>
    <w:p w:rsidR="00C57FA0" w:rsidRPr="000E4FF2" w:rsidRDefault="00C57FA0" w:rsidP="00C57FA0">
      <w:pPr>
        <w:autoSpaceDE w:val="0"/>
        <w:autoSpaceDN w:val="0"/>
        <w:adjustRightInd w:val="0"/>
        <w:ind w:firstLine="708"/>
        <w:jc w:val="both"/>
        <w:rPr>
          <w:b/>
        </w:rPr>
      </w:pPr>
      <w:r w:rsidRPr="000E4FF2">
        <w:rPr>
          <w:b/>
        </w:rPr>
        <w:t>3.1. Подаване на офертата.</w:t>
      </w:r>
    </w:p>
    <w:p w:rsidR="00C57FA0" w:rsidRPr="000E4FF2" w:rsidRDefault="00C57FA0" w:rsidP="00C57FA0">
      <w:pPr>
        <w:autoSpaceDE w:val="0"/>
        <w:autoSpaceDN w:val="0"/>
        <w:adjustRightInd w:val="0"/>
        <w:ind w:firstLine="708"/>
        <w:jc w:val="both"/>
      </w:pPr>
      <w:r w:rsidRPr="000E4FF2">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“Общински център за услуги и информация на гражданите” (ОЦУИГ) в сградата на общината, гр. Велико Търново, пл. „Майка България” № 2, пощенски код: 5000.</w:t>
      </w:r>
    </w:p>
    <w:p w:rsidR="00C57FA0" w:rsidRPr="000E4FF2" w:rsidRDefault="00C57FA0" w:rsidP="00C57FA0">
      <w:pPr>
        <w:ind w:firstLine="708"/>
        <w:jc w:val="both"/>
        <w:textAlignment w:val="center"/>
      </w:pPr>
      <w:r w:rsidRPr="000E4FF2">
        <w:t xml:space="preserve">Документите се представят в запечатана </w:t>
      </w:r>
      <w:r w:rsidRPr="000E4FF2">
        <w:rPr>
          <w:b/>
          <w:i/>
        </w:rPr>
        <w:t>непрозрачна опаковка</w:t>
      </w:r>
      <w:r w:rsidRPr="000E4FF2">
        <w:t>, върху която се посочват:</w:t>
      </w:r>
    </w:p>
    <w:p w:rsidR="00C57FA0" w:rsidRPr="000E4FF2" w:rsidRDefault="00C57FA0" w:rsidP="00C57FA0">
      <w:pPr>
        <w:ind w:firstLine="708"/>
        <w:jc w:val="both"/>
        <w:textAlignment w:val="center"/>
      </w:pPr>
      <w:r w:rsidRPr="000E4FF2">
        <w:lastRenderedPageBreak/>
        <w:t>1. наименованието на участника, включително участниците в обединението, когато е приложимо;</w:t>
      </w:r>
    </w:p>
    <w:p w:rsidR="00C57FA0" w:rsidRPr="000E4FF2" w:rsidRDefault="00C57FA0" w:rsidP="00C57FA0">
      <w:pPr>
        <w:ind w:firstLine="708"/>
        <w:jc w:val="both"/>
        <w:textAlignment w:val="center"/>
      </w:pPr>
      <w:r w:rsidRPr="000E4FF2">
        <w:t>2. адрес за кореспонденция, телефон и по възможност – факс и електронен адрес;</w:t>
      </w:r>
    </w:p>
    <w:p w:rsidR="00C57FA0" w:rsidRPr="000E4FF2" w:rsidRDefault="00C57FA0" w:rsidP="00C57FA0">
      <w:pPr>
        <w:ind w:firstLine="708"/>
        <w:jc w:val="both"/>
        <w:textAlignment w:val="center"/>
      </w:pPr>
      <w:r w:rsidRPr="000E4FF2">
        <w:t>3. наименованието на поръчката и обособените позиции, за които се подават документите</w:t>
      </w:r>
      <w:r w:rsidR="002C1C02" w:rsidRPr="000E4FF2">
        <w:t xml:space="preserve"> </w:t>
      </w:r>
      <w:r w:rsidR="002C1C02" w:rsidRPr="000E4FF2">
        <w:rPr>
          <w:i/>
        </w:rPr>
        <w:t>(ако е приложимо)</w:t>
      </w:r>
      <w:r w:rsidRPr="000E4FF2">
        <w:rPr>
          <w:i/>
        </w:rPr>
        <w:t>.</w:t>
      </w:r>
    </w:p>
    <w:p w:rsidR="00C57FA0" w:rsidRPr="000E4FF2" w:rsidRDefault="00C57FA0" w:rsidP="00C57FA0">
      <w:pPr>
        <w:autoSpaceDE w:val="0"/>
        <w:autoSpaceDN w:val="0"/>
        <w:adjustRightInd w:val="0"/>
        <w:ind w:firstLine="708"/>
        <w:jc w:val="both"/>
      </w:pPr>
      <w:r w:rsidRPr="000E4FF2">
        <w:t xml:space="preserve">Участниците </w:t>
      </w:r>
      <w:r w:rsidRPr="000E4FF2">
        <w:rPr>
          <w:b/>
        </w:rPr>
        <w:t>надписват</w:t>
      </w:r>
      <w:r w:rsidRPr="000E4FF2">
        <w:t xml:space="preserve"> </w:t>
      </w:r>
      <w:r w:rsidRPr="000E4FF2">
        <w:rPr>
          <w:b/>
        </w:rPr>
        <w:t>опаковката</w:t>
      </w:r>
      <w:r w:rsidRPr="000E4FF2">
        <w:t>, съгласно примера по-долу:</w:t>
      </w:r>
    </w:p>
    <w:p w:rsidR="00C57FA0" w:rsidRPr="000E4FF2" w:rsidRDefault="00C57FA0" w:rsidP="00C57FA0">
      <w:pPr>
        <w:tabs>
          <w:tab w:val="left" w:pos="0"/>
        </w:tabs>
        <w:jc w:val="both"/>
        <w:rPr>
          <w:b/>
          <w:bCs/>
          <w:smallCaps/>
          <w:spacing w:val="5"/>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20"/>
      </w:tblGrid>
      <w:tr w:rsidR="000E4FF2" w:rsidRPr="000E4FF2" w:rsidTr="00E418B2">
        <w:trPr>
          <w:trHeight w:val="1838"/>
          <w:jc w:val="center"/>
        </w:trPr>
        <w:tc>
          <w:tcPr>
            <w:tcW w:w="9500" w:type="dxa"/>
            <w:tcBorders>
              <w:top w:val="single" w:sz="4" w:space="0" w:color="auto"/>
              <w:left w:val="single" w:sz="4" w:space="0" w:color="auto"/>
              <w:bottom w:val="single" w:sz="4" w:space="0" w:color="auto"/>
              <w:right w:val="single" w:sz="4" w:space="0" w:color="auto"/>
            </w:tcBorders>
            <w:shd w:val="clear" w:color="auto" w:fill="EAF1DD"/>
          </w:tcPr>
          <w:p w:rsidR="00C57FA0" w:rsidRPr="000E4FF2" w:rsidRDefault="00C57FA0" w:rsidP="00E418B2">
            <w:pPr>
              <w:widowControl w:val="0"/>
              <w:autoSpaceDE w:val="0"/>
              <w:autoSpaceDN w:val="0"/>
              <w:adjustRightInd w:val="0"/>
              <w:jc w:val="center"/>
              <w:rPr>
                <w:b/>
              </w:rPr>
            </w:pPr>
            <w:r w:rsidRPr="000E4FF2">
              <w:rPr>
                <w:b/>
              </w:rPr>
              <w:t>ДОКУМЕНТИ</w:t>
            </w:r>
          </w:p>
          <w:p w:rsidR="00C57FA0" w:rsidRPr="000E4FF2" w:rsidRDefault="00C57FA0" w:rsidP="00E418B2">
            <w:pPr>
              <w:widowControl w:val="0"/>
              <w:autoSpaceDE w:val="0"/>
              <w:autoSpaceDN w:val="0"/>
              <w:adjustRightInd w:val="0"/>
            </w:pPr>
            <w:r w:rsidRPr="000E4FF2">
              <w:t>за участие в процедура за възлагане на обществена поръчка с предмет: ................................... …………………………..………………..….........................................................................……….</w:t>
            </w:r>
          </w:p>
          <w:p w:rsidR="00C57FA0" w:rsidRPr="000E4FF2" w:rsidRDefault="00C57FA0" w:rsidP="00E418B2">
            <w:pPr>
              <w:widowControl w:val="0"/>
              <w:autoSpaceDE w:val="0"/>
              <w:autoSpaceDN w:val="0"/>
              <w:adjustRightInd w:val="0"/>
              <w:jc w:val="both"/>
            </w:pPr>
            <w:r w:rsidRPr="000E4FF2">
              <w:t>………………………………………………………………………………………………………..</w:t>
            </w:r>
          </w:p>
          <w:p w:rsidR="00C57FA0" w:rsidRPr="000E4FF2" w:rsidRDefault="00C57FA0" w:rsidP="00E418B2">
            <w:pPr>
              <w:widowControl w:val="0"/>
              <w:autoSpaceDE w:val="0"/>
              <w:autoSpaceDN w:val="0"/>
              <w:adjustRightInd w:val="0"/>
              <w:jc w:val="both"/>
            </w:pPr>
            <w:r w:rsidRPr="000E4FF2">
              <w:t>………………………………………………………………………………………………………..</w:t>
            </w:r>
          </w:p>
          <w:p w:rsidR="00C57FA0" w:rsidRPr="000E4FF2" w:rsidRDefault="00C57FA0" w:rsidP="00E418B2">
            <w:pPr>
              <w:widowControl w:val="0"/>
              <w:autoSpaceDE w:val="0"/>
              <w:autoSpaceDN w:val="0"/>
              <w:adjustRightInd w:val="0"/>
              <w:jc w:val="both"/>
              <w:rPr>
                <w:i/>
                <w:iCs/>
              </w:rPr>
            </w:pPr>
            <w:r w:rsidRPr="000E4FF2">
              <w:t>За позиция</w:t>
            </w:r>
            <w:r w:rsidRPr="000E4FF2">
              <w:rPr>
                <w:i/>
                <w:iCs/>
              </w:rPr>
              <w:t>…</w:t>
            </w:r>
            <w:r w:rsidRPr="000E4FF2">
              <w:t>…………………………………………………………………………..…</w:t>
            </w:r>
            <w:r w:rsidRPr="000E4FF2">
              <w:rPr>
                <w:i/>
                <w:iCs/>
              </w:rPr>
              <w:t>…………</w:t>
            </w:r>
          </w:p>
          <w:p w:rsidR="00C57FA0" w:rsidRPr="000E4FF2" w:rsidRDefault="00C57FA0" w:rsidP="00E418B2">
            <w:pPr>
              <w:widowControl w:val="0"/>
              <w:autoSpaceDE w:val="0"/>
              <w:autoSpaceDN w:val="0"/>
              <w:adjustRightInd w:val="0"/>
              <w:jc w:val="both"/>
            </w:pPr>
            <w:r w:rsidRPr="000E4FF2">
              <w:rPr>
                <w:i/>
                <w:iCs/>
              </w:rPr>
              <w:t xml:space="preserve"> / посочва  се, ако процедурата е по позиции/</w:t>
            </w:r>
          </w:p>
          <w:p w:rsidR="00C57FA0" w:rsidRPr="000E4FF2" w:rsidRDefault="00C57FA0" w:rsidP="00E418B2">
            <w:pPr>
              <w:widowControl w:val="0"/>
              <w:autoSpaceDE w:val="0"/>
              <w:autoSpaceDN w:val="0"/>
              <w:adjustRightInd w:val="0"/>
              <w:jc w:val="both"/>
            </w:pPr>
            <w:r w:rsidRPr="000E4FF2">
              <w:t>Наименование на участника: ……………………………….……………………………….….</w:t>
            </w:r>
          </w:p>
          <w:p w:rsidR="00C57FA0" w:rsidRPr="000E4FF2" w:rsidRDefault="00C57FA0" w:rsidP="00E418B2">
            <w:pPr>
              <w:widowControl w:val="0"/>
              <w:autoSpaceDE w:val="0"/>
              <w:autoSpaceDN w:val="0"/>
              <w:adjustRightInd w:val="0"/>
              <w:spacing w:line="276" w:lineRule="auto"/>
              <w:jc w:val="both"/>
            </w:pPr>
            <w:r w:rsidRPr="000E4FF2">
              <w:t xml:space="preserve">ЕИК на участника (когато е приложимо) .........……………………………………..………….., </w:t>
            </w:r>
          </w:p>
          <w:p w:rsidR="00C57FA0" w:rsidRPr="000E4FF2" w:rsidRDefault="00C57FA0" w:rsidP="00E418B2">
            <w:pPr>
              <w:widowControl w:val="0"/>
              <w:autoSpaceDE w:val="0"/>
              <w:autoSpaceDN w:val="0"/>
              <w:adjustRightInd w:val="0"/>
              <w:jc w:val="both"/>
            </w:pPr>
            <w:r w:rsidRPr="000E4FF2">
              <w:t>Наименование на участниците в обединението и ЕИК на участниците в обединението (когато е приложимо):</w:t>
            </w:r>
          </w:p>
          <w:p w:rsidR="00C57FA0" w:rsidRPr="000E4FF2" w:rsidRDefault="00C57FA0" w:rsidP="00E418B2">
            <w:pPr>
              <w:widowControl w:val="0"/>
              <w:autoSpaceDE w:val="0"/>
              <w:autoSpaceDN w:val="0"/>
              <w:adjustRightInd w:val="0"/>
              <w:spacing w:line="360" w:lineRule="auto"/>
              <w:jc w:val="both"/>
            </w:pPr>
            <w:r w:rsidRPr="000E4FF2">
              <w:t>1. ......................................................................................................................................................</w:t>
            </w:r>
          </w:p>
          <w:p w:rsidR="00C57FA0" w:rsidRPr="000E4FF2" w:rsidRDefault="00C57FA0" w:rsidP="00E418B2">
            <w:pPr>
              <w:widowControl w:val="0"/>
              <w:autoSpaceDE w:val="0"/>
              <w:autoSpaceDN w:val="0"/>
              <w:adjustRightInd w:val="0"/>
              <w:spacing w:line="360" w:lineRule="auto"/>
              <w:jc w:val="both"/>
            </w:pPr>
            <w:r w:rsidRPr="000E4FF2">
              <w:t xml:space="preserve">2. ...................................................................................................................................................... </w:t>
            </w:r>
          </w:p>
          <w:p w:rsidR="00C57FA0" w:rsidRPr="000E4FF2" w:rsidRDefault="00C57FA0" w:rsidP="00E418B2">
            <w:pPr>
              <w:widowControl w:val="0"/>
              <w:autoSpaceDE w:val="0"/>
              <w:autoSpaceDN w:val="0"/>
              <w:adjustRightInd w:val="0"/>
              <w:jc w:val="both"/>
            </w:pPr>
            <w:r w:rsidRPr="000E4FF2">
              <w:t>Адрес за кореспонденция с участника: град: ……........…………Пощенски код…………….</w:t>
            </w:r>
          </w:p>
          <w:p w:rsidR="00C57FA0" w:rsidRPr="000E4FF2" w:rsidRDefault="00C57FA0" w:rsidP="00E418B2">
            <w:pPr>
              <w:widowControl w:val="0"/>
              <w:autoSpaceDE w:val="0"/>
              <w:autoSpaceDN w:val="0"/>
              <w:adjustRightInd w:val="0"/>
              <w:jc w:val="both"/>
            </w:pPr>
            <w:r w:rsidRPr="000E4FF2">
              <w:t xml:space="preserve">Улица…………………….....………………………………..….…….…., вх. … № ……, </w:t>
            </w:r>
            <w:proofErr w:type="spellStart"/>
            <w:r w:rsidRPr="000E4FF2">
              <w:t>ет</w:t>
            </w:r>
            <w:proofErr w:type="spellEnd"/>
            <w:r w:rsidRPr="000E4FF2">
              <w:t>….</w:t>
            </w:r>
          </w:p>
          <w:p w:rsidR="00C57FA0" w:rsidRPr="000E4FF2" w:rsidRDefault="00C57FA0" w:rsidP="00E418B2">
            <w:pPr>
              <w:widowControl w:val="0"/>
              <w:autoSpaceDE w:val="0"/>
              <w:autoSpaceDN w:val="0"/>
              <w:adjustRightInd w:val="0"/>
              <w:jc w:val="both"/>
            </w:pPr>
            <w:r w:rsidRPr="000E4FF2">
              <w:t>Телефон: ………………..…………….…… факс: ……………………………...………………</w:t>
            </w:r>
          </w:p>
          <w:p w:rsidR="00C57FA0" w:rsidRPr="000E4FF2" w:rsidRDefault="00C57FA0" w:rsidP="00E418B2">
            <w:pPr>
              <w:widowControl w:val="0"/>
              <w:autoSpaceDE w:val="0"/>
              <w:autoSpaceDN w:val="0"/>
              <w:adjustRightInd w:val="0"/>
              <w:jc w:val="both"/>
            </w:pPr>
            <w:r w:rsidRPr="000E4FF2">
              <w:t>Електронна поща за кореспонденция: ………………………..…………………….…………</w:t>
            </w:r>
          </w:p>
          <w:p w:rsidR="00C57FA0" w:rsidRPr="000E4FF2" w:rsidRDefault="00C57FA0" w:rsidP="00E418B2">
            <w:pPr>
              <w:widowControl w:val="0"/>
              <w:autoSpaceDE w:val="0"/>
              <w:autoSpaceDN w:val="0"/>
              <w:adjustRightInd w:val="0"/>
              <w:jc w:val="both"/>
            </w:pPr>
            <w:r w:rsidRPr="000E4FF2">
              <w:t>Лице за контакти: ……………………………………………………………………….………</w:t>
            </w:r>
          </w:p>
          <w:p w:rsidR="00C57FA0" w:rsidRPr="000E4FF2" w:rsidRDefault="00C57FA0" w:rsidP="00E418B2">
            <w:pPr>
              <w:autoSpaceDE w:val="0"/>
              <w:autoSpaceDN w:val="0"/>
              <w:adjustRightInd w:val="0"/>
            </w:pPr>
          </w:p>
          <w:p w:rsidR="00C57FA0" w:rsidRPr="000E4FF2" w:rsidRDefault="00C57FA0" w:rsidP="00E418B2">
            <w:pPr>
              <w:autoSpaceDE w:val="0"/>
              <w:autoSpaceDN w:val="0"/>
              <w:adjustRightInd w:val="0"/>
              <w:jc w:val="center"/>
              <w:rPr>
                <w:sz w:val="22"/>
                <w:szCs w:val="22"/>
              </w:rPr>
            </w:pPr>
            <w:r w:rsidRPr="000E4FF2">
              <w:rPr>
                <w:b/>
                <w:bCs/>
                <w:sz w:val="22"/>
                <w:szCs w:val="22"/>
              </w:rPr>
              <w:t>“Да не се отваря преди разглеждане от страна на комисията за оценяване и класиране”.</w:t>
            </w:r>
          </w:p>
          <w:p w:rsidR="00C57FA0" w:rsidRPr="000E4FF2" w:rsidRDefault="00C57FA0" w:rsidP="00E418B2">
            <w:pPr>
              <w:widowControl w:val="0"/>
              <w:autoSpaceDE w:val="0"/>
              <w:autoSpaceDN w:val="0"/>
              <w:adjustRightInd w:val="0"/>
              <w:ind w:firstLine="480"/>
              <w:jc w:val="both"/>
            </w:pPr>
          </w:p>
        </w:tc>
      </w:tr>
    </w:tbl>
    <w:p w:rsidR="00C57FA0" w:rsidRPr="000E4FF2" w:rsidRDefault="00C57FA0" w:rsidP="00C57FA0">
      <w:pPr>
        <w:widowControl w:val="0"/>
        <w:autoSpaceDE w:val="0"/>
        <w:autoSpaceDN w:val="0"/>
        <w:adjustRightInd w:val="0"/>
        <w:jc w:val="both"/>
      </w:pPr>
    </w:p>
    <w:p w:rsidR="002C1C02" w:rsidRPr="000E4FF2" w:rsidRDefault="002C1C02" w:rsidP="002C1C02">
      <w:pPr>
        <w:autoSpaceDE w:val="0"/>
        <w:autoSpaceDN w:val="0"/>
        <w:adjustRightInd w:val="0"/>
        <w:spacing w:after="120"/>
        <w:ind w:firstLine="709"/>
        <w:jc w:val="both"/>
      </w:pPr>
      <w:r w:rsidRPr="000E4FF2">
        <w:t xml:space="preserve">Опаковката включва документите за личното състояние на участника по раздел </w:t>
      </w:r>
      <w:r w:rsidRPr="000E4FF2">
        <w:rPr>
          <w:bCs/>
        </w:rPr>
        <w:t>ІV</w:t>
      </w:r>
      <w:r w:rsidRPr="000E4FF2">
        <w:t xml:space="preserve">, т. 2.2 от настоящата документация, техническото предложение по раздел </w:t>
      </w:r>
      <w:r w:rsidRPr="000E4FF2">
        <w:rPr>
          <w:bCs/>
        </w:rPr>
        <w:t>ІV</w:t>
      </w:r>
      <w:r w:rsidRPr="000E4FF2">
        <w:t xml:space="preserve">, т. 2.3.1 от настоящата документация,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раздел </w:t>
      </w:r>
      <w:r w:rsidRPr="000E4FF2">
        <w:rPr>
          <w:bCs/>
        </w:rPr>
        <w:t>ІV</w:t>
      </w:r>
      <w:r w:rsidRPr="000E4FF2">
        <w:t>, т. 2.3.2 от настоящата документация.</w:t>
      </w:r>
    </w:p>
    <w:p w:rsidR="00FA585C" w:rsidRPr="000E4FF2" w:rsidRDefault="00FA585C" w:rsidP="00FA585C">
      <w:pPr>
        <w:autoSpaceDE w:val="0"/>
        <w:autoSpaceDN w:val="0"/>
        <w:adjustRightInd w:val="0"/>
        <w:ind w:firstLine="708"/>
        <w:jc w:val="both"/>
      </w:pPr>
      <w:r w:rsidRPr="000E4FF2">
        <w:t xml:space="preserve">Участниците </w:t>
      </w:r>
      <w:r w:rsidRPr="000E4FF2">
        <w:rPr>
          <w:b/>
        </w:rPr>
        <w:t>надписват</w:t>
      </w:r>
      <w:r w:rsidRPr="000E4FF2">
        <w:t xml:space="preserve"> </w:t>
      </w:r>
      <w:r w:rsidRPr="000E4FF2">
        <w:rPr>
          <w:b/>
        </w:rPr>
        <w:t>плик „Предлагани ценови параметри”</w:t>
      </w:r>
      <w:r w:rsidRPr="000E4FF2">
        <w:t>, съгласно примера по-долу: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8924"/>
      </w:tblGrid>
      <w:tr w:rsidR="000E4FF2" w:rsidRPr="000E4FF2" w:rsidTr="004676C4">
        <w:trPr>
          <w:trHeight w:val="960"/>
          <w:jc w:val="center"/>
        </w:trPr>
        <w:tc>
          <w:tcPr>
            <w:tcW w:w="8924" w:type="dxa"/>
            <w:tcBorders>
              <w:top w:val="single" w:sz="4" w:space="0" w:color="auto"/>
              <w:left w:val="single" w:sz="4" w:space="0" w:color="auto"/>
              <w:bottom w:val="single" w:sz="4" w:space="0" w:color="auto"/>
              <w:right w:val="single" w:sz="4" w:space="0" w:color="auto"/>
            </w:tcBorders>
            <w:shd w:val="clear" w:color="auto" w:fill="EAF1DD"/>
          </w:tcPr>
          <w:p w:rsidR="00FA585C" w:rsidRPr="000E4FF2" w:rsidRDefault="00FA585C" w:rsidP="004676C4">
            <w:pPr>
              <w:widowControl w:val="0"/>
              <w:autoSpaceDE w:val="0"/>
              <w:autoSpaceDN w:val="0"/>
              <w:adjustRightInd w:val="0"/>
              <w:ind w:firstLine="480"/>
              <w:jc w:val="both"/>
            </w:pPr>
          </w:p>
          <w:p w:rsidR="00FA585C" w:rsidRPr="000E4FF2" w:rsidRDefault="00FA585C" w:rsidP="004676C4">
            <w:pPr>
              <w:widowControl w:val="0"/>
              <w:autoSpaceDE w:val="0"/>
              <w:autoSpaceDN w:val="0"/>
              <w:adjustRightInd w:val="0"/>
              <w:ind w:firstLine="480"/>
              <w:jc w:val="both"/>
            </w:pPr>
            <w:r w:rsidRPr="000E4FF2">
              <w:t>ПЛИК  „ПРЕДЛАГАНИ ЦЕНОВИ ПАРАМЕТРИ”</w:t>
            </w:r>
          </w:p>
          <w:p w:rsidR="00FA585C" w:rsidRPr="000E4FF2" w:rsidRDefault="00FA585C" w:rsidP="004676C4">
            <w:pPr>
              <w:widowControl w:val="0"/>
              <w:autoSpaceDE w:val="0"/>
              <w:autoSpaceDN w:val="0"/>
              <w:adjustRightInd w:val="0"/>
              <w:ind w:firstLine="480"/>
              <w:jc w:val="both"/>
              <w:rPr>
                <w:i/>
                <w:iCs/>
                <w:sz w:val="20"/>
                <w:szCs w:val="20"/>
              </w:rPr>
            </w:pPr>
            <w:r w:rsidRPr="000E4FF2">
              <w:t>УЧАСТНИК ………………………………/</w:t>
            </w:r>
            <w:r w:rsidRPr="000E4FF2">
              <w:rPr>
                <w:i/>
                <w:iCs/>
                <w:sz w:val="20"/>
                <w:szCs w:val="20"/>
              </w:rPr>
              <w:t>Посочва се наименованието на участника</w:t>
            </w:r>
            <w:r w:rsidRPr="000E4FF2">
              <w:rPr>
                <w:sz w:val="20"/>
                <w:szCs w:val="20"/>
              </w:rPr>
              <w:t>/</w:t>
            </w:r>
          </w:p>
          <w:p w:rsidR="00FA585C" w:rsidRPr="000E4FF2" w:rsidRDefault="00FA585C" w:rsidP="004676C4">
            <w:pPr>
              <w:widowControl w:val="0"/>
              <w:autoSpaceDE w:val="0"/>
              <w:autoSpaceDN w:val="0"/>
              <w:adjustRightInd w:val="0"/>
              <w:ind w:firstLine="480"/>
              <w:jc w:val="both"/>
              <w:rPr>
                <w:i/>
                <w:iCs/>
                <w:sz w:val="20"/>
                <w:szCs w:val="20"/>
              </w:rPr>
            </w:pPr>
            <w:r w:rsidRPr="000E4FF2">
              <w:t xml:space="preserve">ЗА ПОЗИЦИЯ: ………………………… </w:t>
            </w:r>
            <w:r w:rsidRPr="000E4FF2">
              <w:rPr>
                <w:i/>
                <w:iCs/>
                <w:sz w:val="20"/>
                <w:szCs w:val="20"/>
              </w:rPr>
              <w:t>/ Посочва се, ако поръчката включва позиции/.</w:t>
            </w:r>
          </w:p>
          <w:p w:rsidR="00FA585C" w:rsidRPr="000E4FF2" w:rsidRDefault="00FA585C" w:rsidP="004676C4">
            <w:pPr>
              <w:widowControl w:val="0"/>
              <w:autoSpaceDE w:val="0"/>
              <w:autoSpaceDN w:val="0"/>
              <w:adjustRightInd w:val="0"/>
              <w:jc w:val="both"/>
            </w:pPr>
          </w:p>
        </w:tc>
      </w:tr>
    </w:tbl>
    <w:p w:rsidR="00FA585C" w:rsidRPr="000E4FF2" w:rsidRDefault="00FA585C" w:rsidP="00C57FA0">
      <w:pPr>
        <w:ind w:firstLine="708"/>
        <w:jc w:val="both"/>
        <w:textAlignment w:val="center"/>
        <w:rPr>
          <w:b/>
        </w:rPr>
      </w:pPr>
    </w:p>
    <w:p w:rsidR="00C57FA0" w:rsidRPr="000E4FF2" w:rsidRDefault="00C57FA0" w:rsidP="00C57FA0">
      <w:pPr>
        <w:ind w:firstLine="708"/>
        <w:jc w:val="both"/>
        <w:textAlignment w:val="center"/>
        <w:rPr>
          <w:b/>
        </w:rPr>
      </w:pPr>
      <w:r w:rsidRPr="000E4FF2">
        <w:rPr>
          <w:b/>
        </w:rPr>
        <w:t>3.2. Регистриране на офертата.</w:t>
      </w:r>
    </w:p>
    <w:p w:rsidR="00C57FA0" w:rsidRPr="000E4FF2" w:rsidRDefault="00C57FA0" w:rsidP="00C57FA0">
      <w:pPr>
        <w:ind w:firstLine="708"/>
        <w:jc w:val="both"/>
        <w:textAlignment w:val="center"/>
      </w:pPr>
      <w:r w:rsidRPr="000E4FF2">
        <w:t>За получените оферти за участие при възложителя се води регистър, в който се отбелязват:</w:t>
      </w:r>
    </w:p>
    <w:p w:rsidR="00C57FA0" w:rsidRPr="000E4FF2" w:rsidRDefault="00C57FA0" w:rsidP="00C57FA0">
      <w:pPr>
        <w:ind w:firstLine="708"/>
        <w:jc w:val="both"/>
        <w:textAlignment w:val="center"/>
      </w:pPr>
      <w:r w:rsidRPr="000E4FF2">
        <w:t>1. подател на офертата;</w:t>
      </w:r>
    </w:p>
    <w:p w:rsidR="00C57FA0" w:rsidRPr="000E4FF2" w:rsidRDefault="00C57FA0" w:rsidP="00C57FA0">
      <w:pPr>
        <w:ind w:firstLine="708"/>
        <w:jc w:val="both"/>
        <w:textAlignment w:val="center"/>
      </w:pPr>
      <w:r w:rsidRPr="000E4FF2">
        <w:t xml:space="preserve">2. номер, дата и час на получаване; </w:t>
      </w:r>
    </w:p>
    <w:p w:rsidR="00C57FA0" w:rsidRPr="000E4FF2" w:rsidRDefault="00C57FA0" w:rsidP="00C57FA0">
      <w:pPr>
        <w:ind w:firstLine="708"/>
        <w:jc w:val="both"/>
        <w:textAlignment w:val="center"/>
      </w:pPr>
      <w:r w:rsidRPr="000E4FF2">
        <w:lastRenderedPageBreak/>
        <w:t>3. причините за връщане на офертата, когато е приложимо.</w:t>
      </w:r>
    </w:p>
    <w:p w:rsidR="00C57FA0" w:rsidRPr="000E4FF2" w:rsidRDefault="00C57FA0" w:rsidP="00C57FA0">
      <w:pPr>
        <w:ind w:firstLine="708"/>
        <w:jc w:val="both"/>
        <w:textAlignment w:val="center"/>
      </w:pPr>
      <w:r w:rsidRPr="000E4FF2">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C57FA0" w:rsidRPr="000E4FF2" w:rsidRDefault="00C57FA0" w:rsidP="00C57FA0">
      <w:pPr>
        <w:ind w:firstLine="708"/>
        <w:jc w:val="both"/>
        <w:textAlignment w:val="center"/>
      </w:pPr>
      <w:r w:rsidRPr="000E4FF2">
        <w:t xml:space="preserve">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C57FA0" w:rsidRPr="000E4FF2" w:rsidRDefault="00C57FA0" w:rsidP="00C57FA0">
      <w:pPr>
        <w:ind w:firstLine="708"/>
        <w:jc w:val="both"/>
        <w:textAlignment w:val="center"/>
      </w:pPr>
      <w:r w:rsidRPr="000E4FF2">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посочен по-горе. В тези случаи не се допуска приемане на оферти от лица, които не са включени в списъка. </w:t>
      </w:r>
    </w:p>
    <w:p w:rsidR="00C57FA0" w:rsidRPr="000E4FF2" w:rsidRDefault="00C57FA0" w:rsidP="00C57FA0">
      <w:pPr>
        <w:spacing w:after="120"/>
        <w:ind w:firstLine="709"/>
        <w:jc w:val="both"/>
        <w:textAlignment w:val="center"/>
      </w:pPr>
      <w:r w:rsidRPr="000E4FF2">
        <w:t>Получените офертите се предават на председателя на комисията</w:t>
      </w:r>
      <w:r w:rsidRPr="000E4FF2">
        <w:rPr>
          <w:rFonts w:eastAsia="Times New Roman"/>
          <w:sz w:val="26"/>
          <w:szCs w:val="26"/>
        </w:rPr>
        <w:t xml:space="preserve"> </w:t>
      </w:r>
      <w:r w:rsidRPr="000E4FF2">
        <w:t xml:space="preserve">за разглеждане и оценка на офертите, за което се съставя протокол. Протоколът се подписва от предаващото лице и от председателя на комисията. </w:t>
      </w:r>
    </w:p>
    <w:p w:rsidR="00C57FA0" w:rsidRPr="000E4FF2" w:rsidRDefault="00C57FA0" w:rsidP="00C57FA0">
      <w:pPr>
        <w:widowControl w:val="0"/>
        <w:tabs>
          <w:tab w:val="left" w:pos="709"/>
        </w:tabs>
        <w:autoSpaceDE w:val="0"/>
        <w:autoSpaceDN w:val="0"/>
        <w:adjustRightInd w:val="0"/>
        <w:ind w:firstLine="482"/>
        <w:jc w:val="both"/>
        <w:rPr>
          <w:b/>
        </w:rPr>
      </w:pPr>
      <w:r w:rsidRPr="000E4FF2">
        <w:rPr>
          <w:b/>
        </w:rPr>
        <w:tab/>
        <w:t>3.</w:t>
      </w:r>
      <w:proofErr w:type="spellStart"/>
      <w:r w:rsidRPr="000E4FF2">
        <w:rPr>
          <w:b/>
        </w:rPr>
        <w:t>3</w:t>
      </w:r>
      <w:proofErr w:type="spellEnd"/>
      <w:r w:rsidRPr="000E4FF2">
        <w:rPr>
          <w:b/>
        </w:rPr>
        <w:t>. Промяна, допълване и оттегляне на офертата.</w:t>
      </w:r>
    </w:p>
    <w:p w:rsidR="00C57FA0" w:rsidRPr="000E4FF2" w:rsidRDefault="00C57FA0" w:rsidP="00C57FA0">
      <w:pPr>
        <w:widowControl w:val="0"/>
        <w:tabs>
          <w:tab w:val="left" w:pos="709"/>
        </w:tabs>
        <w:autoSpaceDE w:val="0"/>
        <w:autoSpaceDN w:val="0"/>
        <w:adjustRightInd w:val="0"/>
        <w:ind w:firstLine="482"/>
        <w:jc w:val="both"/>
      </w:pPr>
      <w:r w:rsidRPr="000E4FF2">
        <w:tab/>
        <w:t xml:space="preserve">До изтичането на срока за подаване на офертите всеки участник в процедурата може да промени, допълни или да оттегли офертата си. </w:t>
      </w:r>
    </w:p>
    <w:p w:rsidR="00C57FA0" w:rsidRPr="000E4FF2" w:rsidRDefault="00C57FA0" w:rsidP="00C57FA0">
      <w:pPr>
        <w:jc w:val="both"/>
      </w:pPr>
      <w:r w:rsidRPr="000E4FF2">
        <w:tab/>
        <w:t xml:space="preserve">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 посочване на наименованието на  процедурата за възлагане на обществената поръчка, входящият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Факта на предаването се удостоверява с протокол между представителя на участника и представител на </w:t>
      </w:r>
      <w:r w:rsidR="00D01326" w:rsidRPr="000E4FF2">
        <w:t>О</w:t>
      </w:r>
      <w:r w:rsidRPr="000E4FF2">
        <w:t>бщина Велико Търново, който съхранява офертите до предаването им на комисията.</w:t>
      </w:r>
    </w:p>
    <w:p w:rsidR="00C57FA0" w:rsidRPr="000E4FF2" w:rsidRDefault="00C57FA0" w:rsidP="00C57FA0">
      <w:pPr>
        <w:autoSpaceDE w:val="0"/>
        <w:autoSpaceDN w:val="0"/>
        <w:adjustRightInd w:val="0"/>
        <w:jc w:val="both"/>
      </w:pPr>
      <w:r w:rsidRPr="000E4FF2">
        <w:tab/>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първоначалната оферта, като върху 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rsidR="00C57FA0" w:rsidRPr="000E4FF2" w:rsidRDefault="00C57FA0" w:rsidP="00C57FA0">
      <w:pPr>
        <w:autoSpaceDE w:val="0"/>
        <w:autoSpaceDN w:val="0"/>
        <w:adjustRightInd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525"/>
      </w:tblGrid>
      <w:tr w:rsidR="000E4FF2" w:rsidRPr="000E4FF2" w:rsidTr="00E418B2">
        <w:trPr>
          <w:trHeight w:val="1833"/>
          <w:jc w:val="center"/>
        </w:trPr>
        <w:tc>
          <w:tcPr>
            <w:tcW w:w="9525" w:type="dxa"/>
            <w:shd w:val="clear" w:color="auto" w:fill="EAF1DD"/>
          </w:tcPr>
          <w:p w:rsidR="00C57FA0" w:rsidRPr="000E4FF2" w:rsidRDefault="00C57FA0" w:rsidP="00E418B2">
            <w:pPr>
              <w:widowControl w:val="0"/>
              <w:autoSpaceDE w:val="0"/>
              <w:autoSpaceDN w:val="0"/>
              <w:adjustRightInd w:val="0"/>
              <w:ind w:firstLine="480"/>
              <w:jc w:val="both"/>
            </w:pPr>
          </w:p>
          <w:p w:rsidR="00C57FA0" w:rsidRPr="000E4FF2" w:rsidRDefault="00C57FA0" w:rsidP="00E418B2">
            <w:pPr>
              <w:widowControl w:val="0"/>
              <w:autoSpaceDE w:val="0"/>
              <w:autoSpaceDN w:val="0"/>
              <w:adjustRightInd w:val="0"/>
              <w:ind w:firstLine="480"/>
              <w:jc w:val="both"/>
              <w:rPr>
                <w:b/>
              </w:rPr>
            </w:pPr>
            <w:r w:rsidRPr="000E4FF2">
              <w:rPr>
                <w:b/>
              </w:rPr>
              <w:t>ДОПЪЛНЕНИЕ/ПРОМЯНА КЪМ ОФЕРТА С ВХ. № ……………………..…….</w:t>
            </w:r>
          </w:p>
          <w:p w:rsidR="00C57FA0" w:rsidRPr="000E4FF2" w:rsidRDefault="00C57FA0" w:rsidP="00E418B2">
            <w:pPr>
              <w:widowControl w:val="0"/>
              <w:autoSpaceDE w:val="0"/>
              <w:autoSpaceDN w:val="0"/>
              <w:adjustRightInd w:val="0"/>
              <w:ind w:firstLine="480"/>
              <w:jc w:val="both"/>
              <w:rPr>
                <w:i/>
              </w:rPr>
            </w:pPr>
            <w:r w:rsidRPr="000E4FF2">
              <w:t>КЪМ  ЧАСТ…………… ……..……….. /</w:t>
            </w:r>
            <w:r w:rsidRPr="000E4FF2">
              <w:rPr>
                <w:i/>
              </w:rPr>
              <w:t>посочва се  към коя част от офертата/</w:t>
            </w:r>
          </w:p>
          <w:p w:rsidR="00C57FA0" w:rsidRPr="000E4FF2" w:rsidRDefault="00C57FA0" w:rsidP="00E418B2">
            <w:pPr>
              <w:widowControl w:val="0"/>
              <w:autoSpaceDE w:val="0"/>
              <w:autoSpaceDN w:val="0"/>
              <w:adjustRightInd w:val="0"/>
              <w:ind w:firstLine="480"/>
              <w:jc w:val="both"/>
            </w:pPr>
            <w:r w:rsidRPr="000E4FF2">
              <w:t>за обществена поръчка с предмет: ………………..……………………….…………….</w:t>
            </w:r>
          </w:p>
          <w:p w:rsidR="00C57FA0" w:rsidRPr="000E4FF2" w:rsidRDefault="00C57FA0" w:rsidP="00E418B2">
            <w:pPr>
              <w:widowControl w:val="0"/>
              <w:autoSpaceDE w:val="0"/>
              <w:autoSpaceDN w:val="0"/>
              <w:adjustRightInd w:val="0"/>
              <w:ind w:firstLine="480"/>
              <w:jc w:val="both"/>
            </w:pPr>
            <w:r w:rsidRPr="000E4FF2">
              <w:t>……………………………………………………………………………………………...</w:t>
            </w:r>
          </w:p>
          <w:p w:rsidR="00C57FA0" w:rsidRPr="000E4FF2" w:rsidRDefault="00C57FA0" w:rsidP="00E418B2">
            <w:pPr>
              <w:widowControl w:val="0"/>
              <w:autoSpaceDE w:val="0"/>
              <w:autoSpaceDN w:val="0"/>
              <w:adjustRightInd w:val="0"/>
              <w:ind w:firstLine="480"/>
              <w:jc w:val="both"/>
            </w:pPr>
            <w:r w:rsidRPr="000E4FF2">
              <w:t>……………………………………………………………………………………………...</w:t>
            </w:r>
          </w:p>
          <w:p w:rsidR="00C57FA0" w:rsidRPr="000E4FF2" w:rsidRDefault="00C57FA0" w:rsidP="00E418B2">
            <w:pPr>
              <w:widowControl w:val="0"/>
              <w:autoSpaceDE w:val="0"/>
              <w:autoSpaceDN w:val="0"/>
              <w:adjustRightInd w:val="0"/>
              <w:ind w:firstLine="480"/>
              <w:jc w:val="both"/>
              <w:rPr>
                <w:i/>
                <w:iCs/>
              </w:rPr>
            </w:pPr>
            <w:r w:rsidRPr="000E4FF2">
              <w:t>За позиция</w:t>
            </w:r>
            <w:r w:rsidRPr="000E4FF2">
              <w:rPr>
                <w:i/>
                <w:iCs/>
              </w:rPr>
              <w:t>…</w:t>
            </w:r>
            <w:r w:rsidRPr="000E4FF2">
              <w:t>………………………………………………………………………..…</w:t>
            </w:r>
            <w:r w:rsidRPr="000E4FF2">
              <w:rPr>
                <w:i/>
                <w:iCs/>
              </w:rPr>
              <w:t>…</w:t>
            </w:r>
            <w:r w:rsidRPr="000E4FF2">
              <w:t>...</w:t>
            </w:r>
          </w:p>
          <w:p w:rsidR="00C57FA0" w:rsidRPr="000E4FF2" w:rsidRDefault="00C57FA0" w:rsidP="00E418B2">
            <w:pPr>
              <w:widowControl w:val="0"/>
              <w:autoSpaceDE w:val="0"/>
              <w:autoSpaceDN w:val="0"/>
              <w:adjustRightInd w:val="0"/>
              <w:ind w:firstLine="480"/>
              <w:jc w:val="both"/>
            </w:pPr>
            <w:r w:rsidRPr="000E4FF2">
              <w:rPr>
                <w:i/>
                <w:iCs/>
              </w:rPr>
              <w:t xml:space="preserve"> / посочва  се ако процедурата е по позиции/</w:t>
            </w:r>
          </w:p>
          <w:p w:rsidR="00C57FA0" w:rsidRPr="000E4FF2" w:rsidRDefault="00C57FA0" w:rsidP="00E418B2">
            <w:pPr>
              <w:widowControl w:val="0"/>
              <w:autoSpaceDE w:val="0"/>
              <w:autoSpaceDN w:val="0"/>
              <w:adjustRightInd w:val="0"/>
              <w:ind w:firstLine="480"/>
              <w:jc w:val="both"/>
            </w:pPr>
            <w:r w:rsidRPr="000E4FF2">
              <w:t>Участник: ……………………………….……… ЕИК …………………………………..</w:t>
            </w:r>
          </w:p>
          <w:p w:rsidR="00C57FA0" w:rsidRPr="000E4FF2" w:rsidRDefault="00C57FA0" w:rsidP="00E418B2">
            <w:pPr>
              <w:widowControl w:val="0"/>
              <w:autoSpaceDE w:val="0"/>
              <w:autoSpaceDN w:val="0"/>
              <w:adjustRightInd w:val="0"/>
              <w:ind w:firstLine="480"/>
              <w:jc w:val="both"/>
            </w:pPr>
            <w:r w:rsidRPr="000E4FF2">
              <w:t>Адрес за кореспонденция:  град: ………..…………… Пощенски код………………...</w:t>
            </w:r>
          </w:p>
          <w:p w:rsidR="00C57FA0" w:rsidRPr="000E4FF2" w:rsidRDefault="00C57FA0" w:rsidP="00E418B2">
            <w:pPr>
              <w:widowControl w:val="0"/>
              <w:autoSpaceDE w:val="0"/>
              <w:autoSpaceDN w:val="0"/>
              <w:adjustRightInd w:val="0"/>
              <w:ind w:firstLine="480"/>
              <w:jc w:val="both"/>
            </w:pPr>
            <w:r w:rsidRPr="000E4FF2">
              <w:t xml:space="preserve">Улица…………………………………………………………..……., вх. … № …, </w:t>
            </w:r>
            <w:proofErr w:type="spellStart"/>
            <w:r w:rsidRPr="000E4FF2">
              <w:t>ет</w:t>
            </w:r>
            <w:proofErr w:type="spellEnd"/>
            <w:r w:rsidRPr="000E4FF2">
              <w:t>…..</w:t>
            </w:r>
          </w:p>
          <w:p w:rsidR="00C57FA0" w:rsidRPr="000E4FF2" w:rsidRDefault="00C57FA0" w:rsidP="00E418B2">
            <w:pPr>
              <w:widowControl w:val="0"/>
              <w:autoSpaceDE w:val="0"/>
              <w:autoSpaceDN w:val="0"/>
              <w:adjustRightInd w:val="0"/>
              <w:ind w:firstLine="480"/>
              <w:jc w:val="both"/>
            </w:pPr>
            <w:r w:rsidRPr="000E4FF2">
              <w:t>Телефон: …………………………… факс: ……………………………...………………</w:t>
            </w:r>
          </w:p>
          <w:p w:rsidR="00C57FA0" w:rsidRPr="000E4FF2" w:rsidRDefault="00C57FA0" w:rsidP="00E418B2">
            <w:pPr>
              <w:widowControl w:val="0"/>
              <w:autoSpaceDE w:val="0"/>
              <w:autoSpaceDN w:val="0"/>
              <w:adjustRightInd w:val="0"/>
              <w:ind w:firstLine="480"/>
              <w:jc w:val="both"/>
            </w:pPr>
            <w:r w:rsidRPr="000E4FF2">
              <w:t>Електронна поща ……………………………………………..…………………………..</w:t>
            </w:r>
          </w:p>
          <w:p w:rsidR="00C57FA0" w:rsidRPr="000E4FF2" w:rsidRDefault="00C57FA0" w:rsidP="00E418B2">
            <w:pPr>
              <w:widowControl w:val="0"/>
              <w:autoSpaceDE w:val="0"/>
              <w:autoSpaceDN w:val="0"/>
              <w:adjustRightInd w:val="0"/>
              <w:ind w:firstLine="480"/>
              <w:jc w:val="both"/>
            </w:pPr>
            <w:r w:rsidRPr="000E4FF2">
              <w:t>Лице за контакти: ………………………………………………………………………...</w:t>
            </w:r>
          </w:p>
          <w:p w:rsidR="00C57FA0" w:rsidRPr="000E4FF2" w:rsidRDefault="00C57FA0" w:rsidP="00E418B2">
            <w:pPr>
              <w:autoSpaceDE w:val="0"/>
              <w:autoSpaceDN w:val="0"/>
              <w:adjustRightInd w:val="0"/>
            </w:pPr>
          </w:p>
          <w:p w:rsidR="00C57FA0" w:rsidRPr="000E4FF2" w:rsidRDefault="00C57FA0" w:rsidP="00E418B2">
            <w:pPr>
              <w:autoSpaceDE w:val="0"/>
              <w:autoSpaceDN w:val="0"/>
              <w:adjustRightInd w:val="0"/>
              <w:jc w:val="center"/>
              <w:rPr>
                <w:sz w:val="22"/>
                <w:szCs w:val="22"/>
              </w:rPr>
            </w:pPr>
            <w:r w:rsidRPr="000E4FF2">
              <w:rPr>
                <w:b/>
                <w:bCs/>
                <w:sz w:val="22"/>
                <w:szCs w:val="22"/>
              </w:rPr>
              <w:t>“Да не се отваря преди разглеждане от страна на комисията за оценяване и класиране”.</w:t>
            </w:r>
          </w:p>
        </w:tc>
      </w:tr>
    </w:tbl>
    <w:p w:rsidR="0041748B" w:rsidRPr="000E4FF2" w:rsidRDefault="0041748B" w:rsidP="004C32D7">
      <w:pPr>
        <w:pStyle w:val="firstline"/>
        <w:spacing w:after="120" w:line="240" w:lineRule="auto"/>
        <w:ind w:firstLine="709"/>
        <w:rPr>
          <w:rStyle w:val="1c"/>
          <w:color w:val="auto"/>
        </w:rPr>
      </w:pPr>
    </w:p>
    <w:p w:rsidR="00983A5E" w:rsidRPr="000E4FF2" w:rsidRDefault="007C7959" w:rsidP="006E092D">
      <w:pPr>
        <w:pStyle w:val="firstline"/>
        <w:spacing w:after="120" w:line="240" w:lineRule="auto"/>
        <w:ind w:firstLine="709"/>
        <w:outlineLvl w:val="0"/>
        <w:rPr>
          <w:rStyle w:val="1c"/>
          <w:color w:val="auto"/>
        </w:rPr>
      </w:pPr>
      <w:bookmarkStart w:id="64" w:name="_Toc29900831"/>
      <w:r w:rsidRPr="000E4FF2">
        <w:rPr>
          <w:rStyle w:val="1c"/>
          <w:color w:val="auto"/>
        </w:rPr>
        <w:t xml:space="preserve">Раздел </w:t>
      </w:r>
      <w:r w:rsidRPr="000E4FF2">
        <w:rPr>
          <w:b/>
          <w:bCs/>
          <w:color w:val="auto"/>
        </w:rPr>
        <w:t>V</w:t>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t xml:space="preserve">. </w:t>
      </w:r>
      <w:r w:rsidR="0041748B" w:rsidRPr="000E4FF2">
        <w:rPr>
          <w:rStyle w:val="1c"/>
          <w:color w:val="auto"/>
        </w:rPr>
        <w:t>П</w:t>
      </w:r>
      <w:r w:rsidR="00983A5E" w:rsidRPr="000E4FF2">
        <w:rPr>
          <w:rStyle w:val="1c"/>
          <w:color w:val="auto"/>
        </w:rPr>
        <w:t>ровеждане на процедурата</w:t>
      </w:r>
      <w:bookmarkEnd w:id="64"/>
    </w:p>
    <w:p w:rsidR="00983A5E" w:rsidRPr="000E4FF2" w:rsidRDefault="00983A5E" w:rsidP="006E092D">
      <w:pPr>
        <w:pStyle w:val="firstline"/>
        <w:ind w:firstLine="708"/>
        <w:outlineLvl w:val="1"/>
        <w:rPr>
          <w:b/>
          <w:smallCaps/>
          <w:color w:val="auto"/>
          <w:spacing w:val="5"/>
        </w:rPr>
      </w:pPr>
      <w:bookmarkStart w:id="65" w:name="_Toc29900832"/>
      <w:r w:rsidRPr="000E4FF2">
        <w:rPr>
          <w:rStyle w:val="1c"/>
          <w:color w:val="auto"/>
        </w:rPr>
        <w:t xml:space="preserve">1. </w:t>
      </w:r>
      <w:r w:rsidRPr="000E4FF2">
        <w:rPr>
          <w:b/>
          <w:smallCaps/>
          <w:color w:val="auto"/>
          <w:spacing w:val="5"/>
        </w:rPr>
        <w:t>Оповестяване откриването на процедурата</w:t>
      </w:r>
      <w:bookmarkEnd w:id="65"/>
    </w:p>
    <w:p w:rsidR="00983A5E" w:rsidRPr="000E4FF2" w:rsidRDefault="00983A5E" w:rsidP="006E092D">
      <w:pPr>
        <w:ind w:firstLine="709"/>
        <w:jc w:val="both"/>
      </w:pPr>
      <w:r w:rsidRPr="000E4FF2">
        <w:t>За оповестяване откриването на процедурата възложителят изпраща обявлението за обществена поръчка до „Официален вестник” на Европейския съюз.</w:t>
      </w:r>
    </w:p>
    <w:p w:rsidR="001059CC" w:rsidRPr="000E4FF2" w:rsidRDefault="001059CC" w:rsidP="006E092D">
      <w:pPr>
        <w:ind w:firstLine="709"/>
        <w:jc w:val="both"/>
      </w:pPr>
    </w:p>
    <w:p w:rsidR="00983A5E" w:rsidRPr="000E4FF2" w:rsidRDefault="00D85DD2" w:rsidP="006E092D">
      <w:pPr>
        <w:pStyle w:val="firstline"/>
        <w:ind w:firstLine="708"/>
        <w:outlineLvl w:val="1"/>
        <w:rPr>
          <w:b/>
          <w:smallCaps/>
          <w:color w:val="auto"/>
          <w:spacing w:val="5"/>
        </w:rPr>
      </w:pPr>
      <w:bookmarkStart w:id="66" w:name="_Toc29900833"/>
      <w:r w:rsidRPr="000E4FF2">
        <w:rPr>
          <w:rStyle w:val="1c"/>
          <w:color w:val="auto"/>
        </w:rPr>
        <w:t>2</w:t>
      </w:r>
      <w:r w:rsidR="00983A5E" w:rsidRPr="000E4FF2">
        <w:rPr>
          <w:rStyle w:val="1c"/>
          <w:color w:val="auto"/>
        </w:rPr>
        <w:t xml:space="preserve">. </w:t>
      </w:r>
      <w:r w:rsidR="00983A5E" w:rsidRPr="000E4FF2">
        <w:rPr>
          <w:b/>
          <w:smallCaps/>
          <w:color w:val="auto"/>
          <w:spacing w:val="5"/>
        </w:rPr>
        <w:t>Достъп до документацията</w:t>
      </w:r>
      <w:bookmarkEnd w:id="66"/>
    </w:p>
    <w:p w:rsidR="00AD7770" w:rsidRPr="000E4FF2" w:rsidRDefault="00983A5E" w:rsidP="00AD7770">
      <w:pPr>
        <w:pStyle w:val="firstline"/>
        <w:ind w:firstLine="708"/>
        <w:rPr>
          <w:b/>
          <w:i/>
          <w:iCs/>
          <w:color w:val="auto"/>
        </w:rPr>
      </w:pPr>
      <w:r w:rsidRPr="000E4FF2">
        <w:rPr>
          <w:color w:val="auto"/>
        </w:rPr>
        <w:t>Възложител</w:t>
      </w:r>
      <w:r w:rsidR="00AD7770" w:rsidRPr="000E4FF2">
        <w:rPr>
          <w:color w:val="auto"/>
        </w:rPr>
        <w:t>ят предоставя</w:t>
      </w:r>
      <w:r w:rsidRPr="000E4FF2">
        <w:rPr>
          <w:color w:val="auto"/>
        </w:rPr>
        <w:t xml:space="preserve"> неограничен, пълен, безплатен и пряк достъп чрез електронни средства до документацията за обществената поръчка </w:t>
      </w:r>
      <w:r w:rsidRPr="000E4FF2">
        <w:rPr>
          <w:b/>
          <w:color w:val="auto"/>
        </w:rPr>
        <w:t>от датата на публикуване на обявлението в „Официален вестник</w:t>
      </w:r>
      <w:r w:rsidR="0046267A" w:rsidRPr="000E4FF2">
        <w:rPr>
          <w:b/>
          <w:color w:val="auto"/>
        </w:rPr>
        <w:t>”</w:t>
      </w:r>
      <w:r w:rsidRPr="000E4FF2">
        <w:rPr>
          <w:b/>
          <w:color w:val="auto"/>
        </w:rPr>
        <w:t xml:space="preserve"> на Европейския съюз</w:t>
      </w:r>
      <w:r w:rsidR="0046267A" w:rsidRPr="000E4FF2">
        <w:rPr>
          <w:b/>
          <w:color w:val="auto"/>
        </w:rPr>
        <w:t>.</w:t>
      </w:r>
      <w:r w:rsidRPr="000E4FF2">
        <w:rPr>
          <w:b/>
          <w:i/>
          <w:iCs/>
          <w:color w:val="auto"/>
        </w:rPr>
        <w:t> </w:t>
      </w:r>
    </w:p>
    <w:p w:rsidR="00AD7770" w:rsidRPr="000E4FF2" w:rsidRDefault="00AD7770" w:rsidP="00AD7770">
      <w:pPr>
        <w:pStyle w:val="firstline"/>
        <w:rPr>
          <w:iCs/>
          <w:color w:val="auto"/>
        </w:rPr>
      </w:pPr>
      <w:r w:rsidRPr="000E4FF2">
        <w:rPr>
          <w:iCs/>
          <w:color w:val="auto"/>
        </w:rPr>
        <w:t xml:space="preserve">Съгласно методическо указание № МУ-8 от 16.10.2018 г. на Агенцията по обществени поръчки, когато обявлението е публикувано в ОВ на ЕС в почивен или празничен ден, възложителят публикува документацията за обществената поръчка на профила на купувача най-късно до края на първия работен ден след публикацията в „Официален вестник“. </w:t>
      </w:r>
    </w:p>
    <w:p w:rsidR="0046267A" w:rsidRPr="000E4FF2" w:rsidRDefault="00983A5E" w:rsidP="006E092D">
      <w:pPr>
        <w:pStyle w:val="firstline"/>
        <w:ind w:firstLine="709"/>
        <w:rPr>
          <w:color w:val="auto"/>
        </w:rPr>
      </w:pPr>
      <w:r w:rsidRPr="000E4FF2">
        <w:rPr>
          <w:color w:val="auto"/>
        </w:rPr>
        <w:t xml:space="preserve">В обявлението </w:t>
      </w:r>
      <w:r w:rsidR="0046267A" w:rsidRPr="000E4FF2">
        <w:rPr>
          <w:color w:val="auto"/>
        </w:rPr>
        <w:t xml:space="preserve">за обществена поръчка </w:t>
      </w:r>
      <w:r w:rsidRPr="000E4FF2">
        <w:rPr>
          <w:color w:val="auto"/>
        </w:rPr>
        <w:t>е посоч</w:t>
      </w:r>
      <w:r w:rsidR="00AD7770" w:rsidRPr="000E4FF2">
        <w:rPr>
          <w:color w:val="auto"/>
        </w:rPr>
        <w:t>ен</w:t>
      </w:r>
      <w:r w:rsidRPr="000E4FF2">
        <w:rPr>
          <w:color w:val="auto"/>
        </w:rPr>
        <w:t xml:space="preserve"> интернет адрес</w:t>
      </w:r>
      <w:r w:rsidR="00A74B05" w:rsidRPr="000E4FF2">
        <w:rPr>
          <w:color w:val="auto"/>
        </w:rPr>
        <w:t>ът</w:t>
      </w:r>
      <w:r w:rsidRPr="000E4FF2">
        <w:rPr>
          <w:color w:val="auto"/>
        </w:rPr>
        <w:t>, на който е достъпна документацията за обществената поръчка.</w:t>
      </w:r>
    </w:p>
    <w:p w:rsidR="001059CC" w:rsidRPr="000E4FF2" w:rsidRDefault="001059CC" w:rsidP="00AF3384">
      <w:pPr>
        <w:pStyle w:val="firstline"/>
        <w:ind w:firstLine="709"/>
        <w:rPr>
          <w:color w:val="auto"/>
        </w:rPr>
      </w:pPr>
    </w:p>
    <w:p w:rsidR="00D85DD2" w:rsidRPr="000E4FF2" w:rsidRDefault="00D85DD2" w:rsidP="006E092D">
      <w:pPr>
        <w:pStyle w:val="firstline"/>
        <w:ind w:firstLine="708"/>
        <w:outlineLvl w:val="1"/>
        <w:rPr>
          <w:b/>
          <w:smallCaps/>
          <w:color w:val="auto"/>
          <w:spacing w:val="5"/>
        </w:rPr>
      </w:pPr>
      <w:bookmarkStart w:id="67" w:name="_Toc29900834"/>
      <w:r w:rsidRPr="000E4FF2">
        <w:rPr>
          <w:rStyle w:val="1c"/>
          <w:color w:val="auto"/>
        </w:rPr>
        <w:t xml:space="preserve">3. </w:t>
      </w:r>
      <w:r w:rsidR="00E15B93" w:rsidRPr="000E4FF2">
        <w:rPr>
          <w:b/>
          <w:smallCaps/>
          <w:color w:val="auto"/>
          <w:spacing w:val="5"/>
        </w:rPr>
        <w:t>Изменение на условията</w:t>
      </w:r>
      <w:bookmarkEnd w:id="67"/>
    </w:p>
    <w:p w:rsidR="00A74B05" w:rsidRPr="000E4FF2" w:rsidRDefault="00A74B05" w:rsidP="00A74B05">
      <w:pPr>
        <w:pStyle w:val="firstline"/>
        <w:ind w:firstLine="708"/>
        <w:rPr>
          <w:i/>
          <w:iCs/>
          <w:color w:val="auto"/>
        </w:rPr>
      </w:pPr>
      <w:r w:rsidRPr="000E4FF2">
        <w:rPr>
          <w:color w:val="auto"/>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документацията за обществената поръчка и в описателния документ.</w:t>
      </w:r>
      <w:r w:rsidRPr="000E4FF2">
        <w:rPr>
          <w:i/>
          <w:iCs/>
          <w:color w:val="auto"/>
        </w:rPr>
        <w:t>  </w:t>
      </w:r>
    </w:p>
    <w:p w:rsidR="00A74B05" w:rsidRPr="000E4FF2" w:rsidRDefault="00A74B05" w:rsidP="00A74B05">
      <w:pPr>
        <w:pStyle w:val="firstline"/>
        <w:ind w:firstLine="708"/>
        <w:rPr>
          <w:color w:val="auto"/>
        </w:rPr>
      </w:pPr>
      <w:r w:rsidRPr="000E4FF2">
        <w:rPr>
          <w:color w:val="auto"/>
        </w:rPr>
        <w:t xml:space="preserve"> Заинтересованите лица могат да правят предложения за промени в документите в </w:t>
      </w:r>
      <w:r w:rsidRPr="000E4FF2">
        <w:rPr>
          <w:b/>
          <w:color w:val="auto"/>
        </w:rPr>
        <w:t>10-дневен срок</w:t>
      </w:r>
      <w:r w:rsidRPr="000E4FF2">
        <w:rPr>
          <w:color w:val="auto"/>
        </w:rPr>
        <w:t xml:space="preserve"> от публикуването на обявлението в Регистъра на обществените поръчки (РОП), с което се оповестява откриването на процедурата.</w:t>
      </w:r>
    </w:p>
    <w:p w:rsidR="00A74B05" w:rsidRPr="000E4FF2" w:rsidRDefault="00A74B05" w:rsidP="00A74B05">
      <w:pPr>
        <w:pStyle w:val="firstline"/>
        <w:ind w:firstLine="708"/>
        <w:rPr>
          <w:color w:val="auto"/>
        </w:rPr>
      </w:pPr>
      <w:r w:rsidRPr="000E4FF2">
        <w:rPr>
          <w:color w:val="auto"/>
        </w:rPr>
        <w:t xml:space="preserve">Възложителят може да направи промените еднократно </w:t>
      </w:r>
      <w:r w:rsidRPr="000E4FF2">
        <w:rPr>
          <w:b/>
          <w:color w:val="auto"/>
        </w:rPr>
        <w:t>в 14-дневен срок</w:t>
      </w:r>
      <w:r w:rsidRPr="000E4FF2">
        <w:rPr>
          <w:color w:val="auto"/>
        </w:rPr>
        <w:t xml:space="preserve"> от публикуването в РОП на обявлението, с което се оповестява откриването на процедурата, </w:t>
      </w:r>
      <w:r w:rsidR="00C035E5">
        <w:rPr>
          <w:color w:val="auto"/>
        </w:rPr>
        <w:t xml:space="preserve">като </w:t>
      </w:r>
      <w:bookmarkStart w:id="68" w:name="_GoBack"/>
      <w:bookmarkEnd w:id="68"/>
      <w:r w:rsidR="00C035E5" w:rsidRPr="00FE2D76">
        <w:rPr>
          <w:color w:val="auto"/>
        </w:rPr>
        <w:t>изпрати за</w:t>
      </w:r>
      <w:r w:rsidRPr="00FE2D76">
        <w:rPr>
          <w:color w:val="auto"/>
        </w:rPr>
        <w:t xml:space="preserve"> публикуване обявление за</w:t>
      </w:r>
      <w:r w:rsidRPr="000E4FF2">
        <w:rPr>
          <w:color w:val="auto"/>
        </w:rPr>
        <w:t xml:space="preserve"> изменение или допълнителна информация и решението, с което то се одобрява.</w:t>
      </w:r>
    </w:p>
    <w:p w:rsidR="00A74B05" w:rsidRPr="000E4FF2" w:rsidRDefault="00A74B05" w:rsidP="00A74B05">
      <w:pPr>
        <w:pStyle w:val="firstline"/>
        <w:ind w:firstLine="708"/>
        <w:rPr>
          <w:color w:val="auto"/>
        </w:rPr>
      </w:pPr>
      <w:r w:rsidRPr="000E4FF2">
        <w:rPr>
          <w:color w:val="auto"/>
        </w:rPr>
        <w:t xml:space="preserve">След изтичането на </w:t>
      </w:r>
      <w:r w:rsidRPr="000E4FF2">
        <w:rPr>
          <w:b/>
          <w:color w:val="auto"/>
        </w:rPr>
        <w:t>14-дневния срок</w:t>
      </w:r>
      <w:r w:rsidRPr="000E4FF2">
        <w:rPr>
          <w:color w:val="auto"/>
        </w:rPr>
        <w:t xml:space="preserve">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w:t>
      </w:r>
    </w:p>
    <w:p w:rsidR="00A74B05" w:rsidRPr="000E4FF2" w:rsidRDefault="00A74B05" w:rsidP="00A74B05">
      <w:pPr>
        <w:pStyle w:val="firstline"/>
        <w:ind w:firstLine="708"/>
        <w:rPr>
          <w:i/>
          <w:iCs/>
          <w:color w:val="auto"/>
        </w:rPr>
      </w:pPr>
      <w:r w:rsidRPr="000E4FF2">
        <w:rPr>
          <w:color w:val="auto"/>
        </w:rPr>
        <w:t xml:space="preserve">С публикуването на обявлението за изменение или допълнителна информация се смята, че всички заинтересовани лица са уведомени. </w:t>
      </w:r>
    </w:p>
    <w:p w:rsidR="001059CC" w:rsidRPr="000E4FF2" w:rsidRDefault="001059CC" w:rsidP="00AF3384">
      <w:pPr>
        <w:pStyle w:val="firstline"/>
        <w:spacing w:line="240" w:lineRule="auto"/>
        <w:ind w:firstLine="709"/>
        <w:rPr>
          <w:color w:val="auto"/>
        </w:rPr>
      </w:pPr>
    </w:p>
    <w:p w:rsidR="00E15B93" w:rsidRPr="000E4FF2" w:rsidRDefault="00E15B93" w:rsidP="006E092D">
      <w:pPr>
        <w:pStyle w:val="firstline"/>
        <w:spacing w:after="120"/>
        <w:ind w:firstLine="709"/>
        <w:outlineLvl w:val="1"/>
        <w:rPr>
          <w:b/>
          <w:smallCaps/>
          <w:color w:val="auto"/>
          <w:spacing w:val="5"/>
        </w:rPr>
      </w:pPr>
      <w:bookmarkStart w:id="69" w:name="_Toc29900835"/>
      <w:r w:rsidRPr="000E4FF2">
        <w:rPr>
          <w:rStyle w:val="1c"/>
          <w:color w:val="auto"/>
        </w:rPr>
        <w:t xml:space="preserve">4. </w:t>
      </w:r>
      <w:r w:rsidRPr="000E4FF2">
        <w:rPr>
          <w:b/>
          <w:smallCaps/>
          <w:color w:val="auto"/>
          <w:spacing w:val="5"/>
        </w:rPr>
        <w:t>Разяснения по условията на процедурата</w:t>
      </w:r>
      <w:bookmarkEnd w:id="69"/>
    </w:p>
    <w:p w:rsidR="00D24361" w:rsidRPr="000E4FF2" w:rsidRDefault="00D24361" w:rsidP="006E092D">
      <w:pPr>
        <w:pStyle w:val="firstline"/>
        <w:ind w:firstLine="708"/>
        <w:rPr>
          <w:rStyle w:val="ala"/>
          <w:color w:val="auto"/>
          <w:shd w:val="clear" w:color="auto" w:fill="FFFFFF"/>
        </w:rPr>
      </w:pPr>
      <w:r w:rsidRPr="000E4FF2">
        <w:rPr>
          <w:rStyle w:val="ala"/>
          <w:color w:val="auto"/>
          <w:shd w:val="clear" w:color="auto" w:fill="FFFFFF"/>
        </w:rPr>
        <w:t xml:space="preserve">Лицата могат да поискат писмено от възложителя разяснения по условия, които се съдържат в решението, обявлението, документацията за обществената поръчка и описателния документ </w:t>
      </w:r>
      <w:r w:rsidR="00D32175" w:rsidRPr="000E4FF2">
        <w:rPr>
          <w:rStyle w:val="ala"/>
          <w:b/>
          <w:color w:val="auto"/>
          <w:shd w:val="clear" w:color="auto" w:fill="FFFFFF"/>
        </w:rPr>
        <w:t xml:space="preserve">до </w:t>
      </w:r>
      <w:r w:rsidR="00AB12BC" w:rsidRPr="000E4FF2">
        <w:rPr>
          <w:rStyle w:val="ala"/>
          <w:b/>
          <w:color w:val="auto"/>
          <w:shd w:val="clear" w:color="auto" w:fill="FFFFFF"/>
        </w:rPr>
        <w:t>10</w:t>
      </w:r>
      <w:r w:rsidR="00D32175" w:rsidRPr="000E4FF2">
        <w:rPr>
          <w:rStyle w:val="ala"/>
          <w:b/>
          <w:color w:val="auto"/>
          <w:shd w:val="clear" w:color="auto" w:fill="FFFFFF"/>
        </w:rPr>
        <w:t xml:space="preserve"> дни</w:t>
      </w:r>
      <w:r w:rsidRPr="000E4FF2">
        <w:rPr>
          <w:rStyle w:val="ala"/>
          <w:color w:val="auto"/>
          <w:shd w:val="clear" w:color="auto" w:fill="FFFFFF"/>
        </w:rPr>
        <w:t xml:space="preserve"> преди изтичане на срока за получаване на офертите. </w:t>
      </w:r>
    </w:p>
    <w:p w:rsidR="000824EA" w:rsidRPr="000E4FF2" w:rsidRDefault="000824EA" w:rsidP="006E092D">
      <w:pPr>
        <w:pStyle w:val="firstline"/>
        <w:ind w:firstLine="708"/>
        <w:rPr>
          <w:iCs/>
          <w:color w:val="auto"/>
          <w:shd w:val="clear" w:color="auto" w:fill="FFFFFF"/>
        </w:rPr>
      </w:pPr>
      <w:r w:rsidRPr="000E4FF2">
        <w:rPr>
          <w:iCs/>
          <w:color w:val="auto"/>
          <w:shd w:val="clear" w:color="auto" w:fill="FFFFFF"/>
        </w:rPr>
        <w:t xml:space="preserve">Искането за разяснение се адресира до Кмета на община Велико Търново и се изпраща по реда на изпращане на документите до </w:t>
      </w:r>
      <w:r w:rsidRPr="000E4FF2">
        <w:rPr>
          <w:b/>
          <w:bCs/>
          <w:iCs/>
          <w:color w:val="auto"/>
          <w:shd w:val="clear" w:color="auto" w:fill="FFFFFF"/>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0E4FF2">
        <w:rPr>
          <w:iCs/>
          <w:color w:val="auto"/>
          <w:shd w:val="clear" w:color="auto" w:fill="FFFFFF"/>
        </w:rPr>
        <w:t>Искането</w:t>
      </w:r>
      <w:r w:rsidRPr="000E4FF2">
        <w:rPr>
          <w:b/>
          <w:bCs/>
          <w:iCs/>
          <w:color w:val="auto"/>
          <w:shd w:val="clear" w:color="auto" w:fill="FFFFFF"/>
        </w:rPr>
        <w:t xml:space="preserve"> </w:t>
      </w:r>
      <w:r w:rsidRPr="000E4FF2">
        <w:rPr>
          <w:iCs/>
          <w:color w:val="auto"/>
          <w:shd w:val="clear" w:color="auto" w:fill="FFFFFF"/>
        </w:rPr>
        <w:t>може да бъде направено по факс (+359 62 6192</w:t>
      </w:r>
      <w:r w:rsidR="00410181" w:rsidRPr="000E4FF2">
        <w:rPr>
          <w:iCs/>
          <w:color w:val="auto"/>
          <w:shd w:val="clear" w:color="auto" w:fill="FFFFFF"/>
        </w:rPr>
        <w:t>3</w:t>
      </w:r>
      <w:r w:rsidRPr="000E4FF2">
        <w:rPr>
          <w:iCs/>
          <w:color w:val="auto"/>
          <w:shd w:val="clear" w:color="auto" w:fill="FFFFFF"/>
        </w:rPr>
        <w:t xml:space="preserve">1) или по електронната поща след сканиране на подписаното и подпечатано искане до </w:t>
      </w:r>
      <w:proofErr w:type="spellStart"/>
      <w:r w:rsidRPr="000E4FF2">
        <w:rPr>
          <w:iCs/>
          <w:color w:val="auto"/>
          <w:shd w:val="clear" w:color="auto" w:fill="FFFFFF"/>
        </w:rPr>
        <w:t>mop_vt@abv</w:t>
      </w:r>
      <w:proofErr w:type="spellEnd"/>
      <w:r w:rsidRPr="000E4FF2">
        <w:rPr>
          <w:iCs/>
          <w:color w:val="auto"/>
          <w:shd w:val="clear" w:color="auto" w:fill="FFFFFF"/>
        </w:rPr>
        <w:t>.</w:t>
      </w:r>
      <w:proofErr w:type="spellStart"/>
      <w:r w:rsidRPr="000E4FF2">
        <w:rPr>
          <w:iCs/>
          <w:color w:val="auto"/>
          <w:shd w:val="clear" w:color="auto" w:fill="FFFFFF"/>
        </w:rPr>
        <w:t>bg</w:t>
      </w:r>
      <w:proofErr w:type="spellEnd"/>
      <w:r w:rsidRPr="000E4FF2">
        <w:rPr>
          <w:iCs/>
          <w:color w:val="auto"/>
          <w:shd w:val="clear" w:color="auto" w:fill="FFFFFF"/>
        </w:rPr>
        <w:t>. 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w:t>
      </w:r>
    </w:p>
    <w:p w:rsidR="00E15B93" w:rsidRPr="000E4FF2" w:rsidRDefault="00E15B93" w:rsidP="006E092D">
      <w:pPr>
        <w:pStyle w:val="firstline"/>
        <w:ind w:firstLine="708"/>
        <w:rPr>
          <w:rStyle w:val="apple-converted-space"/>
          <w:color w:val="auto"/>
          <w:shd w:val="clear" w:color="auto" w:fill="FFFFFF"/>
        </w:rPr>
      </w:pPr>
      <w:r w:rsidRPr="000E4FF2">
        <w:rPr>
          <w:rStyle w:val="ala"/>
          <w:color w:val="auto"/>
          <w:shd w:val="clear" w:color="auto" w:fill="FFFFFF"/>
        </w:rPr>
        <w:lastRenderedPageBreak/>
        <w:t xml:space="preserve">Възложителят предоставя разясненията в </w:t>
      </w:r>
      <w:r w:rsidRPr="000E4FF2">
        <w:rPr>
          <w:rStyle w:val="ala"/>
          <w:b/>
          <w:color w:val="auto"/>
          <w:shd w:val="clear" w:color="auto" w:fill="FFFFFF"/>
        </w:rPr>
        <w:t>4-дневен срок</w:t>
      </w:r>
      <w:r w:rsidRPr="000E4FF2">
        <w:rPr>
          <w:rStyle w:val="ala"/>
          <w:color w:val="auto"/>
          <w:shd w:val="clear" w:color="auto" w:fill="FFFFFF"/>
        </w:rPr>
        <w:t xml:space="preserve"> от получаване на искането, но не по-късно от </w:t>
      </w:r>
      <w:r w:rsidR="00AB12BC" w:rsidRPr="000E4FF2">
        <w:rPr>
          <w:rStyle w:val="ala"/>
          <w:color w:val="auto"/>
          <w:shd w:val="clear" w:color="auto" w:fill="FFFFFF"/>
        </w:rPr>
        <w:t>6</w:t>
      </w:r>
      <w:r w:rsidRPr="000E4FF2">
        <w:rPr>
          <w:rStyle w:val="ala"/>
          <w:color w:val="auto"/>
          <w:shd w:val="clear" w:color="auto" w:fill="FFFFFF"/>
        </w:rPr>
        <w:t xml:space="preserve"> дни преди срока за получаване на оферти. В разясненията не се посочва лицето, направило запитването.</w:t>
      </w:r>
      <w:r w:rsidRPr="000E4FF2">
        <w:rPr>
          <w:rStyle w:val="subparinclink"/>
          <w:i/>
          <w:iCs/>
          <w:color w:val="auto"/>
          <w:shd w:val="clear" w:color="auto" w:fill="FFFFFF"/>
        </w:rPr>
        <w:t> </w:t>
      </w:r>
      <w:r w:rsidRPr="000E4FF2">
        <w:rPr>
          <w:rStyle w:val="apple-converted-space"/>
          <w:color w:val="auto"/>
          <w:shd w:val="clear" w:color="auto" w:fill="FFFFFF"/>
        </w:rPr>
        <w:t> </w:t>
      </w:r>
    </w:p>
    <w:p w:rsidR="00E15B93" w:rsidRPr="000E4FF2" w:rsidRDefault="00E15B93" w:rsidP="006E092D">
      <w:pPr>
        <w:pStyle w:val="firstline"/>
        <w:ind w:firstLine="708"/>
        <w:rPr>
          <w:rStyle w:val="ala"/>
          <w:color w:val="auto"/>
          <w:shd w:val="clear" w:color="auto" w:fill="FFFFFF"/>
        </w:rPr>
      </w:pPr>
      <w:r w:rsidRPr="000E4FF2">
        <w:rPr>
          <w:rStyle w:val="ala"/>
          <w:color w:val="auto"/>
          <w:shd w:val="clear" w:color="auto" w:fill="FFFFFF"/>
        </w:rPr>
        <w:t>Възложителят не предоставя разяснения, ако искането е постъпило след крайния срок за искане на разяснения, посочен по-горе.</w:t>
      </w:r>
    </w:p>
    <w:p w:rsidR="00E15B93" w:rsidRPr="000E4FF2" w:rsidRDefault="00E15B93" w:rsidP="006E092D">
      <w:pPr>
        <w:pStyle w:val="firstline"/>
        <w:ind w:firstLine="709"/>
        <w:rPr>
          <w:rStyle w:val="ala"/>
          <w:color w:val="auto"/>
          <w:shd w:val="clear" w:color="auto" w:fill="FFFFFF"/>
        </w:rPr>
      </w:pPr>
      <w:r w:rsidRPr="000E4FF2">
        <w:rPr>
          <w:rStyle w:val="ala"/>
          <w:color w:val="auto"/>
          <w:shd w:val="clear" w:color="auto" w:fill="FFFFFF"/>
        </w:rPr>
        <w:t>Разясненията се предоставят чрез публикуване на профила на купувача в електронната преписка на обществената поръчка, където са публикуват всички документи, свързани с нея.</w:t>
      </w:r>
      <w:r w:rsidR="00D32175" w:rsidRPr="000E4FF2">
        <w:rPr>
          <w:rStyle w:val="ala"/>
          <w:color w:val="auto"/>
          <w:shd w:val="clear" w:color="auto" w:fill="FFFFFF"/>
        </w:rPr>
        <w:t xml:space="preserve"> С разясненията не може да се въвеждат промени в условията на процедурата.</w:t>
      </w:r>
    </w:p>
    <w:p w:rsidR="001059CC" w:rsidRPr="000E4FF2" w:rsidRDefault="001059CC" w:rsidP="00AF3384">
      <w:pPr>
        <w:pStyle w:val="firstline"/>
        <w:ind w:firstLine="709"/>
        <w:rPr>
          <w:b/>
          <w:smallCaps/>
          <w:color w:val="auto"/>
          <w:spacing w:val="5"/>
        </w:rPr>
      </w:pPr>
    </w:p>
    <w:p w:rsidR="000824EA" w:rsidRPr="000E4FF2" w:rsidRDefault="000824EA" w:rsidP="006E092D">
      <w:pPr>
        <w:pStyle w:val="firstline"/>
        <w:spacing w:after="120"/>
        <w:ind w:firstLine="709"/>
        <w:outlineLvl w:val="1"/>
        <w:rPr>
          <w:b/>
          <w:smallCaps/>
          <w:color w:val="auto"/>
          <w:spacing w:val="5"/>
        </w:rPr>
      </w:pPr>
      <w:bookmarkStart w:id="70" w:name="_Toc29900836"/>
      <w:r w:rsidRPr="000E4FF2">
        <w:rPr>
          <w:rStyle w:val="1c"/>
          <w:color w:val="auto"/>
        </w:rPr>
        <w:t>5. Разглеждане, оценка и класиране на офертите</w:t>
      </w:r>
      <w:bookmarkEnd w:id="70"/>
    </w:p>
    <w:p w:rsidR="00417600" w:rsidRPr="000E4FF2" w:rsidRDefault="00044153" w:rsidP="006E092D">
      <w:pPr>
        <w:widowControl w:val="0"/>
        <w:autoSpaceDE w:val="0"/>
        <w:autoSpaceDN w:val="0"/>
        <w:adjustRightInd w:val="0"/>
        <w:ind w:firstLine="708"/>
        <w:jc w:val="both"/>
      </w:pPr>
      <w:r w:rsidRPr="000E4FF2">
        <w:t xml:space="preserve">След изтичането на срока за получаване на оферти </w:t>
      </w:r>
      <w:r w:rsidR="00417600" w:rsidRPr="000E4FF2">
        <w:t xml:space="preserve">Възложителят назначава </w:t>
      </w:r>
      <w:r w:rsidRPr="000E4FF2">
        <w:t xml:space="preserve">със заповед </w:t>
      </w:r>
      <w:r w:rsidR="00417600" w:rsidRPr="000E4FF2">
        <w:t>комисия за извършване на подбор на участниците, разглеждане и оценка на офертите. Комисията се състои от нечетен брой членове. По отношение на членовете на комисията не трябва да е налице конфликт на интереси с участниците. Действията на комисията се протоколират, като резултатите от работата й се отразяват в доклад.</w:t>
      </w:r>
    </w:p>
    <w:p w:rsidR="00417600" w:rsidRPr="000E4FF2" w:rsidRDefault="00417600" w:rsidP="006E092D">
      <w:pPr>
        <w:widowControl w:val="0"/>
        <w:autoSpaceDE w:val="0"/>
        <w:autoSpaceDN w:val="0"/>
        <w:adjustRightInd w:val="0"/>
        <w:ind w:firstLine="708"/>
        <w:jc w:val="both"/>
      </w:pPr>
      <w:r w:rsidRPr="000E4FF2">
        <w:t>Решенията на комисията се вземат с мнозинство от членовете й. Когато член на комисия не е съгласен с решенията и предложенията на комисията, той подписва съответните документи с особено мнение. Особеното мнение се аргументира писмено, като мотивите са неразделна част от доклада.</w:t>
      </w:r>
    </w:p>
    <w:p w:rsidR="009107B7" w:rsidRPr="000E4FF2" w:rsidRDefault="009107B7" w:rsidP="006E092D">
      <w:pPr>
        <w:autoSpaceDE w:val="0"/>
        <w:autoSpaceDN w:val="0"/>
        <w:adjustRightInd w:val="0"/>
        <w:ind w:firstLine="720"/>
        <w:jc w:val="both"/>
      </w:pPr>
      <w:r w:rsidRPr="000E4FF2">
        <w:t>Комисията разглежда офертите в административната сградата на Община Велико Търново, с адрес: град Велико Търново 5000, пл. „Майка България” № 2 на посочените в обявлението дата и час.</w:t>
      </w:r>
    </w:p>
    <w:p w:rsidR="004220AC" w:rsidRPr="000E4FF2" w:rsidRDefault="004220AC" w:rsidP="004220AC">
      <w:pPr>
        <w:widowControl w:val="0"/>
        <w:autoSpaceDE w:val="0"/>
        <w:autoSpaceDN w:val="0"/>
        <w:adjustRightInd w:val="0"/>
        <w:ind w:firstLine="708"/>
        <w:jc w:val="both"/>
      </w:pPr>
      <w:r w:rsidRPr="000E4FF2">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0E4FF2">
        <w:t>новоопределения</w:t>
      </w:r>
      <w:proofErr w:type="spellEnd"/>
      <w:r w:rsidRPr="000E4FF2">
        <w:t xml:space="preserve"> час.</w:t>
      </w:r>
    </w:p>
    <w:p w:rsidR="006968C9" w:rsidRPr="000E4FF2" w:rsidRDefault="006968C9" w:rsidP="006E092D">
      <w:pPr>
        <w:ind w:firstLine="708"/>
        <w:jc w:val="both"/>
      </w:pPr>
      <w:r w:rsidRPr="000E4FF2">
        <w:t xml:space="preserve">Получените оферти се предават на председателя на комисията, за което се съставя протокол. Протоколът се подписва от предаващото лице и от председателя на комисията. </w:t>
      </w:r>
    </w:p>
    <w:p w:rsidR="00044153" w:rsidRPr="000E4FF2" w:rsidRDefault="00044153" w:rsidP="006E092D">
      <w:pPr>
        <w:ind w:firstLine="708"/>
        <w:jc w:val="both"/>
      </w:pPr>
      <w:r w:rsidRPr="000E4FF2">
        <w:t xml:space="preserve">Получените оферти се отварят на публично заседание от комисията,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r w:rsidR="00101CE5" w:rsidRPr="000E4FF2">
        <w:t>Всички присъстващи лица попълват имената си и се подписват в списък, подготвен от комисията.</w:t>
      </w:r>
    </w:p>
    <w:p w:rsidR="00247410" w:rsidRPr="000E4FF2" w:rsidRDefault="00247410" w:rsidP="00247410">
      <w:pPr>
        <w:widowControl w:val="0"/>
        <w:autoSpaceDE w:val="0"/>
        <w:autoSpaceDN w:val="0"/>
        <w:adjustRightInd w:val="0"/>
        <w:ind w:firstLine="480"/>
        <w:jc w:val="both"/>
        <w:rPr>
          <w:rFonts w:eastAsia="Times New Roman"/>
        </w:rPr>
      </w:pPr>
      <w:r w:rsidRPr="000E4FF2">
        <w:rPr>
          <w:rFonts w:eastAsia="Times New Roman"/>
        </w:rPr>
        <w:tab/>
        <w:t xml:space="preserve">Председателят на комисията отваря по реда на тяхното постъпване офертите и оповестява тяхното съдържание. </w:t>
      </w:r>
    </w:p>
    <w:p w:rsidR="00247410" w:rsidRPr="000E4FF2" w:rsidRDefault="00247410" w:rsidP="00247410">
      <w:pPr>
        <w:widowControl w:val="0"/>
        <w:autoSpaceDE w:val="0"/>
        <w:autoSpaceDN w:val="0"/>
        <w:adjustRightInd w:val="0"/>
        <w:ind w:firstLine="708"/>
        <w:jc w:val="both"/>
      </w:pPr>
      <w:r w:rsidRPr="000E4FF2">
        <w:t xml:space="preserve">Най-малко трима от членовете на комисията подписват техническото предложение и плика с надпис „Предлагани ценови параметри”. </w:t>
      </w:r>
    </w:p>
    <w:p w:rsidR="00247410" w:rsidRPr="000E4FF2" w:rsidRDefault="00247410" w:rsidP="00247410">
      <w:pPr>
        <w:widowControl w:val="0"/>
        <w:autoSpaceDE w:val="0"/>
        <w:autoSpaceDN w:val="0"/>
        <w:adjustRightInd w:val="0"/>
        <w:ind w:firstLine="480"/>
        <w:jc w:val="both"/>
      </w:pPr>
      <w:r w:rsidRPr="000E4FF2">
        <w:rPr>
          <w:i/>
        </w:rPr>
        <w:tab/>
      </w:r>
      <w:r w:rsidRPr="000E4FF2">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  приключва публичната част от заседанието на комисията.</w:t>
      </w:r>
    </w:p>
    <w:p w:rsidR="00247410" w:rsidRPr="000E4FF2" w:rsidRDefault="00247410" w:rsidP="00247410">
      <w:pPr>
        <w:widowControl w:val="0"/>
        <w:autoSpaceDE w:val="0"/>
        <w:autoSpaceDN w:val="0"/>
        <w:adjustRightInd w:val="0"/>
        <w:ind w:firstLine="480"/>
        <w:jc w:val="both"/>
      </w:pPr>
      <w:r w:rsidRPr="000E4FF2">
        <w:tab/>
        <w:t>На закрито заседание комисията разглежда представените от участниците документи.</w:t>
      </w:r>
    </w:p>
    <w:p w:rsidR="00247410" w:rsidRPr="000E4FF2" w:rsidRDefault="00247410" w:rsidP="00247410">
      <w:pPr>
        <w:widowControl w:val="0"/>
        <w:autoSpaceDE w:val="0"/>
        <w:autoSpaceDN w:val="0"/>
        <w:adjustRightInd w:val="0"/>
        <w:ind w:firstLine="480"/>
        <w:jc w:val="both"/>
      </w:pPr>
      <w:r w:rsidRPr="000E4FF2">
        <w:rPr>
          <w:b/>
        </w:rPr>
        <w:tab/>
      </w:r>
      <w:r w:rsidRPr="000E4FF2">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247410" w:rsidRPr="000E4FF2" w:rsidRDefault="00247410" w:rsidP="00247410">
      <w:pPr>
        <w:widowControl w:val="0"/>
        <w:autoSpaceDE w:val="0"/>
        <w:autoSpaceDN w:val="0"/>
        <w:adjustRightInd w:val="0"/>
        <w:ind w:firstLine="480"/>
        <w:jc w:val="both"/>
      </w:pPr>
      <w:r w:rsidRPr="000E4FF2">
        <w:tab/>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247410" w:rsidRPr="000E4FF2" w:rsidRDefault="00247410" w:rsidP="00247410">
      <w:pPr>
        <w:widowControl w:val="0"/>
        <w:autoSpaceDE w:val="0"/>
        <w:autoSpaceDN w:val="0"/>
        <w:adjustRightInd w:val="0"/>
        <w:ind w:firstLine="480"/>
        <w:jc w:val="both"/>
      </w:pPr>
      <w:r w:rsidRPr="000E4FF2">
        <w:rPr>
          <w:i/>
        </w:rPr>
        <w:tab/>
      </w:r>
      <w:r w:rsidRPr="000E4FF2">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w:t>
      </w:r>
      <w:r w:rsidRPr="000E4FF2">
        <w:lastRenderedPageBreak/>
        <w:t>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0E4FF2">
        <w:rPr>
          <w:b/>
        </w:rPr>
        <w:t xml:space="preserve">. </w:t>
      </w:r>
      <w:r w:rsidRPr="000E4FF2">
        <w:t>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247410" w:rsidRPr="000E4FF2" w:rsidRDefault="00247410" w:rsidP="00247410">
      <w:pPr>
        <w:widowControl w:val="0"/>
        <w:autoSpaceDE w:val="0"/>
        <w:autoSpaceDN w:val="0"/>
        <w:adjustRightInd w:val="0"/>
        <w:ind w:firstLine="480"/>
        <w:jc w:val="both"/>
      </w:pPr>
      <w:r w:rsidRPr="000E4FF2">
        <w:rPr>
          <w:i/>
        </w:rPr>
        <w:t xml:space="preserve"> </w:t>
      </w:r>
      <w:r w:rsidRPr="000E4FF2">
        <w:rPr>
          <w:i/>
        </w:rPr>
        <w:tab/>
      </w:r>
      <w:r w:rsidRPr="000E4FF2">
        <w:t>Когато промените се отнасят до обстоятелства, различни от посочените по чл. 54, ал. 1, т. 1, 2 и 7 ЗОП и чл. 55, ал. 1, т. 1 от ЗОП, новият ЕЕДОП може да бъде подписан от едно от лицата, които могат самостоятелно да представляват участника.</w:t>
      </w:r>
    </w:p>
    <w:p w:rsidR="00247410" w:rsidRPr="000E4FF2" w:rsidRDefault="00247410" w:rsidP="00247410">
      <w:pPr>
        <w:widowControl w:val="0"/>
        <w:autoSpaceDE w:val="0"/>
        <w:autoSpaceDN w:val="0"/>
        <w:adjustRightInd w:val="0"/>
        <w:ind w:firstLine="480"/>
        <w:jc w:val="both"/>
      </w:pPr>
      <w:r w:rsidRPr="000E4FF2">
        <w:tab/>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0E4FF2">
        <w:rPr>
          <w:b/>
          <w:bCs/>
        </w:rPr>
        <w:t xml:space="preserve">запечатана </w:t>
      </w:r>
      <w:proofErr w:type="spellStart"/>
      <w:r w:rsidRPr="000E4FF2">
        <w:rPr>
          <w:b/>
          <w:bCs/>
        </w:rPr>
        <w:t>непрозрачена</w:t>
      </w:r>
      <w:proofErr w:type="spellEnd"/>
      <w:r w:rsidRPr="000E4FF2">
        <w:rPr>
          <w:b/>
          <w:bCs/>
        </w:rPr>
        <w:t xml:space="preserve"> опаковка </w:t>
      </w:r>
      <w:r w:rsidRPr="000E4FF2">
        <w:t xml:space="preserve">върху която, освен идентификацията на участника, адрес за кореспонденция, телефон, факс и </w:t>
      </w:r>
      <w:proofErr w:type="spellStart"/>
      <w:r w:rsidRPr="000E4FF2">
        <w:t>e-mail</w:t>
      </w:r>
      <w:proofErr w:type="spellEnd"/>
      <w:r w:rsidRPr="000E4FF2">
        <w:t>, се изписва:</w:t>
      </w:r>
    </w:p>
    <w:p w:rsidR="00247410" w:rsidRPr="000E4FF2" w:rsidRDefault="00247410" w:rsidP="00247410">
      <w:pPr>
        <w:widowControl w:val="0"/>
        <w:autoSpaceDE w:val="0"/>
        <w:autoSpaceDN w:val="0"/>
        <w:adjustRightInd w:val="0"/>
        <w:ind w:firstLine="480"/>
        <w:jc w:val="both"/>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898"/>
      </w:tblGrid>
      <w:tr w:rsidR="000E4FF2" w:rsidRPr="000E4FF2" w:rsidTr="004676C4">
        <w:trPr>
          <w:trHeight w:val="1080"/>
          <w:jc w:val="center"/>
        </w:trPr>
        <w:tc>
          <w:tcPr>
            <w:tcW w:w="9898" w:type="dxa"/>
            <w:tcBorders>
              <w:top w:val="single" w:sz="4" w:space="0" w:color="auto"/>
              <w:left w:val="single" w:sz="4" w:space="0" w:color="auto"/>
              <w:bottom w:val="single" w:sz="4" w:space="0" w:color="auto"/>
              <w:right w:val="single" w:sz="4" w:space="0" w:color="auto"/>
            </w:tcBorders>
            <w:shd w:val="clear" w:color="auto" w:fill="EAF1DD"/>
          </w:tcPr>
          <w:p w:rsidR="00247410" w:rsidRPr="000E4FF2" w:rsidRDefault="00247410" w:rsidP="004676C4">
            <w:pPr>
              <w:widowControl w:val="0"/>
              <w:autoSpaceDE w:val="0"/>
              <w:autoSpaceDN w:val="0"/>
              <w:adjustRightInd w:val="0"/>
              <w:ind w:firstLine="35"/>
              <w:jc w:val="both"/>
              <w:rPr>
                <w:b/>
                <w:bCs/>
              </w:rPr>
            </w:pPr>
            <w:r w:rsidRPr="000E4FF2">
              <w:rPr>
                <w:b/>
                <w:bCs/>
              </w:rPr>
              <w:t xml:space="preserve">                                                              О Т Г О В О Р</w:t>
            </w:r>
          </w:p>
          <w:p w:rsidR="00247410" w:rsidRPr="000E4FF2" w:rsidRDefault="00247410" w:rsidP="004676C4">
            <w:pPr>
              <w:widowControl w:val="0"/>
              <w:autoSpaceDE w:val="0"/>
              <w:autoSpaceDN w:val="0"/>
              <w:adjustRightInd w:val="0"/>
              <w:ind w:firstLine="480"/>
              <w:jc w:val="both"/>
            </w:pPr>
          </w:p>
          <w:p w:rsidR="00247410" w:rsidRPr="000E4FF2" w:rsidRDefault="00753BF1" w:rsidP="004676C4">
            <w:pPr>
              <w:widowControl w:val="0"/>
              <w:autoSpaceDE w:val="0"/>
              <w:autoSpaceDN w:val="0"/>
              <w:adjustRightInd w:val="0"/>
              <w:ind w:firstLine="480"/>
              <w:jc w:val="both"/>
            </w:pPr>
            <w:r>
              <w:t>На  писмо с изх. № …………………/ 202</w:t>
            </w:r>
            <w:r w:rsidR="00247410" w:rsidRPr="000E4FF2">
              <w:t>…г.</w:t>
            </w:r>
          </w:p>
          <w:p w:rsidR="00247410" w:rsidRPr="000E4FF2" w:rsidRDefault="00247410" w:rsidP="004676C4">
            <w:pPr>
              <w:widowControl w:val="0"/>
              <w:autoSpaceDE w:val="0"/>
              <w:autoSpaceDN w:val="0"/>
              <w:adjustRightInd w:val="0"/>
              <w:ind w:firstLine="480"/>
              <w:jc w:val="both"/>
            </w:pPr>
            <w:r w:rsidRPr="000E4FF2">
              <w:t>До ………………………………………………….... /посочват се имената/, Председател на комисията, определена от Кмета на Община Велико Търново  по обществена поръчка с предмет: ………………………………………………………………………………………………………….</w:t>
            </w:r>
          </w:p>
          <w:p w:rsidR="00247410" w:rsidRPr="000E4FF2" w:rsidRDefault="00247410" w:rsidP="004676C4">
            <w:pPr>
              <w:widowControl w:val="0"/>
              <w:autoSpaceDE w:val="0"/>
              <w:autoSpaceDN w:val="0"/>
              <w:adjustRightInd w:val="0"/>
              <w:jc w:val="both"/>
            </w:pPr>
            <w:r w:rsidRPr="000E4FF2">
              <w:t>…………………………………………………………………………………………………..….….</w:t>
            </w:r>
          </w:p>
          <w:p w:rsidR="00247410" w:rsidRPr="000E4FF2" w:rsidRDefault="00247410" w:rsidP="004676C4">
            <w:pPr>
              <w:widowControl w:val="0"/>
              <w:autoSpaceDE w:val="0"/>
              <w:autoSpaceDN w:val="0"/>
              <w:adjustRightInd w:val="0"/>
              <w:jc w:val="both"/>
            </w:pPr>
            <w:r w:rsidRPr="000E4FF2">
              <w:t xml:space="preserve">за обособена позиция № ....... с предмет „…………………………………….“ </w:t>
            </w:r>
            <w:r w:rsidRPr="000E4FF2">
              <w:rPr>
                <w:i/>
              </w:rPr>
              <w:t>(ако е приложимо)</w:t>
            </w:r>
          </w:p>
          <w:p w:rsidR="00247410" w:rsidRPr="000E4FF2" w:rsidRDefault="00247410" w:rsidP="004676C4">
            <w:pPr>
              <w:widowControl w:val="0"/>
              <w:autoSpaceDE w:val="0"/>
              <w:autoSpaceDN w:val="0"/>
              <w:adjustRightInd w:val="0"/>
              <w:jc w:val="both"/>
            </w:pPr>
            <w:r w:rsidRPr="000E4FF2">
              <w:t>От участник: ……………………………….……… ЕИК ……………………………………..…...</w:t>
            </w:r>
          </w:p>
          <w:p w:rsidR="00247410" w:rsidRPr="000E4FF2" w:rsidRDefault="00247410" w:rsidP="004676C4">
            <w:pPr>
              <w:widowControl w:val="0"/>
              <w:autoSpaceDE w:val="0"/>
              <w:autoSpaceDN w:val="0"/>
              <w:adjustRightInd w:val="0"/>
              <w:jc w:val="both"/>
            </w:pPr>
            <w:r w:rsidRPr="000E4FF2">
              <w:t>Адрес за кореспонденция:  град: ………….…………… Пощенски код…………………..…….</w:t>
            </w:r>
          </w:p>
          <w:p w:rsidR="00247410" w:rsidRPr="000E4FF2" w:rsidRDefault="00247410" w:rsidP="004676C4">
            <w:pPr>
              <w:widowControl w:val="0"/>
              <w:autoSpaceDE w:val="0"/>
              <w:autoSpaceDN w:val="0"/>
              <w:adjustRightInd w:val="0"/>
              <w:jc w:val="both"/>
            </w:pPr>
            <w:r w:rsidRPr="000E4FF2">
              <w:t xml:space="preserve">Улица…………………………………………………………..……., вх. ..… № …..., </w:t>
            </w:r>
            <w:proofErr w:type="spellStart"/>
            <w:r w:rsidRPr="000E4FF2">
              <w:t>ет</w:t>
            </w:r>
            <w:proofErr w:type="spellEnd"/>
            <w:r w:rsidRPr="000E4FF2">
              <w:t>….……...</w:t>
            </w:r>
          </w:p>
          <w:p w:rsidR="00247410" w:rsidRPr="000E4FF2" w:rsidRDefault="00247410" w:rsidP="004676C4">
            <w:pPr>
              <w:widowControl w:val="0"/>
              <w:autoSpaceDE w:val="0"/>
              <w:autoSpaceDN w:val="0"/>
              <w:adjustRightInd w:val="0"/>
              <w:jc w:val="both"/>
            </w:pPr>
            <w:r w:rsidRPr="000E4FF2">
              <w:t>Телефон: …………………………… факс: ……………………….……………………………...</w:t>
            </w:r>
          </w:p>
          <w:p w:rsidR="00247410" w:rsidRPr="000E4FF2" w:rsidRDefault="00247410" w:rsidP="004676C4">
            <w:pPr>
              <w:widowControl w:val="0"/>
              <w:autoSpaceDE w:val="0"/>
              <w:autoSpaceDN w:val="0"/>
              <w:adjustRightInd w:val="0"/>
              <w:jc w:val="both"/>
            </w:pPr>
            <w:r w:rsidRPr="000E4FF2">
              <w:t>Електронна поща ……………………………………..…………………………………..............</w:t>
            </w:r>
          </w:p>
          <w:p w:rsidR="00247410" w:rsidRPr="000E4FF2" w:rsidRDefault="00247410" w:rsidP="004676C4">
            <w:pPr>
              <w:widowControl w:val="0"/>
              <w:autoSpaceDE w:val="0"/>
              <w:autoSpaceDN w:val="0"/>
              <w:adjustRightInd w:val="0"/>
              <w:jc w:val="both"/>
            </w:pPr>
            <w:r w:rsidRPr="000E4FF2">
              <w:t>Лице за контакти: ………………………………………………………………………...............</w:t>
            </w:r>
          </w:p>
          <w:p w:rsidR="00247410" w:rsidRPr="000E4FF2" w:rsidRDefault="00247410" w:rsidP="004676C4">
            <w:pPr>
              <w:widowControl w:val="0"/>
              <w:autoSpaceDE w:val="0"/>
              <w:autoSpaceDN w:val="0"/>
              <w:adjustRightInd w:val="0"/>
              <w:ind w:firstLine="480"/>
              <w:jc w:val="both"/>
              <w:rPr>
                <w:b/>
                <w:bCs/>
              </w:rPr>
            </w:pPr>
          </w:p>
          <w:p w:rsidR="00247410" w:rsidRPr="000E4FF2" w:rsidRDefault="00247410" w:rsidP="004676C4">
            <w:pPr>
              <w:widowControl w:val="0"/>
              <w:autoSpaceDE w:val="0"/>
              <w:autoSpaceDN w:val="0"/>
              <w:adjustRightInd w:val="0"/>
              <w:ind w:firstLine="480"/>
              <w:jc w:val="both"/>
              <w:rPr>
                <w:b/>
                <w:bCs/>
              </w:rPr>
            </w:pPr>
            <w:r w:rsidRPr="000E4FF2">
              <w:t xml:space="preserve">                       </w:t>
            </w:r>
            <w:r w:rsidRPr="000E4FF2">
              <w:rPr>
                <w:b/>
                <w:bCs/>
              </w:rPr>
              <w:t>ДА СЕ ОТВОРИ НА ЗАСЕДАНИЕТО НА КОМИСИЯТА</w:t>
            </w:r>
          </w:p>
          <w:p w:rsidR="00247410" w:rsidRPr="000E4FF2" w:rsidRDefault="00247410" w:rsidP="004676C4">
            <w:pPr>
              <w:widowControl w:val="0"/>
              <w:autoSpaceDE w:val="0"/>
              <w:autoSpaceDN w:val="0"/>
              <w:adjustRightInd w:val="0"/>
              <w:rPr>
                <w:b/>
                <w:bCs/>
              </w:rPr>
            </w:pPr>
            <w:r w:rsidRPr="000E4FF2">
              <w:t>определена от Кмета на Община Велико Търново по обществена поръчка с предмет: …………………………………………………………………………………………………….</w:t>
            </w:r>
          </w:p>
        </w:tc>
      </w:tr>
    </w:tbl>
    <w:p w:rsidR="00247410" w:rsidRPr="000E4FF2" w:rsidRDefault="00247410" w:rsidP="00247410">
      <w:pPr>
        <w:widowControl w:val="0"/>
        <w:autoSpaceDE w:val="0"/>
        <w:autoSpaceDN w:val="0"/>
        <w:adjustRightInd w:val="0"/>
        <w:ind w:firstLine="480"/>
        <w:jc w:val="both"/>
      </w:pPr>
    </w:p>
    <w:p w:rsidR="00247410" w:rsidRPr="000E4FF2" w:rsidRDefault="00247410" w:rsidP="00247410">
      <w:pPr>
        <w:widowControl w:val="0"/>
        <w:autoSpaceDE w:val="0"/>
        <w:autoSpaceDN w:val="0"/>
        <w:adjustRightInd w:val="0"/>
        <w:ind w:firstLine="480"/>
        <w:jc w:val="both"/>
      </w:pPr>
      <w:r w:rsidRPr="000E4FF2">
        <w:rPr>
          <w:i/>
        </w:rPr>
        <w:tab/>
      </w:r>
      <w:r w:rsidRPr="000E4FF2">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247410" w:rsidRPr="000E4FF2" w:rsidRDefault="00247410" w:rsidP="00247410">
      <w:pPr>
        <w:widowControl w:val="0"/>
        <w:autoSpaceDE w:val="0"/>
        <w:autoSpaceDN w:val="0"/>
        <w:adjustRightInd w:val="0"/>
        <w:ind w:firstLine="480"/>
        <w:jc w:val="both"/>
      </w:pPr>
      <w:r w:rsidRPr="000E4FF2">
        <w:rPr>
          <w:i/>
        </w:rPr>
        <w:tab/>
      </w:r>
      <w:r w:rsidRPr="000E4FF2">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Проверката и разясненията не могат да водят до промени в техническото и ценовото предложение на участниците.</w:t>
      </w:r>
    </w:p>
    <w:p w:rsidR="00247410" w:rsidRPr="000E4FF2" w:rsidRDefault="00247410" w:rsidP="00247410">
      <w:pPr>
        <w:widowControl w:val="0"/>
        <w:autoSpaceDE w:val="0"/>
        <w:autoSpaceDN w:val="0"/>
        <w:adjustRightInd w:val="0"/>
        <w:ind w:firstLine="480"/>
        <w:jc w:val="both"/>
      </w:pPr>
      <w:r w:rsidRPr="000E4FF2">
        <w:rPr>
          <w:i/>
        </w:rPr>
        <w:tab/>
      </w:r>
      <w:r w:rsidRPr="000E4FF2">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1975C6" w:rsidRPr="000E4FF2" w:rsidRDefault="00247410" w:rsidP="001975C6">
      <w:pPr>
        <w:widowControl w:val="0"/>
        <w:autoSpaceDE w:val="0"/>
        <w:autoSpaceDN w:val="0"/>
        <w:adjustRightInd w:val="0"/>
        <w:ind w:firstLine="480"/>
        <w:jc w:val="both"/>
        <w:rPr>
          <w:rFonts w:eastAsia="Times New Roman"/>
        </w:rPr>
      </w:pPr>
      <w:r w:rsidRPr="000E4FF2">
        <w:tab/>
      </w:r>
      <w:r w:rsidR="001975C6" w:rsidRPr="000E4FF2">
        <w:rPr>
          <w:rFonts w:eastAsia="Times New Roman"/>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247410" w:rsidRPr="000E4FF2" w:rsidRDefault="00247410" w:rsidP="00247410">
      <w:pPr>
        <w:widowControl w:val="0"/>
        <w:autoSpaceDE w:val="0"/>
        <w:autoSpaceDN w:val="0"/>
        <w:adjustRightInd w:val="0"/>
        <w:ind w:firstLine="480"/>
        <w:jc w:val="both"/>
      </w:pPr>
      <w:r w:rsidRPr="000E4FF2">
        <w:tab/>
        <w:t xml:space="preserve">Ценовото предложение на участник, чиято оферта не отговаря на изискванията на </w:t>
      </w:r>
      <w:r w:rsidRPr="000E4FF2">
        <w:lastRenderedPageBreak/>
        <w:t>възложителя, не се отваря.</w:t>
      </w:r>
    </w:p>
    <w:p w:rsidR="00247410" w:rsidRPr="000E4FF2" w:rsidRDefault="00247410" w:rsidP="00247410">
      <w:pPr>
        <w:widowControl w:val="0"/>
        <w:autoSpaceDE w:val="0"/>
        <w:autoSpaceDN w:val="0"/>
        <w:adjustRightInd w:val="0"/>
        <w:ind w:firstLine="480"/>
        <w:jc w:val="both"/>
      </w:pPr>
      <w:r w:rsidRPr="000E4FF2">
        <w:rPr>
          <w:i/>
        </w:rPr>
        <w:tab/>
      </w:r>
      <w:r w:rsidRPr="000E4FF2">
        <w:t>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247410" w:rsidRPr="000E4FF2" w:rsidRDefault="00247410" w:rsidP="00247410">
      <w:pPr>
        <w:widowControl w:val="0"/>
        <w:autoSpaceDE w:val="0"/>
        <w:autoSpaceDN w:val="0"/>
        <w:adjustRightInd w:val="0"/>
        <w:ind w:firstLine="482"/>
        <w:jc w:val="both"/>
      </w:pPr>
      <w:r w:rsidRPr="000E4FF2">
        <w:tab/>
        <w:t xml:space="preserve">Не по-късно от </w:t>
      </w:r>
      <w:r w:rsidRPr="000E4FF2">
        <w:rPr>
          <w:b/>
        </w:rPr>
        <w:t>два работни дни</w:t>
      </w:r>
      <w:r w:rsidRPr="000E4FF2">
        <w:t xml:space="preserve">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w:t>
      </w:r>
      <w:proofErr w:type="gramStart"/>
      <w:r w:rsidR="002F4B79" w:rsidRPr="000E4FF2">
        <w:rPr>
          <w:lang w:val="en-US"/>
        </w:rPr>
        <w:t>1</w:t>
      </w:r>
      <w:r w:rsidRPr="000E4FF2">
        <w:t xml:space="preserve"> ППЗОП - участниците в процедурата или техни упълномощени представители, както и представители на средствата за масово осведомяване.</w:t>
      </w:r>
      <w:proofErr w:type="gramEnd"/>
    </w:p>
    <w:p w:rsidR="00247410" w:rsidRPr="000E4FF2" w:rsidRDefault="00247410" w:rsidP="00247410">
      <w:pPr>
        <w:widowControl w:val="0"/>
        <w:autoSpaceDE w:val="0"/>
        <w:autoSpaceDN w:val="0"/>
        <w:adjustRightInd w:val="0"/>
        <w:spacing w:after="120"/>
        <w:ind w:firstLine="482"/>
        <w:jc w:val="both"/>
      </w:pPr>
      <w:r w:rsidRPr="000E4FF2">
        <w:tab/>
        <w:t>Комисията обявява резултатите от оценяването на офертите по другите показатели, когато има такива, отваря ценовите предложения и ги оповестява.</w:t>
      </w:r>
    </w:p>
    <w:p w:rsidR="00247410" w:rsidRPr="000E4FF2" w:rsidRDefault="00247410" w:rsidP="00247410">
      <w:pPr>
        <w:widowControl w:val="0"/>
        <w:autoSpaceDE w:val="0"/>
        <w:autoSpaceDN w:val="0"/>
        <w:adjustRightInd w:val="0"/>
        <w:ind w:firstLine="480"/>
        <w:jc w:val="both"/>
        <w:rPr>
          <w:u w:val="single"/>
        </w:rPr>
      </w:pPr>
      <w:r w:rsidRPr="000E4FF2">
        <w:tab/>
      </w:r>
      <w:r w:rsidRPr="000E4FF2">
        <w:rPr>
          <w:u w:val="single"/>
        </w:rPr>
        <w:t>Необичайно благоприятни оферти:</w:t>
      </w:r>
    </w:p>
    <w:p w:rsidR="00247410" w:rsidRPr="000E4FF2" w:rsidRDefault="00247410" w:rsidP="00247410">
      <w:pPr>
        <w:widowControl w:val="0"/>
        <w:autoSpaceDE w:val="0"/>
        <w:autoSpaceDN w:val="0"/>
        <w:adjustRightInd w:val="0"/>
        <w:ind w:firstLine="482"/>
        <w:jc w:val="both"/>
      </w:pPr>
      <w:r w:rsidRPr="000E4FF2">
        <w:rPr>
          <w:b/>
          <w:bCs/>
        </w:rPr>
        <w:tab/>
      </w:r>
      <w:r w:rsidRPr="000E4FF2">
        <w:t xml:space="preserve">Когато предложение в офертата на участник, свързано с цена или разходи, което подлежи на оценяване, е </w:t>
      </w:r>
      <w:r w:rsidRPr="000E4FF2">
        <w:rPr>
          <w:b/>
        </w:rPr>
        <w:t>с повече от 20 на сто по-благоприятно</w:t>
      </w:r>
      <w:r w:rsidRPr="000E4FF2">
        <w:t xml:space="preserve">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247410" w:rsidRPr="000E4FF2" w:rsidRDefault="00247410" w:rsidP="00247410">
      <w:pPr>
        <w:widowControl w:val="0"/>
        <w:autoSpaceDE w:val="0"/>
        <w:autoSpaceDN w:val="0"/>
        <w:adjustRightInd w:val="0"/>
        <w:ind w:firstLine="480"/>
        <w:jc w:val="both"/>
      </w:pPr>
      <w:r w:rsidRPr="000E4FF2">
        <w:tab/>
        <w:t>Обосновката може да се отнася до:</w:t>
      </w:r>
    </w:p>
    <w:p w:rsidR="00247410" w:rsidRPr="000E4FF2" w:rsidRDefault="00247410" w:rsidP="00247410">
      <w:pPr>
        <w:widowControl w:val="0"/>
        <w:autoSpaceDE w:val="0"/>
        <w:autoSpaceDN w:val="0"/>
        <w:adjustRightInd w:val="0"/>
        <w:ind w:firstLine="480"/>
        <w:jc w:val="both"/>
      </w:pPr>
      <w:r w:rsidRPr="000E4FF2">
        <w:tab/>
        <w:t>1. икономическите особености на производствения процес, на предоставяните услуги или на строителния метод;</w:t>
      </w:r>
    </w:p>
    <w:p w:rsidR="00247410" w:rsidRPr="000E4FF2" w:rsidRDefault="00247410" w:rsidP="00247410">
      <w:pPr>
        <w:widowControl w:val="0"/>
        <w:autoSpaceDE w:val="0"/>
        <w:autoSpaceDN w:val="0"/>
        <w:adjustRightInd w:val="0"/>
        <w:ind w:firstLine="480"/>
        <w:jc w:val="both"/>
      </w:pPr>
      <w:r w:rsidRPr="000E4FF2">
        <w:t xml:space="preserve"> </w:t>
      </w:r>
      <w:r w:rsidRPr="000E4FF2">
        <w:tab/>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247410" w:rsidRPr="000E4FF2" w:rsidRDefault="00247410" w:rsidP="00247410">
      <w:pPr>
        <w:widowControl w:val="0"/>
        <w:autoSpaceDE w:val="0"/>
        <w:autoSpaceDN w:val="0"/>
        <w:adjustRightInd w:val="0"/>
        <w:ind w:firstLine="480"/>
        <w:jc w:val="both"/>
      </w:pPr>
      <w:r w:rsidRPr="000E4FF2">
        <w:t xml:space="preserve"> </w:t>
      </w:r>
      <w:r w:rsidRPr="000E4FF2">
        <w:tab/>
        <w:t>3. оригиналност на предложеното от участника решение по отношение на строителството, доставките или услугите;</w:t>
      </w:r>
    </w:p>
    <w:p w:rsidR="00247410" w:rsidRPr="000E4FF2" w:rsidRDefault="00247410" w:rsidP="00247410">
      <w:pPr>
        <w:widowControl w:val="0"/>
        <w:autoSpaceDE w:val="0"/>
        <w:autoSpaceDN w:val="0"/>
        <w:adjustRightInd w:val="0"/>
        <w:ind w:firstLine="480"/>
        <w:jc w:val="both"/>
      </w:pPr>
      <w:r w:rsidRPr="000E4FF2">
        <w:t xml:space="preserve"> </w:t>
      </w:r>
      <w:r w:rsidRPr="000E4FF2">
        <w:tab/>
        <w:t xml:space="preserve">4. спазването на задълженията по чл. 115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smartTag w:uri="urn:schemas-microsoft-com:office:smarttags" w:element="metricconverter">
        <w:smartTagPr>
          <w:attr w:name="ProductID" w:val="10.”"/>
        </w:smartTagPr>
        <w:r w:rsidRPr="000E4FF2">
          <w:t>10.”</w:t>
        </w:r>
      </w:smartTag>
    </w:p>
    <w:p w:rsidR="00247410" w:rsidRPr="000E4FF2" w:rsidRDefault="00247410" w:rsidP="00247410">
      <w:pPr>
        <w:widowControl w:val="0"/>
        <w:autoSpaceDE w:val="0"/>
        <w:autoSpaceDN w:val="0"/>
        <w:adjustRightInd w:val="0"/>
        <w:ind w:firstLine="480"/>
        <w:jc w:val="both"/>
      </w:pPr>
      <w:r w:rsidRPr="000E4FF2">
        <w:t xml:space="preserve"> </w:t>
      </w:r>
      <w:r w:rsidRPr="000E4FF2">
        <w:tab/>
        <w:t>5. възможността участникът да получи държавна помощ.</w:t>
      </w:r>
    </w:p>
    <w:p w:rsidR="00247410" w:rsidRPr="000E4FF2" w:rsidRDefault="00247410" w:rsidP="00247410">
      <w:pPr>
        <w:widowControl w:val="0"/>
        <w:autoSpaceDE w:val="0"/>
        <w:autoSpaceDN w:val="0"/>
        <w:adjustRightInd w:val="0"/>
        <w:ind w:firstLine="480"/>
        <w:jc w:val="both"/>
      </w:pPr>
      <w:r w:rsidRPr="000E4FF2">
        <w:tab/>
        <w:t>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247410" w:rsidRPr="000E4FF2" w:rsidRDefault="00247410" w:rsidP="00247410">
      <w:pPr>
        <w:widowControl w:val="0"/>
        <w:autoSpaceDE w:val="0"/>
        <w:autoSpaceDN w:val="0"/>
        <w:adjustRightInd w:val="0"/>
        <w:ind w:firstLine="482"/>
        <w:jc w:val="both"/>
      </w:pPr>
      <w:r w:rsidRPr="000E4FF2">
        <w:tab/>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247410" w:rsidRPr="000E4FF2" w:rsidRDefault="00247410" w:rsidP="00247410">
      <w:pPr>
        <w:widowControl w:val="0"/>
        <w:autoSpaceDE w:val="0"/>
        <w:autoSpaceDN w:val="0"/>
        <w:adjustRightInd w:val="0"/>
        <w:spacing w:after="120"/>
        <w:ind w:firstLine="482"/>
        <w:jc w:val="both"/>
      </w:pPr>
      <w:r w:rsidRPr="000E4FF2">
        <w:t xml:space="preserve"> </w:t>
      </w:r>
      <w:r w:rsidRPr="000E4FF2">
        <w:tab/>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w:t>
      </w:r>
      <w:r w:rsidRPr="000E4FF2">
        <w:rPr>
          <w:rStyle w:val="ala"/>
        </w:rPr>
        <w:t>Договора за функционирането на Европейския съюз</w:t>
      </w:r>
      <w:r w:rsidRPr="000E4FF2">
        <w:t xml:space="preserve"> (ДФЕС).</w:t>
      </w:r>
    </w:p>
    <w:p w:rsidR="00247410" w:rsidRPr="000E4FF2" w:rsidRDefault="00247410" w:rsidP="00247410">
      <w:pPr>
        <w:widowControl w:val="0"/>
        <w:autoSpaceDE w:val="0"/>
        <w:autoSpaceDN w:val="0"/>
        <w:adjustRightInd w:val="0"/>
        <w:ind w:firstLine="480"/>
        <w:jc w:val="both"/>
      </w:pPr>
      <w:r w:rsidRPr="000E4FF2">
        <w:rPr>
          <w:b/>
          <w:bCs/>
        </w:rPr>
        <w:lastRenderedPageBreak/>
        <w:t xml:space="preserve"> </w:t>
      </w:r>
      <w:r w:rsidRPr="000E4FF2">
        <w:rPr>
          <w:b/>
          <w:bCs/>
        </w:rPr>
        <w:tab/>
      </w:r>
      <w:r w:rsidRPr="000E4FF2">
        <w:t>Комисията класира участниците по степента на съответствие на офертите с предварително обявените от възложителя условия.</w:t>
      </w:r>
    </w:p>
    <w:p w:rsidR="000E21AC" w:rsidRPr="000E4FF2" w:rsidRDefault="000E21AC" w:rsidP="000E21AC">
      <w:pPr>
        <w:ind w:firstLine="480"/>
        <w:jc w:val="both"/>
      </w:pPr>
      <w:r w:rsidRPr="000E4FF2">
        <w:tab/>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0E21AC" w:rsidRPr="000E4FF2" w:rsidRDefault="000E21AC" w:rsidP="000E21AC">
      <w:pPr>
        <w:ind w:firstLine="480"/>
        <w:jc w:val="both"/>
      </w:pPr>
      <w:r w:rsidRPr="000E4FF2">
        <w:rPr>
          <w:rStyle w:val="alcapt2"/>
        </w:rPr>
        <w:tab/>
        <w:t>1.</w:t>
      </w:r>
      <w:r w:rsidRPr="000E4FF2">
        <w:t xml:space="preserve"> по-ниска предложена цена; </w:t>
      </w:r>
    </w:p>
    <w:p w:rsidR="000E21AC" w:rsidRPr="000E4FF2" w:rsidRDefault="000E21AC" w:rsidP="000E21AC">
      <w:pPr>
        <w:ind w:firstLine="480"/>
        <w:jc w:val="both"/>
      </w:pPr>
      <w:r w:rsidRPr="000E4FF2">
        <w:rPr>
          <w:rStyle w:val="alcapt2"/>
        </w:rPr>
        <w:tab/>
        <w:t xml:space="preserve">2. </w:t>
      </w:r>
      <w:r w:rsidRPr="000E4FF2">
        <w:t>по-изгодно предложение по останалите показатели, сравнени в низходящ ред съобразно тяхната тежест.</w:t>
      </w:r>
    </w:p>
    <w:p w:rsidR="000E21AC" w:rsidRPr="000E4FF2" w:rsidRDefault="000E21AC" w:rsidP="000E21AC">
      <w:pPr>
        <w:jc w:val="both"/>
      </w:pPr>
      <w:r w:rsidRPr="000E4FF2">
        <w:tab/>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горния ред.</w:t>
      </w:r>
    </w:p>
    <w:p w:rsidR="00247410" w:rsidRPr="000E4FF2" w:rsidRDefault="00247410" w:rsidP="002A6847">
      <w:pPr>
        <w:ind w:firstLine="480"/>
        <w:jc w:val="both"/>
      </w:pPr>
      <w:r w:rsidRPr="000E4FF2">
        <w:tab/>
        <w:t xml:space="preserve">Комисията изготвя </w:t>
      </w:r>
      <w:r w:rsidRPr="000E4FF2">
        <w:rPr>
          <w:b/>
        </w:rPr>
        <w:t>доклад</w:t>
      </w:r>
      <w:r w:rsidRPr="000E4FF2">
        <w:t xml:space="preserve"> за резултатите от работата си в съответствие с чл. 60, ал.</w:t>
      </w:r>
      <w:r w:rsidR="002A6847" w:rsidRPr="000E4FF2">
        <w:t xml:space="preserve"> </w:t>
      </w:r>
      <w:r w:rsidRPr="000E4FF2">
        <w:t xml:space="preserve">1, от ППЗОП. </w:t>
      </w:r>
    </w:p>
    <w:p w:rsidR="00247410" w:rsidRPr="000E4FF2" w:rsidRDefault="00247410" w:rsidP="00247410">
      <w:pPr>
        <w:widowControl w:val="0"/>
        <w:autoSpaceDE w:val="0"/>
        <w:autoSpaceDN w:val="0"/>
        <w:adjustRightInd w:val="0"/>
        <w:ind w:firstLine="480"/>
        <w:jc w:val="both"/>
        <w:rPr>
          <w:rStyle w:val="parsupercapt"/>
          <w:u w:val="single"/>
        </w:rPr>
      </w:pPr>
      <w:r w:rsidRPr="000E4FF2">
        <w:rPr>
          <w:sz w:val="26"/>
          <w:szCs w:val="26"/>
        </w:rPr>
        <w:tab/>
      </w:r>
      <w:r w:rsidRPr="000E4FF2">
        <w:rPr>
          <w:rStyle w:val="parsupercapt"/>
          <w:u w:val="single"/>
        </w:rPr>
        <w:t>Приемане на работата на комисията:</w:t>
      </w:r>
    </w:p>
    <w:p w:rsidR="00F40931" w:rsidRPr="000E4FF2" w:rsidRDefault="00247410" w:rsidP="00F40931">
      <w:pPr>
        <w:widowControl w:val="0"/>
        <w:autoSpaceDE w:val="0"/>
        <w:autoSpaceDN w:val="0"/>
        <w:adjustRightInd w:val="0"/>
        <w:ind w:firstLine="480"/>
        <w:jc w:val="both"/>
      </w:pPr>
      <w:r w:rsidRPr="000E4FF2">
        <w:tab/>
      </w:r>
      <w:r w:rsidR="00F40931" w:rsidRPr="000E4FF2">
        <w:t>Докладът на комисията се подписва от всички членове и се предоставя на възложителя за утвърждаване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(когато е приложимо), представените мостри, макети и/или снимки (когато е приложимо) и др.</w:t>
      </w:r>
    </w:p>
    <w:p w:rsidR="00F40931" w:rsidRPr="000E4FF2" w:rsidRDefault="00F40931" w:rsidP="00F40931">
      <w:pPr>
        <w:widowControl w:val="0"/>
        <w:autoSpaceDE w:val="0"/>
        <w:autoSpaceDN w:val="0"/>
        <w:adjustRightInd w:val="0"/>
        <w:ind w:firstLine="480"/>
        <w:jc w:val="both"/>
      </w:pPr>
      <w:r w:rsidRPr="000E4FF2">
        <w:tab/>
        <w:t>В 10-дневен срок от получаването на доклада възложителят го утвърждава или го връща на комисията с писмени указания.</w:t>
      </w:r>
    </w:p>
    <w:p w:rsidR="00F40931" w:rsidRPr="000E4FF2" w:rsidRDefault="00F40931" w:rsidP="00F40931">
      <w:pPr>
        <w:widowControl w:val="0"/>
        <w:autoSpaceDE w:val="0"/>
        <w:autoSpaceDN w:val="0"/>
        <w:adjustRightInd w:val="0"/>
        <w:ind w:firstLine="480"/>
        <w:jc w:val="both"/>
      </w:pPr>
      <w:r w:rsidRPr="000E4FF2">
        <w:tab/>
        <w:t>В 10-дневен срок от утвърждаване на доклада възложителят издава решение за определяне на изпълнител или за прекратяване на процедурата.</w:t>
      </w:r>
    </w:p>
    <w:p w:rsidR="00247410" w:rsidRPr="000E4FF2" w:rsidRDefault="00247410" w:rsidP="00F40931">
      <w:pPr>
        <w:widowControl w:val="0"/>
        <w:autoSpaceDE w:val="0"/>
        <w:autoSpaceDN w:val="0"/>
        <w:adjustRightInd w:val="0"/>
        <w:ind w:firstLine="480"/>
        <w:jc w:val="both"/>
      </w:pPr>
    </w:p>
    <w:p w:rsidR="001B5FD6" w:rsidRPr="000E4FF2" w:rsidRDefault="000B398B" w:rsidP="006E092D">
      <w:pPr>
        <w:pStyle w:val="firstline"/>
        <w:spacing w:after="120"/>
        <w:ind w:firstLine="709"/>
        <w:outlineLvl w:val="1"/>
        <w:rPr>
          <w:color w:val="auto"/>
        </w:rPr>
      </w:pPr>
      <w:bookmarkStart w:id="71" w:name="_Toc29900837"/>
      <w:r w:rsidRPr="000E4FF2">
        <w:rPr>
          <w:rStyle w:val="1c"/>
          <w:color w:val="auto"/>
        </w:rPr>
        <w:t>6. Връчване на решенията</w:t>
      </w:r>
      <w:bookmarkEnd w:id="71"/>
      <w:r w:rsidRPr="000E4FF2">
        <w:rPr>
          <w:rStyle w:val="1c"/>
          <w:color w:val="auto"/>
        </w:rPr>
        <w:t xml:space="preserve"> </w:t>
      </w:r>
    </w:p>
    <w:p w:rsidR="000B398B" w:rsidRPr="000E4FF2" w:rsidRDefault="000B398B" w:rsidP="006E092D">
      <w:pPr>
        <w:ind w:firstLine="283"/>
        <w:jc w:val="both"/>
        <w:textAlignment w:val="center"/>
      </w:pPr>
      <w:r w:rsidRPr="000E4FF2">
        <w:tab/>
        <w:t>Възложителят изпраща решенията за определяне на изпълнител или за прекратяване на процедурата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w:t>
      </w:r>
      <w:r w:rsidR="00D43F86" w:rsidRPr="000E4FF2">
        <w:t>я</w:t>
      </w:r>
      <w:r w:rsidRPr="000E4FF2">
        <w:t xml:space="preserve"> доклад на комисията.</w:t>
      </w:r>
    </w:p>
    <w:p w:rsidR="000B398B" w:rsidRPr="000E4FF2" w:rsidRDefault="000B398B" w:rsidP="006E092D">
      <w:pPr>
        <w:widowControl w:val="0"/>
        <w:autoSpaceDE w:val="0"/>
        <w:autoSpaceDN w:val="0"/>
        <w:adjustRightInd w:val="0"/>
        <w:ind w:firstLine="480"/>
        <w:jc w:val="both"/>
        <w:rPr>
          <w:rStyle w:val="ala"/>
        </w:rPr>
      </w:pPr>
      <w:r w:rsidRPr="000E4FF2">
        <w:t xml:space="preserve">    </w:t>
      </w:r>
      <w:r w:rsidRPr="000E4FF2">
        <w:rPr>
          <w:rStyle w:val="ala"/>
        </w:rPr>
        <w:t xml:space="preserve">Решенията се изпращат: </w:t>
      </w:r>
    </w:p>
    <w:p w:rsidR="000B398B" w:rsidRPr="000E4FF2" w:rsidRDefault="000B398B" w:rsidP="006E092D">
      <w:pPr>
        <w:widowControl w:val="0"/>
        <w:autoSpaceDE w:val="0"/>
        <w:autoSpaceDN w:val="0"/>
        <w:adjustRightInd w:val="0"/>
        <w:ind w:firstLine="480"/>
        <w:jc w:val="both"/>
        <w:rPr>
          <w:rStyle w:val="alt"/>
        </w:rPr>
      </w:pPr>
      <w:r w:rsidRPr="000E4FF2">
        <w:rPr>
          <w:rStyle w:val="alcapt"/>
        </w:rPr>
        <w:tab/>
        <w:t>1.</w:t>
      </w:r>
      <w:r w:rsidRPr="000E4FF2">
        <w:rPr>
          <w:rStyle w:val="alt"/>
        </w:rPr>
        <w:t xml:space="preserve"> на адрес, посочен от участника: </w:t>
      </w:r>
    </w:p>
    <w:p w:rsidR="000B398B" w:rsidRPr="000E4FF2" w:rsidRDefault="000B398B" w:rsidP="006E092D">
      <w:pPr>
        <w:widowControl w:val="0"/>
        <w:autoSpaceDE w:val="0"/>
        <w:autoSpaceDN w:val="0"/>
        <w:adjustRightInd w:val="0"/>
        <w:ind w:firstLine="480"/>
        <w:jc w:val="both"/>
        <w:rPr>
          <w:rStyle w:val="alb"/>
        </w:rPr>
      </w:pPr>
      <w:r w:rsidRPr="000E4FF2">
        <w:rPr>
          <w:rStyle w:val="subpardislink"/>
        </w:rPr>
        <w:t> </w:t>
      </w:r>
      <w:r w:rsidRPr="000E4FF2">
        <w:rPr>
          <w:rStyle w:val="subpardislink"/>
        </w:rPr>
        <w:tab/>
      </w:r>
      <w:r w:rsidRPr="000E4FF2">
        <w:rPr>
          <w:rStyle w:val="alcapt"/>
        </w:rPr>
        <w:t>а)</w:t>
      </w:r>
      <w:r w:rsidRPr="000E4FF2">
        <w:rPr>
          <w:rStyle w:val="alb"/>
        </w:rPr>
        <w:t xml:space="preserve"> на електронна поща, като съобщението, с което се изпращат, се подписва с електронен подпис, или </w:t>
      </w:r>
    </w:p>
    <w:p w:rsidR="000B398B" w:rsidRPr="000E4FF2" w:rsidRDefault="000B398B" w:rsidP="006E092D">
      <w:pPr>
        <w:widowControl w:val="0"/>
        <w:autoSpaceDE w:val="0"/>
        <w:autoSpaceDN w:val="0"/>
        <w:adjustRightInd w:val="0"/>
        <w:ind w:firstLine="480"/>
        <w:jc w:val="both"/>
        <w:rPr>
          <w:rStyle w:val="subpardislink"/>
        </w:rPr>
      </w:pPr>
      <w:r w:rsidRPr="000E4FF2">
        <w:rPr>
          <w:rStyle w:val="subpardislink"/>
        </w:rPr>
        <w:tab/>
      </w:r>
      <w:r w:rsidRPr="000E4FF2">
        <w:rPr>
          <w:rStyle w:val="alcapt"/>
        </w:rPr>
        <w:t>б)</w:t>
      </w:r>
      <w:r w:rsidRPr="000E4FF2">
        <w:rPr>
          <w:rStyle w:val="alb"/>
        </w:rPr>
        <w:t xml:space="preserve"> чрез пощенска или друга куриерска услуга с препоръчана пратка с обратна разписка; </w:t>
      </w:r>
      <w:r w:rsidRPr="000E4FF2">
        <w:rPr>
          <w:rStyle w:val="subpardislink"/>
        </w:rPr>
        <w:t> </w:t>
      </w:r>
    </w:p>
    <w:p w:rsidR="000B398B" w:rsidRPr="000E4FF2" w:rsidRDefault="000B398B" w:rsidP="006E092D">
      <w:pPr>
        <w:widowControl w:val="0"/>
        <w:autoSpaceDE w:val="0"/>
        <w:autoSpaceDN w:val="0"/>
        <w:adjustRightInd w:val="0"/>
        <w:ind w:firstLine="480"/>
        <w:jc w:val="both"/>
        <w:rPr>
          <w:rStyle w:val="subparinclink"/>
        </w:rPr>
      </w:pPr>
      <w:r w:rsidRPr="000E4FF2">
        <w:rPr>
          <w:rStyle w:val="alcapt"/>
        </w:rPr>
        <w:tab/>
        <w:t>2.</w:t>
      </w:r>
      <w:r w:rsidRPr="000E4FF2">
        <w:rPr>
          <w:rStyle w:val="alt"/>
        </w:rPr>
        <w:t xml:space="preserve"> по факс. </w:t>
      </w:r>
      <w:r w:rsidRPr="000E4FF2">
        <w:rPr>
          <w:rStyle w:val="subparinclink"/>
        </w:rPr>
        <w:t> </w:t>
      </w:r>
    </w:p>
    <w:p w:rsidR="000B398B" w:rsidRPr="000E4FF2" w:rsidRDefault="000B398B" w:rsidP="006E092D">
      <w:pPr>
        <w:widowControl w:val="0"/>
        <w:autoSpaceDE w:val="0"/>
        <w:autoSpaceDN w:val="0"/>
        <w:adjustRightInd w:val="0"/>
        <w:ind w:firstLine="480"/>
        <w:jc w:val="both"/>
        <w:rPr>
          <w:rStyle w:val="ala"/>
        </w:rPr>
      </w:pPr>
      <w:r w:rsidRPr="000E4FF2">
        <w:rPr>
          <w:rStyle w:val="ala"/>
        </w:rPr>
        <w:tab/>
        <w:t xml:space="preserve">Избраният от възложителя начин трябва да позволява удостоверяване на датата на получаване на решението. </w:t>
      </w:r>
    </w:p>
    <w:p w:rsidR="000B398B" w:rsidRPr="000E4FF2" w:rsidRDefault="000B398B" w:rsidP="006E092D">
      <w:pPr>
        <w:widowControl w:val="0"/>
        <w:autoSpaceDE w:val="0"/>
        <w:autoSpaceDN w:val="0"/>
        <w:adjustRightInd w:val="0"/>
        <w:ind w:firstLine="480"/>
        <w:jc w:val="both"/>
        <w:rPr>
          <w:rStyle w:val="ala"/>
        </w:rPr>
      </w:pPr>
      <w:r w:rsidRPr="000E4FF2">
        <w:rPr>
          <w:rStyle w:val="subparinclink"/>
        </w:rPr>
        <w:t> </w:t>
      </w:r>
      <w:r w:rsidRPr="000E4FF2">
        <w:rPr>
          <w:rStyle w:val="alcapt"/>
        </w:rPr>
        <w:tab/>
      </w:r>
      <w:r w:rsidRPr="000E4FF2">
        <w:rPr>
          <w:rStyle w:val="ala"/>
        </w:rPr>
        <w:t xml:space="preserve">Когато решението не е получено от участника по някой от начините, посочени </w:t>
      </w:r>
      <w:r w:rsidR="005C0653" w:rsidRPr="000E4FF2">
        <w:rPr>
          <w:rStyle w:val="ala"/>
        </w:rPr>
        <w:t>по-горе</w:t>
      </w:r>
      <w:r w:rsidRPr="000E4FF2">
        <w:rPr>
          <w:rStyle w:val="ala"/>
        </w:rPr>
        <w:t>, възложителят публикува съобщение до него в профила на купувача. Решението се смята за връчено от датата на публикуване на съобщението.</w:t>
      </w:r>
    </w:p>
    <w:p w:rsidR="00D262F0" w:rsidRPr="000E4FF2" w:rsidRDefault="00D262F0" w:rsidP="00AF3384">
      <w:pPr>
        <w:pStyle w:val="firstline"/>
        <w:ind w:firstLine="709"/>
        <w:rPr>
          <w:rStyle w:val="1c"/>
          <w:color w:val="auto"/>
        </w:rPr>
      </w:pPr>
    </w:p>
    <w:p w:rsidR="00D262F0" w:rsidRPr="000E4FF2" w:rsidRDefault="00D262F0" w:rsidP="006E092D">
      <w:pPr>
        <w:pStyle w:val="firstline"/>
        <w:spacing w:after="120"/>
        <w:ind w:firstLine="709"/>
        <w:outlineLvl w:val="1"/>
        <w:rPr>
          <w:rStyle w:val="1c"/>
          <w:color w:val="auto"/>
        </w:rPr>
      </w:pPr>
      <w:bookmarkStart w:id="72" w:name="_Toc29900838"/>
      <w:r w:rsidRPr="000E4FF2">
        <w:rPr>
          <w:rStyle w:val="1c"/>
          <w:color w:val="auto"/>
        </w:rPr>
        <w:t>7. Определяне на изпълнител и сключване на договор</w:t>
      </w:r>
      <w:bookmarkEnd w:id="72"/>
    </w:p>
    <w:p w:rsidR="00D262F0" w:rsidRPr="000E4FF2" w:rsidRDefault="001B5FD6" w:rsidP="006E092D">
      <w:pPr>
        <w:jc w:val="both"/>
        <w:textAlignment w:val="center"/>
      </w:pPr>
      <w:r w:rsidRPr="000E4FF2">
        <w:t xml:space="preserve"> </w:t>
      </w:r>
      <w:r w:rsidR="00D262F0" w:rsidRPr="000E4FF2">
        <w:tab/>
        <w:t>Възложителят определя за изпълнител на поръчката участник, за когото са изпълнени следните условия:</w:t>
      </w:r>
    </w:p>
    <w:p w:rsidR="00D262F0" w:rsidRPr="000E4FF2" w:rsidRDefault="00D262F0" w:rsidP="006E092D">
      <w:pPr>
        <w:spacing w:line="268" w:lineRule="auto"/>
        <w:ind w:firstLine="283"/>
        <w:jc w:val="both"/>
        <w:textAlignment w:val="center"/>
      </w:pPr>
      <w:r w:rsidRPr="000E4FF2">
        <w:tab/>
        <w:t xml:space="preserve">1. </w:t>
      </w:r>
      <w:r w:rsidR="006C3901" w:rsidRPr="000E4FF2">
        <w:t xml:space="preserve">не са налице основанията за отстраняване от процедурата, освен в случаите </w:t>
      </w:r>
      <w:r w:rsidR="00423865" w:rsidRPr="000E4FF2">
        <w:t>по чл. 54, ал. 4 и 5</w:t>
      </w:r>
      <w:r w:rsidR="006C3901" w:rsidRPr="000E4FF2">
        <w:t xml:space="preserve"> ЗОП, и отговаря на критериите за подбор</w:t>
      </w:r>
      <w:r w:rsidRPr="000E4FF2">
        <w:t>;</w:t>
      </w:r>
    </w:p>
    <w:p w:rsidR="00D262F0" w:rsidRPr="000E4FF2" w:rsidRDefault="00D262F0" w:rsidP="00423865">
      <w:pPr>
        <w:ind w:firstLine="284"/>
        <w:jc w:val="both"/>
        <w:textAlignment w:val="center"/>
      </w:pPr>
      <w:r w:rsidRPr="000E4FF2">
        <w:tab/>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D262F0" w:rsidRPr="000E4FF2" w:rsidRDefault="00D262F0" w:rsidP="00AF3384">
      <w:pPr>
        <w:pStyle w:val="firstline"/>
        <w:ind w:firstLine="709"/>
        <w:rPr>
          <w:rStyle w:val="1c"/>
          <w:color w:val="auto"/>
        </w:rPr>
      </w:pPr>
    </w:p>
    <w:p w:rsidR="00D262F0" w:rsidRPr="000E4FF2" w:rsidRDefault="00D262F0" w:rsidP="006E092D">
      <w:pPr>
        <w:pStyle w:val="firstline"/>
        <w:spacing w:after="120"/>
        <w:ind w:firstLine="709"/>
        <w:outlineLvl w:val="1"/>
        <w:rPr>
          <w:rStyle w:val="1c"/>
          <w:color w:val="auto"/>
        </w:rPr>
      </w:pPr>
      <w:bookmarkStart w:id="73" w:name="_Toc29900839"/>
      <w:r w:rsidRPr="000E4FF2">
        <w:rPr>
          <w:rStyle w:val="1c"/>
          <w:color w:val="auto"/>
        </w:rPr>
        <w:lastRenderedPageBreak/>
        <w:t>8. Прекратяване на процедурата</w:t>
      </w:r>
      <w:bookmarkEnd w:id="73"/>
    </w:p>
    <w:p w:rsidR="00D262F0" w:rsidRPr="000E4FF2" w:rsidRDefault="00D262F0" w:rsidP="006E092D">
      <w:pPr>
        <w:ind w:firstLine="284"/>
        <w:jc w:val="both"/>
        <w:textAlignment w:val="center"/>
        <w:rPr>
          <w:rFonts w:eastAsia="Times New Roman"/>
        </w:rPr>
      </w:pPr>
      <w:r w:rsidRPr="000E4FF2">
        <w:rPr>
          <w:rFonts w:eastAsia="Times New Roman"/>
          <w:b/>
        </w:rPr>
        <w:tab/>
      </w:r>
      <w:r w:rsidR="00FB105B" w:rsidRPr="000E4FF2">
        <w:rPr>
          <w:rFonts w:eastAsia="Times New Roman"/>
          <w:b/>
        </w:rPr>
        <w:t xml:space="preserve">8.1. </w:t>
      </w:r>
      <w:r w:rsidRPr="000E4FF2">
        <w:rPr>
          <w:rFonts w:eastAsia="Times New Roman"/>
          <w:b/>
        </w:rPr>
        <w:t>Възложителят прекратява процедурата</w:t>
      </w:r>
      <w:r w:rsidRPr="000E4FF2">
        <w:rPr>
          <w:rFonts w:eastAsia="Times New Roman"/>
        </w:rPr>
        <w:t xml:space="preserve"> с мотивирано решение, когато:</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proofErr w:type="spellStart"/>
      <w:r w:rsidRPr="000E4FF2">
        <w:rPr>
          <w:rFonts w:eastAsia="Times New Roman"/>
        </w:rPr>
        <w:t>1</w:t>
      </w:r>
      <w:proofErr w:type="spellEnd"/>
      <w:r w:rsidRPr="000E4FF2">
        <w:rPr>
          <w:rFonts w:eastAsia="Times New Roman"/>
        </w:rPr>
        <w:t>. не е подадена нито една оферта;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2. всички оферти не отговарят на условията за представяне, включително за форма, начин и срок, или са неподходящи;</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3. първият и вторият класиран участник откаже да сключи договор;</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5 поради неизпълнение на някое от условията по чл. 112, ал. 1 ЗОП не се сключва договор за обществена поръчка;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6. всички оферти, които отговарят на предварително обявените от възложителя условия, надвишават финансовия ресурс, който той може да осигури;</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8.1.</w:t>
      </w:r>
      <w:r w:rsidRPr="000E4FF2">
        <w:rPr>
          <w:rFonts w:eastAsia="Times New Roman"/>
        </w:rPr>
        <w:t>8. са необходими съществени промени в условията на обявената поръчка, които биха променили кръга на заинтересованите лица.</w:t>
      </w:r>
    </w:p>
    <w:p w:rsidR="00D262F0" w:rsidRPr="000E4FF2" w:rsidRDefault="00D262F0" w:rsidP="006E092D">
      <w:pPr>
        <w:tabs>
          <w:tab w:val="left" w:pos="709"/>
        </w:tabs>
        <w:ind w:firstLine="284"/>
        <w:jc w:val="both"/>
        <w:textAlignment w:val="center"/>
        <w:rPr>
          <w:rFonts w:eastAsia="Times New Roman"/>
        </w:rPr>
      </w:pPr>
      <w:r w:rsidRPr="000E4FF2">
        <w:rPr>
          <w:rFonts w:eastAsia="Times New Roman"/>
          <w:b/>
        </w:rPr>
        <w:tab/>
      </w:r>
      <w:r w:rsidR="00FB105B" w:rsidRPr="000E4FF2">
        <w:rPr>
          <w:rFonts w:eastAsia="Times New Roman"/>
          <w:b/>
        </w:rPr>
        <w:t xml:space="preserve">8.2. </w:t>
      </w:r>
      <w:r w:rsidRPr="000E4FF2">
        <w:rPr>
          <w:rFonts w:eastAsia="Times New Roman"/>
          <w:b/>
        </w:rPr>
        <w:t>Възложителят може да прекрати процедурата</w:t>
      </w:r>
      <w:r w:rsidRPr="000E4FF2">
        <w:rPr>
          <w:rFonts w:eastAsia="Times New Roman"/>
        </w:rPr>
        <w:t xml:space="preserve"> с мотивирано решение, когато:</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8.2.</w:t>
      </w:r>
      <w:r w:rsidRPr="000E4FF2">
        <w:rPr>
          <w:rFonts w:eastAsia="Times New Roman"/>
        </w:rPr>
        <w:t>1. е подадена само една оферта;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8.2.</w:t>
      </w:r>
      <w:proofErr w:type="spellStart"/>
      <w:r w:rsidRPr="000E4FF2">
        <w:rPr>
          <w:rFonts w:eastAsia="Times New Roman"/>
        </w:rPr>
        <w:t>2</w:t>
      </w:r>
      <w:proofErr w:type="spellEnd"/>
      <w:r w:rsidRPr="000E4FF2">
        <w:rPr>
          <w:rFonts w:eastAsia="Times New Roman"/>
        </w:rPr>
        <w:t>. има само една подходяща оферта;</w:t>
      </w:r>
    </w:p>
    <w:p w:rsidR="00D262F0" w:rsidRPr="000E4FF2" w:rsidRDefault="00D262F0" w:rsidP="006E092D">
      <w:pPr>
        <w:ind w:firstLine="284"/>
        <w:jc w:val="both"/>
        <w:textAlignment w:val="center"/>
        <w:rPr>
          <w:rFonts w:eastAsia="Times New Roman"/>
        </w:rPr>
      </w:pPr>
      <w:r w:rsidRPr="000E4FF2">
        <w:rPr>
          <w:rFonts w:eastAsia="Times New Roman"/>
        </w:rPr>
        <w:tab/>
      </w:r>
      <w:r w:rsidR="00FB105B" w:rsidRPr="000E4FF2">
        <w:rPr>
          <w:rFonts w:eastAsia="Times New Roman"/>
        </w:rPr>
        <w:t>8.2.</w:t>
      </w:r>
      <w:r w:rsidRPr="000E4FF2">
        <w:rPr>
          <w:rFonts w:eastAsia="Times New Roman"/>
        </w:rPr>
        <w:t>3. участникът, класиран на първо място:</w:t>
      </w:r>
    </w:p>
    <w:p w:rsidR="00D262F0" w:rsidRPr="000E4FF2" w:rsidRDefault="00D262F0" w:rsidP="006E092D">
      <w:pPr>
        <w:ind w:firstLine="284"/>
        <w:jc w:val="both"/>
        <w:textAlignment w:val="center"/>
        <w:rPr>
          <w:rFonts w:eastAsia="Times New Roman"/>
        </w:rPr>
      </w:pPr>
      <w:r w:rsidRPr="000E4FF2">
        <w:rPr>
          <w:rFonts w:eastAsia="Times New Roman"/>
        </w:rPr>
        <w:tab/>
      </w:r>
      <w:r w:rsidRPr="000E4FF2">
        <w:rPr>
          <w:rFonts w:eastAsia="Times New Roman"/>
        </w:rPr>
        <w:tab/>
        <w:t>а) откаже да сключи договор;</w:t>
      </w:r>
    </w:p>
    <w:p w:rsidR="00D262F0" w:rsidRPr="000E4FF2" w:rsidRDefault="00D262F0" w:rsidP="006E092D">
      <w:pPr>
        <w:tabs>
          <w:tab w:val="left" w:pos="708"/>
          <w:tab w:val="left" w:pos="1416"/>
          <w:tab w:val="left" w:pos="2124"/>
          <w:tab w:val="left" w:pos="2832"/>
          <w:tab w:val="left" w:pos="3540"/>
          <w:tab w:val="left" w:pos="4248"/>
          <w:tab w:val="left" w:pos="4956"/>
          <w:tab w:val="left" w:pos="5664"/>
          <w:tab w:val="left" w:pos="6372"/>
          <w:tab w:val="left" w:pos="7080"/>
          <w:tab w:val="left" w:pos="8535"/>
        </w:tabs>
        <w:ind w:firstLine="284"/>
        <w:jc w:val="both"/>
        <w:textAlignment w:val="center"/>
        <w:rPr>
          <w:rFonts w:eastAsia="Times New Roman"/>
        </w:rPr>
      </w:pPr>
      <w:r w:rsidRPr="000E4FF2">
        <w:rPr>
          <w:rFonts w:eastAsia="Times New Roman"/>
        </w:rPr>
        <w:tab/>
      </w:r>
      <w:r w:rsidRPr="000E4FF2">
        <w:rPr>
          <w:rFonts w:eastAsia="Times New Roman"/>
        </w:rPr>
        <w:tab/>
        <w:t>б) не изпълни някое от условията по чл. 112, ал. 1 ЗОП, или</w:t>
      </w:r>
      <w:r w:rsidR="0067335F" w:rsidRPr="000E4FF2">
        <w:rPr>
          <w:rFonts w:eastAsia="Times New Roman"/>
        </w:rPr>
        <w:tab/>
      </w:r>
    </w:p>
    <w:p w:rsidR="00D262F0" w:rsidRPr="000E4FF2" w:rsidRDefault="00D262F0" w:rsidP="006E092D">
      <w:pPr>
        <w:spacing w:after="120"/>
        <w:ind w:firstLine="284"/>
        <w:jc w:val="both"/>
        <w:textAlignment w:val="center"/>
        <w:rPr>
          <w:rFonts w:eastAsia="Times New Roman"/>
        </w:rPr>
      </w:pPr>
      <w:r w:rsidRPr="000E4FF2">
        <w:rPr>
          <w:rFonts w:eastAsia="Times New Roman"/>
        </w:rPr>
        <w:tab/>
      </w:r>
      <w:r w:rsidRPr="000E4FF2">
        <w:rPr>
          <w:rFonts w:eastAsia="Times New Roman"/>
        </w:rPr>
        <w:tab/>
        <w:t>в) не докаже, че не са налице основания за отстраняване от процедурата.</w:t>
      </w:r>
    </w:p>
    <w:p w:rsidR="00D262F0" w:rsidRPr="000E4FF2" w:rsidRDefault="00D262F0" w:rsidP="009370BD">
      <w:pPr>
        <w:ind w:firstLine="708"/>
        <w:jc w:val="both"/>
        <w:textAlignment w:val="center"/>
        <w:rPr>
          <w:rFonts w:eastAsia="Times New Roman"/>
        </w:rPr>
      </w:pPr>
      <w:r w:rsidRPr="000E4FF2">
        <w:rPr>
          <w:rFonts w:eastAsia="Times New Roman"/>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rsidR="00D262F0" w:rsidRPr="000E4FF2" w:rsidRDefault="00D262F0" w:rsidP="006E092D">
      <w:pPr>
        <w:ind w:firstLine="284"/>
        <w:jc w:val="both"/>
        <w:textAlignment w:val="center"/>
        <w:rPr>
          <w:rFonts w:eastAsia="Times New Roman"/>
        </w:rPr>
      </w:pPr>
      <w:r w:rsidRPr="000E4FF2">
        <w:rPr>
          <w:rFonts w:eastAsia="Times New Roman"/>
        </w:rPr>
        <w:tab/>
        <w:t xml:space="preserve">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00806BE1" w:rsidRPr="000E4FF2">
        <w:rPr>
          <w:rFonts w:eastAsia="Times New Roman"/>
        </w:rPr>
        <w:t>т. 8.1.</w:t>
      </w:r>
      <w:r w:rsidRPr="000E4FF2">
        <w:rPr>
          <w:rFonts w:eastAsia="Times New Roman"/>
        </w:rPr>
        <w:t xml:space="preserve">3, </w:t>
      </w:r>
      <w:r w:rsidR="00806BE1" w:rsidRPr="000E4FF2">
        <w:rPr>
          <w:rFonts w:eastAsia="Times New Roman"/>
        </w:rPr>
        <w:t>т. 8.1.</w:t>
      </w:r>
      <w:r w:rsidRPr="000E4FF2">
        <w:rPr>
          <w:rFonts w:eastAsia="Times New Roman"/>
        </w:rPr>
        <w:t xml:space="preserve">5 и </w:t>
      </w:r>
      <w:r w:rsidR="00806BE1" w:rsidRPr="000E4FF2">
        <w:rPr>
          <w:rFonts w:eastAsia="Times New Roman"/>
        </w:rPr>
        <w:t>т. 8.1.</w:t>
      </w:r>
      <w:r w:rsidRPr="000E4FF2">
        <w:rPr>
          <w:rFonts w:eastAsia="Times New Roman"/>
        </w:rPr>
        <w:t xml:space="preserve">7 или </w:t>
      </w:r>
      <w:r w:rsidR="00806BE1" w:rsidRPr="000E4FF2">
        <w:rPr>
          <w:rFonts w:eastAsia="Times New Roman"/>
        </w:rPr>
        <w:t xml:space="preserve">по </w:t>
      </w:r>
      <w:r w:rsidRPr="000E4FF2">
        <w:rPr>
          <w:rFonts w:eastAsia="Times New Roman"/>
        </w:rPr>
        <w:t xml:space="preserve">т. </w:t>
      </w:r>
      <w:r w:rsidR="00806BE1" w:rsidRPr="000E4FF2">
        <w:rPr>
          <w:rFonts w:eastAsia="Times New Roman"/>
        </w:rPr>
        <w:t>8.2.</w:t>
      </w:r>
      <w:r w:rsidRPr="000E4FF2">
        <w:rPr>
          <w:rFonts w:eastAsia="Times New Roman"/>
        </w:rPr>
        <w:t>3.</w:t>
      </w:r>
    </w:p>
    <w:p w:rsidR="00FE1745" w:rsidRPr="000E4FF2" w:rsidRDefault="00FE1745" w:rsidP="006E092D">
      <w:pPr>
        <w:ind w:firstLine="284"/>
        <w:jc w:val="both"/>
        <w:textAlignment w:val="center"/>
        <w:rPr>
          <w:rFonts w:eastAsia="Times New Roman"/>
        </w:rPr>
      </w:pPr>
    </w:p>
    <w:p w:rsidR="00D9255A" w:rsidRPr="000E4FF2" w:rsidRDefault="00D9255A" w:rsidP="006E092D">
      <w:pPr>
        <w:pStyle w:val="firstline"/>
        <w:spacing w:after="120" w:line="240" w:lineRule="auto"/>
        <w:ind w:firstLine="709"/>
        <w:outlineLvl w:val="0"/>
        <w:rPr>
          <w:rStyle w:val="1c"/>
          <w:color w:val="auto"/>
        </w:rPr>
      </w:pPr>
      <w:bookmarkStart w:id="74" w:name="_Toc29900840"/>
      <w:r w:rsidRPr="000E4FF2">
        <w:rPr>
          <w:rStyle w:val="1c"/>
          <w:color w:val="auto"/>
        </w:rPr>
        <w:t xml:space="preserve">Раздел </w:t>
      </w:r>
      <w:r w:rsidR="00DC2643" w:rsidRPr="000E4FF2">
        <w:rPr>
          <w:b/>
          <w:bCs/>
          <w:color w:val="auto"/>
        </w:rPr>
        <w:t>VІ</w:t>
      </w:r>
      <w:r w:rsidR="00DC2643" w:rsidRPr="000E4FF2">
        <w:rPr>
          <w:rStyle w:val="1c"/>
          <w:color w:val="auto"/>
        </w:rPr>
        <w:t xml:space="preserve"> </w:t>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t>. Договор за обществена поръчка</w:t>
      </w:r>
      <w:bookmarkEnd w:id="74"/>
      <w:r w:rsidRPr="000E4FF2">
        <w:rPr>
          <w:rStyle w:val="1c"/>
          <w:color w:val="auto"/>
        </w:rPr>
        <w:t xml:space="preserve"> </w:t>
      </w:r>
    </w:p>
    <w:p w:rsidR="00D9255A" w:rsidRPr="000E4FF2" w:rsidRDefault="00F37239" w:rsidP="006E092D">
      <w:pPr>
        <w:widowControl w:val="0"/>
        <w:autoSpaceDE w:val="0"/>
        <w:autoSpaceDN w:val="0"/>
        <w:adjustRightInd w:val="0"/>
        <w:spacing w:after="120"/>
        <w:ind w:firstLine="482"/>
        <w:jc w:val="both"/>
      </w:pPr>
      <w:r w:rsidRPr="000E4FF2">
        <w:tab/>
      </w:r>
      <w:r w:rsidR="00D9255A" w:rsidRPr="000E4FF2">
        <w:t xml:space="preserve">Възложителят сключва с определения изпълнител писмен договор за обществена поръчка, </w:t>
      </w:r>
      <w:r w:rsidR="00D9255A" w:rsidRPr="000E4FF2">
        <w:rPr>
          <w:b/>
        </w:rPr>
        <w:t>при условие че</w:t>
      </w:r>
      <w:r w:rsidR="00D9255A" w:rsidRPr="000E4FF2">
        <w:t xml:space="preserve"> при подписване на договора определеният изпълнител:</w:t>
      </w:r>
    </w:p>
    <w:p w:rsidR="00D9255A" w:rsidRPr="000E4FF2" w:rsidRDefault="00D9255A" w:rsidP="006E092D">
      <w:pPr>
        <w:widowControl w:val="0"/>
        <w:autoSpaceDE w:val="0"/>
        <w:autoSpaceDN w:val="0"/>
        <w:adjustRightInd w:val="0"/>
        <w:ind w:firstLine="480"/>
        <w:jc w:val="both"/>
      </w:pPr>
      <w:r w:rsidRPr="000E4FF2">
        <w:rPr>
          <w:b/>
        </w:rPr>
        <w:tab/>
        <w:t xml:space="preserve">1. </w:t>
      </w:r>
      <w:r w:rsidR="00E51839" w:rsidRPr="000E4FF2">
        <w:rPr>
          <w:shd w:val="clear" w:color="auto" w:fill="FFFFFF"/>
        </w:rPr>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D9255A" w:rsidRPr="000E4FF2" w:rsidRDefault="00D9255A" w:rsidP="006E092D">
      <w:pPr>
        <w:widowControl w:val="0"/>
        <w:autoSpaceDE w:val="0"/>
        <w:autoSpaceDN w:val="0"/>
        <w:adjustRightInd w:val="0"/>
        <w:ind w:firstLine="480"/>
        <w:jc w:val="both"/>
      </w:pPr>
      <w:r w:rsidRPr="000E4FF2">
        <w:rPr>
          <w:b/>
        </w:rPr>
        <w:t xml:space="preserve"> </w:t>
      </w:r>
      <w:r w:rsidRPr="000E4FF2">
        <w:tab/>
      </w:r>
      <w:r w:rsidRPr="000E4FF2">
        <w:rPr>
          <w:b/>
        </w:rPr>
        <w:t>2.</w:t>
      </w:r>
      <w:r w:rsidRPr="000E4FF2">
        <w:t xml:space="preserve"> представи определената гаранция за изпълнение на договора</w:t>
      </w:r>
      <w:r w:rsidR="00406B27" w:rsidRPr="000E4FF2">
        <w:t xml:space="preserve"> (ако е приложимо)</w:t>
      </w:r>
      <w:r w:rsidRPr="000E4FF2">
        <w:t>;</w:t>
      </w:r>
    </w:p>
    <w:p w:rsidR="00D9255A" w:rsidRPr="000E4FF2" w:rsidRDefault="00D9255A" w:rsidP="006E092D">
      <w:pPr>
        <w:widowControl w:val="0"/>
        <w:autoSpaceDE w:val="0"/>
        <w:autoSpaceDN w:val="0"/>
        <w:adjustRightInd w:val="0"/>
        <w:spacing w:after="120"/>
        <w:ind w:firstLine="482"/>
        <w:jc w:val="both"/>
      </w:pPr>
      <w:r w:rsidRPr="000E4FF2">
        <w:rPr>
          <w:b/>
        </w:rPr>
        <w:tab/>
        <w:t>3.</w:t>
      </w:r>
      <w:r w:rsidRPr="000E4FF2">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AC3BAC" w:rsidRPr="000E4FF2" w:rsidRDefault="00AC3BAC" w:rsidP="00AC3BAC">
      <w:pPr>
        <w:pStyle w:val="firstline"/>
        <w:spacing w:after="120"/>
        <w:ind w:firstLine="709"/>
        <w:rPr>
          <w:bCs/>
          <w:color w:val="auto"/>
        </w:rPr>
      </w:pPr>
      <w:r w:rsidRPr="000E4FF2">
        <w:rPr>
          <w:bCs/>
          <w:color w:val="auto"/>
        </w:rPr>
        <w:t>Преди сключване на договора Възложителят извършва проверка на избраният за изпълнител във връзка със Закона за мерките срещу изпиране на пари (ЗМИП).</w:t>
      </w:r>
    </w:p>
    <w:p w:rsidR="00DE710B" w:rsidRPr="000E4FF2" w:rsidRDefault="00DE710B" w:rsidP="006E092D">
      <w:pPr>
        <w:widowControl w:val="0"/>
        <w:autoSpaceDE w:val="0"/>
        <w:autoSpaceDN w:val="0"/>
        <w:adjustRightInd w:val="0"/>
        <w:spacing w:after="120"/>
        <w:ind w:firstLine="482"/>
        <w:jc w:val="both"/>
      </w:pPr>
      <w:r w:rsidRPr="000E4FF2">
        <w:tab/>
        <w:t xml:space="preserve">Когато определеният изпълнител е неперсонифицирано </w:t>
      </w:r>
      <w:r w:rsidRPr="000E4FF2">
        <w:rPr>
          <w:b/>
        </w:rPr>
        <w:t>обединение на физически и/или юридически лица</w:t>
      </w:r>
      <w:r w:rsidRPr="000E4FF2">
        <w:t xml:space="preserve">, договорът за обществена поръчка се сключва, след като изпълнителят </w:t>
      </w:r>
      <w:r w:rsidRPr="000E4FF2">
        <w:lastRenderedPageBreak/>
        <w:t xml:space="preserve">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920279" w:rsidRPr="000E4FF2" w:rsidRDefault="00920279" w:rsidP="006E092D">
      <w:pPr>
        <w:widowControl w:val="0"/>
        <w:autoSpaceDE w:val="0"/>
        <w:autoSpaceDN w:val="0"/>
        <w:adjustRightInd w:val="0"/>
        <w:ind w:firstLine="480"/>
        <w:jc w:val="both"/>
      </w:pPr>
      <w:r w:rsidRPr="000E4FF2">
        <w:tab/>
      </w:r>
      <w:r w:rsidR="00D9255A" w:rsidRPr="000E4FF2">
        <w:t xml:space="preserve">Възложителят не сключва договор, когато участникът, класиран на първо място: </w:t>
      </w:r>
    </w:p>
    <w:p w:rsidR="00920279" w:rsidRPr="000E4FF2" w:rsidRDefault="00920279" w:rsidP="006E092D">
      <w:pPr>
        <w:widowControl w:val="0"/>
        <w:autoSpaceDE w:val="0"/>
        <w:autoSpaceDN w:val="0"/>
        <w:adjustRightInd w:val="0"/>
        <w:ind w:firstLine="480"/>
        <w:jc w:val="both"/>
      </w:pPr>
      <w:r w:rsidRPr="000E4FF2">
        <w:tab/>
        <w:t xml:space="preserve">1. </w:t>
      </w:r>
      <w:r w:rsidR="00D9255A" w:rsidRPr="000E4FF2">
        <w:t xml:space="preserve">откаже да сключи договор; </w:t>
      </w:r>
    </w:p>
    <w:p w:rsidR="00920279" w:rsidRPr="000E4FF2" w:rsidRDefault="00920279" w:rsidP="006E092D">
      <w:pPr>
        <w:widowControl w:val="0"/>
        <w:autoSpaceDE w:val="0"/>
        <w:autoSpaceDN w:val="0"/>
        <w:adjustRightInd w:val="0"/>
        <w:ind w:firstLine="480"/>
        <w:jc w:val="both"/>
      </w:pPr>
      <w:r w:rsidRPr="000E4FF2">
        <w:tab/>
        <w:t xml:space="preserve">2. </w:t>
      </w:r>
      <w:r w:rsidR="00D9255A" w:rsidRPr="000E4FF2">
        <w:t>не изпълни някое от условията по чл. 112, ал. 1 от ЗОП</w:t>
      </w:r>
      <w:r w:rsidR="004C74CF" w:rsidRPr="000E4FF2">
        <w:t>, посочени от т. 1 до т. 3 по-горе</w:t>
      </w:r>
      <w:r w:rsidR="00D9255A" w:rsidRPr="000E4FF2">
        <w:t xml:space="preserve">, или </w:t>
      </w:r>
    </w:p>
    <w:p w:rsidR="00920279" w:rsidRPr="000E4FF2" w:rsidRDefault="00920279" w:rsidP="006E092D">
      <w:pPr>
        <w:widowControl w:val="0"/>
        <w:autoSpaceDE w:val="0"/>
        <w:autoSpaceDN w:val="0"/>
        <w:adjustRightInd w:val="0"/>
        <w:ind w:firstLine="480"/>
        <w:jc w:val="both"/>
      </w:pPr>
      <w:r w:rsidRPr="000E4FF2">
        <w:tab/>
        <w:t xml:space="preserve">3. </w:t>
      </w:r>
      <w:r w:rsidR="00D9255A" w:rsidRPr="000E4FF2">
        <w:t xml:space="preserve">не докаже, че не са налице основания за отстраняване от процедурата. </w:t>
      </w:r>
    </w:p>
    <w:p w:rsidR="00D9255A" w:rsidRPr="000E4FF2" w:rsidRDefault="00920279" w:rsidP="006E092D">
      <w:pPr>
        <w:widowControl w:val="0"/>
        <w:autoSpaceDE w:val="0"/>
        <w:autoSpaceDN w:val="0"/>
        <w:adjustRightInd w:val="0"/>
        <w:spacing w:after="120"/>
        <w:ind w:firstLine="482"/>
        <w:jc w:val="both"/>
      </w:pPr>
      <w:r w:rsidRPr="000E4FF2">
        <w:tab/>
      </w:r>
      <w:r w:rsidR="00D9255A" w:rsidRPr="000E4FF2">
        <w:t>В тези 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D9255A" w:rsidRPr="000E4FF2" w:rsidRDefault="00920279" w:rsidP="006E092D">
      <w:pPr>
        <w:widowControl w:val="0"/>
        <w:autoSpaceDE w:val="0"/>
        <w:autoSpaceDN w:val="0"/>
        <w:adjustRightInd w:val="0"/>
        <w:spacing w:after="120"/>
        <w:ind w:firstLine="482"/>
        <w:jc w:val="both"/>
      </w:pPr>
      <w:r w:rsidRPr="000E4FF2">
        <w:tab/>
      </w:r>
      <w:r w:rsidR="00D9255A" w:rsidRPr="000E4FF2">
        <w:t xml:space="preserve">Договорът </w:t>
      </w:r>
      <w:r w:rsidRPr="000E4FF2">
        <w:t xml:space="preserve">трябва да </w:t>
      </w:r>
      <w:r w:rsidR="00D9255A" w:rsidRPr="000E4FF2">
        <w:t xml:space="preserve">съответства на проекта на договор, приложен </w:t>
      </w:r>
      <w:r w:rsidRPr="000E4FF2">
        <w:t>към</w:t>
      </w:r>
      <w:r w:rsidR="00D9255A" w:rsidRPr="000E4FF2">
        <w:t xml:space="preserve"> документацията, допълнен с всички предложения от офертата на участника, въз основа на които последният е определен за изпълнител на поръчката. </w:t>
      </w:r>
    </w:p>
    <w:p w:rsidR="00D9255A" w:rsidRPr="000E4FF2" w:rsidRDefault="00920279" w:rsidP="006E092D">
      <w:pPr>
        <w:widowControl w:val="0"/>
        <w:autoSpaceDE w:val="0"/>
        <w:autoSpaceDN w:val="0"/>
        <w:adjustRightInd w:val="0"/>
        <w:spacing w:after="120"/>
        <w:ind w:firstLine="482"/>
        <w:jc w:val="both"/>
        <w:rPr>
          <w:b/>
        </w:rPr>
      </w:pPr>
      <w:r w:rsidRPr="000E4FF2">
        <w:tab/>
      </w:r>
      <w:r w:rsidR="00D9255A" w:rsidRPr="000E4FF2">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00D9255A" w:rsidRPr="000E4FF2">
        <w:rPr>
          <w:b/>
        </w:rPr>
        <w:t>не преди изтичане на 14-дневен срок</w:t>
      </w:r>
      <w:r w:rsidR="00D9255A" w:rsidRPr="000E4FF2">
        <w:t xml:space="preserve"> от уведомяването на заинтересованите участници за решението за определяне на изпълнител.</w:t>
      </w:r>
    </w:p>
    <w:p w:rsidR="00D9255A" w:rsidRPr="000E4FF2" w:rsidRDefault="00920279" w:rsidP="006E092D">
      <w:pPr>
        <w:widowControl w:val="0"/>
        <w:autoSpaceDE w:val="0"/>
        <w:autoSpaceDN w:val="0"/>
        <w:adjustRightInd w:val="0"/>
        <w:spacing w:after="120"/>
        <w:ind w:firstLine="482"/>
        <w:jc w:val="both"/>
      </w:pPr>
      <w:r w:rsidRPr="000E4FF2">
        <w:tab/>
      </w:r>
      <w:r w:rsidR="00D9255A" w:rsidRPr="000E4FF2">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00A16803" w:rsidRPr="000E4FF2">
        <w:t xml:space="preserve">, </w:t>
      </w:r>
      <w:r w:rsidR="00D9255A" w:rsidRPr="000E4FF2">
        <w:t xml:space="preserve">когато определеният за изпълнител е единственият заинтересован участник. </w:t>
      </w:r>
    </w:p>
    <w:p w:rsidR="00A16803" w:rsidRPr="000E4FF2" w:rsidRDefault="00A16803" w:rsidP="006E092D">
      <w:pPr>
        <w:widowControl w:val="0"/>
        <w:autoSpaceDE w:val="0"/>
        <w:autoSpaceDN w:val="0"/>
        <w:adjustRightInd w:val="0"/>
        <w:spacing w:after="120"/>
        <w:ind w:firstLine="482"/>
        <w:jc w:val="both"/>
      </w:pPr>
      <w:r w:rsidRPr="000E4FF2">
        <w:tab/>
        <w:t xml:space="preserve">След влизането в сила на решението за избор на изпълнител страните уговарят датата и начина за сключване на договора. </w:t>
      </w:r>
    </w:p>
    <w:p w:rsidR="00A16803" w:rsidRPr="000E4FF2" w:rsidRDefault="00A16803" w:rsidP="006E092D">
      <w:pPr>
        <w:widowControl w:val="0"/>
        <w:autoSpaceDE w:val="0"/>
        <w:autoSpaceDN w:val="0"/>
        <w:adjustRightInd w:val="0"/>
        <w:spacing w:after="120"/>
        <w:ind w:firstLine="482"/>
        <w:jc w:val="both"/>
      </w:pPr>
      <w:r w:rsidRPr="000E4FF2">
        <w:tab/>
        <w:t xml:space="preserve">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 </w:t>
      </w:r>
    </w:p>
    <w:p w:rsidR="00A16803" w:rsidRPr="000E4FF2" w:rsidRDefault="00A16803" w:rsidP="006E092D">
      <w:pPr>
        <w:widowControl w:val="0"/>
        <w:autoSpaceDE w:val="0"/>
        <w:autoSpaceDN w:val="0"/>
        <w:adjustRightInd w:val="0"/>
        <w:spacing w:after="120"/>
        <w:ind w:firstLine="482"/>
        <w:jc w:val="both"/>
        <w:rPr>
          <w:highlight w:val="white"/>
        </w:rPr>
      </w:pPr>
      <w:r w:rsidRPr="000E4FF2">
        <w:tab/>
      </w:r>
      <w:r w:rsidRPr="000E4FF2">
        <w:rPr>
          <w:highlight w:val="white"/>
        </w:rPr>
        <w:t>Страните по договор за обществена поръчка не могат да го изменят, с изключение на случаите, предвидени по закон.</w:t>
      </w:r>
    </w:p>
    <w:p w:rsidR="00D9255A" w:rsidRPr="000E4FF2" w:rsidRDefault="00A16803" w:rsidP="006E092D">
      <w:pPr>
        <w:widowControl w:val="0"/>
        <w:autoSpaceDE w:val="0"/>
        <w:autoSpaceDN w:val="0"/>
        <w:adjustRightInd w:val="0"/>
        <w:ind w:firstLine="480"/>
        <w:jc w:val="both"/>
        <w:rPr>
          <w:b/>
          <w:bCs/>
        </w:rPr>
      </w:pPr>
      <w:r w:rsidRPr="000E4FF2">
        <w:rPr>
          <w:b/>
          <w:bCs/>
        </w:rPr>
        <w:tab/>
      </w:r>
      <w:r w:rsidR="00D9255A" w:rsidRPr="000E4FF2">
        <w:rPr>
          <w:b/>
          <w:bCs/>
        </w:rPr>
        <w:t xml:space="preserve">Изменение на договор за обществена поръчка може да бъде осъществено само при  условията на чл. 116 от ЗОП: </w:t>
      </w:r>
    </w:p>
    <w:p w:rsidR="00D9255A" w:rsidRPr="000E4FF2" w:rsidRDefault="00D9255A" w:rsidP="006E092D">
      <w:pPr>
        <w:widowControl w:val="0"/>
        <w:autoSpaceDE w:val="0"/>
        <w:autoSpaceDN w:val="0"/>
        <w:adjustRightInd w:val="0"/>
        <w:ind w:firstLine="480"/>
        <w:jc w:val="both"/>
        <w:rPr>
          <w:bCs/>
          <w:i/>
        </w:rPr>
      </w:pPr>
      <w:r w:rsidRPr="000E4FF2">
        <w:rPr>
          <w:b/>
          <w:bCs/>
          <w:i/>
        </w:rPr>
        <w:t xml:space="preserve">  </w:t>
      </w:r>
      <w:r w:rsidR="00817E13" w:rsidRPr="000E4FF2">
        <w:rPr>
          <w:b/>
          <w:bCs/>
          <w:i/>
        </w:rPr>
        <w:tab/>
      </w:r>
      <w:r w:rsidRPr="000E4FF2">
        <w:rPr>
          <w:b/>
          <w:bCs/>
          <w:i/>
        </w:rPr>
        <w:t>„</w:t>
      </w:r>
      <w:r w:rsidRPr="000E4FF2">
        <w:rPr>
          <w:bCs/>
          <w:i/>
        </w:rPr>
        <w:t>Чл. 116. (1) Договорите за обществени поръчки и рамковите споразумения могат да бъдат изменяни когато:</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D9255A" w:rsidRPr="000E4FF2" w:rsidRDefault="00D9255A" w:rsidP="006E092D">
      <w:pPr>
        <w:widowControl w:val="0"/>
        <w:autoSpaceDE w:val="0"/>
        <w:autoSpaceDN w:val="0"/>
        <w:adjustRightInd w:val="0"/>
        <w:ind w:firstLine="480"/>
        <w:jc w:val="both"/>
        <w:rPr>
          <w:bCs/>
          <w:i/>
        </w:rPr>
      </w:pPr>
      <w:r w:rsidRPr="000E4FF2">
        <w:rPr>
          <w:b/>
          <w:bCs/>
          <w:i/>
        </w:rPr>
        <w:t xml:space="preserve"> </w:t>
      </w:r>
      <w:r w:rsidR="00A16803" w:rsidRPr="000E4FF2">
        <w:rPr>
          <w:b/>
          <w:bCs/>
          <w:i/>
        </w:rPr>
        <w:tab/>
      </w:r>
      <w:r w:rsidRPr="000E4FF2">
        <w:rPr>
          <w:bCs/>
          <w:i/>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 xml:space="preserve">б) би предизвикала значителни затруднения, свързани с поддръжката, експлоатацията </w:t>
      </w:r>
      <w:r w:rsidRPr="000E4FF2">
        <w:rPr>
          <w:bCs/>
          <w:i/>
        </w:rPr>
        <w:lastRenderedPageBreak/>
        <w:t>и обслужването или дублиране на разходи на възложителя;</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D9255A" w:rsidRPr="000E4FF2" w:rsidRDefault="00D9255A" w:rsidP="00F25C65">
      <w:pPr>
        <w:widowControl w:val="0"/>
        <w:autoSpaceDE w:val="0"/>
        <w:autoSpaceDN w:val="0"/>
        <w:adjustRightInd w:val="0"/>
        <w:ind w:firstLine="480"/>
        <w:jc w:val="both"/>
        <w:rPr>
          <w:bCs/>
          <w:i/>
        </w:rPr>
      </w:pPr>
      <w:r w:rsidRPr="000E4FF2">
        <w:rPr>
          <w:b/>
          <w:bCs/>
          <w:i/>
        </w:rPr>
        <w:t xml:space="preserve"> </w:t>
      </w:r>
      <w:r w:rsidR="00A16803" w:rsidRPr="000E4FF2">
        <w:rPr>
          <w:b/>
          <w:bCs/>
          <w:i/>
        </w:rPr>
        <w:tab/>
      </w:r>
      <w:r w:rsidRPr="000E4FF2">
        <w:rPr>
          <w:bCs/>
          <w:i/>
        </w:rPr>
        <w:t xml:space="preserve">4. </w:t>
      </w:r>
      <w:r w:rsidR="00F25C65" w:rsidRPr="000E4FF2">
        <w:rPr>
          <w:bCs/>
          <w:i/>
        </w:rPr>
        <w:t>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0E4FF2">
        <w:rPr>
          <w:bCs/>
          <w:i/>
        </w:rPr>
        <w:t>;</w:t>
      </w:r>
    </w:p>
    <w:p w:rsidR="00F25C65" w:rsidRPr="000E4FF2" w:rsidRDefault="00A16803" w:rsidP="006E092D">
      <w:pPr>
        <w:widowControl w:val="0"/>
        <w:autoSpaceDE w:val="0"/>
        <w:autoSpaceDN w:val="0"/>
        <w:adjustRightInd w:val="0"/>
        <w:ind w:firstLine="480"/>
        <w:jc w:val="both"/>
        <w:rPr>
          <w:bCs/>
          <w:i/>
        </w:rPr>
      </w:pPr>
      <w:r w:rsidRPr="000E4FF2">
        <w:rPr>
          <w:bCs/>
          <w:i/>
        </w:rPr>
        <w:tab/>
      </w:r>
      <w:r w:rsidR="00D9255A" w:rsidRPr="000E4FF2">
        <w:rPr>
          <w:bCs/>
          <w:i/>
        </w:rPr>
        <w:t xml:space="preserve">5. </w:t>
      </w:r>
      <w:r w:rsidR="00F25C65" w:rsidRPr="000E4FF2">
        <w:rPr>
          <w:bCs/>
          <w:i/>
        </w:rPr>
        <w:t xml:space="preserve">се налага замяна на изпълнителя с нов изпълнител, когато за първоначалния изпълнител е налице универсално или частично </w:t>
      </w:r>
      <w:proofErr w:type="spellStart"/>
      <w:r w:rsidR="00F25C65" w:rsidRPr="000E4FF2">
        <w:rPr>
          <w:bCs/>
          <w:i/>
        </w:rPr>
        <w:t>правоприемство</w:t>
      </w:r>
      <w:proofErr w:type="spellEnd"/>
      <w:r w:rsidR="00F25C65" w:rsidRPr="000E4FF2">
        <w:rPr>
          <w:bCs/>
          <w:i/>
        </w:rPr>
        <w:t>,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rsidR="00F25C65" w:rsidRPr="000E4FF2" w:rsidRDefault="00F25C65" w:rsidP="00A0693B">
      <w:pPr>
        <w:widowControl w:val="0"/>
        <w:autoSpaceDE w:val="0"/>
        <w:autoSpaceDN w:val="0"/>
        <w:adjustRightInd w:val="0"/>
        <w:ind w:firstLine="708"/>
        <w:jc w:val="both"/>
        <w:rPr>
          <w:bCs/>
          <w:i/>
        </w:rPr>
      </w:pPr>
      <w:r w:rsidRPr="000E4FF2">
        <w:rPr>
          <w:bCs/>
          <w:i/>
          <w:iCs/>
        </w:rPr>
        <w:t>а)</w:t>
      </w:r>
      <w:r w:rsidRPr="000E4FF2">
        <w:rPr>
          <w:bCs/>
          <w:i/>
        </w:rPr>
        <w:t> за новия изпълнител не са налице основанията за отстраняване от процедурата и той отговаря на първоначално установените критерии за подбор;</w:t>
      </w:r>
    </w:p>
    <w:p w:rsidR="00F25C65" w:rsidRPr="000E4FF2" w:rsidRDefault="00F25C65" w:rsidP="00A0693B">
      <w:pPr>
        <w:widowControl w:val="0"/>
        <w:autoSpaceDE w:val="0"/>
        <w:autoSpaceDN w:val="0"/>
        <w:adjustRightInd w:val="0"/>
        <w:ind w:firstLine="708"/>
        <w:jc w:val="both"/>
        <w:rPr>
          <w:bCs/>
          <w:i/>
        </w:rPr>
      </w:pPr>
      <w:r w:rsidRPr="000E4FF2">
        <w:rPr>
          <w:bCs/>
          <w:i/>
          <w:iCs/>
        </w:rPr>
        <w:t>б)</w:t>
      </w:r>
      <w:r w:rsidRPr="000E4FF2">
        <w:rPr>
          <w:bCs/>
          <w:i/>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D16186" w:rsidRPr="000E4FF2" w:rsidRDefault="00D16186" w:rsidP="00A0693B">
      <w:pPr>
        <w:widowControl w:val="0"/>
        <w:autoSpaceDE w:val="0"/>
        <w:autoSpaceDN w:val="0"/>
        <w:adjustRightInd w:val="0"/>
        <w:ind w:firstLine="708"/>
        <w:jc w:val="both"/>
        <w:rPr>
          <w:bCs/>
          <w:i/>
        </w:rPr>
      </w:pPr>
      <w:r w:rsidRPr="000E4FF2">
        <w:rPr>
          <w:bCs/>
          <w:i/>
        </w:rPr>
        <w:t>6. условията по т. 4 или 5 са налице по отношение на участник в обединението изпълнител, което не е юридическо лице;</w:t>
      </w:r>
    </w:p>
    <w:p w:rsidR="00D9255A" w:rsidRPr="000E4FF2" w:rsidRDefault="00D16186" w:rsidP="00D16186">
      <w:pPr>
        <w:widowControl w:val="0"/>
        <w:autoSpaceDE w:val="0"/>
        <w:autoSpaceDN w:val="0"/>
        <w:adjustRightInd w:val="0"/>
        <w:ind w:firstLine="708"/>
        <w:jc w:val="both"/>
        <w:rPr>
          <w:bCs/>
          <w:i/>
        </w:rPr>
      </w:pPr>
      <w:r w:rsidRPr="000E4FF2">
        <w:rPr>
          <w:bCs/>
          <w:i/>
        </w:rPr>
        <w:t xml:space="preserve">7. </w:t>
      </w:r>
      <w:r w:rsidR="00D9255A" w:rsidRPr="000E4FF2">
        <w:rPr>
          <w:bCs/>
          <w:i/>
        </w:rPr>
        <w:t>се налагат изменения, които не са съществени;</w:t>
      </w:r>
    </w:p>
    <w:p w:rsidR="00D9255A" w:rsidRPr="000E4FF2" w:rsidRDefault="00A16803" w:rsidP="006E092D">
      <w:pPr>
        <w:widowControl w:val="0"/>
        <w:autoSpaceDE w:val="0"/>
        <w:autoSpaceDN w:val="0"/>
        <w:adjustRightInd w:val="0"/>
        <w:ind w:firstLine="480"/>
        <w:jc w:val="both"/>
        <w:rPr>
          <w:bCs/>
          <w:i/>
        </w:rPr>
      </w:pPr>
      <w:r w:rsidRPr="000E4FF2">
        <w:rPr>
          <w:bCs/>
          <w:i/>
        </w:rPr>
        <w:tab/>
      </w:r>
      <w:r w:rsidR="00D9255A" w:rsidRPr="000E4FF2">
        <w:rPr>
          <w:bCs/>
          <w:i/>
        </w:rPr>
        <w:t>(2) 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rsidR="00D16186" w:rsidRPr="000E4FF2" w:rsidRDefault="00D16186" w:rsidP="00D16186">
      <w:pPr>
        <w:widowControl w:val="0"/>
        <w:autoSpaceDE w:val="0"/>
        <w:autoSpaceDN w:val="0"/>
        <w:adjustRightInd w:val="0"/>
        <w:ind w:firstLine="708"/>
        <w:jc w:val="both"/>
        <w:rPr>
          <w:bCs/>
          <w:i/>
        </w:rPr>
      </w:pPr>
      <w:r w:rsidRPr="000E4FF2">
        <w:rPr>
          <w:bCs/>
          <w:i/>
          <w:iCs/>
        </w:rPr>
        <w:t>(3)</w:t>
      </w:r>
      <w:r w:rsidRPr="000E4FF2">
        <w:rPr>
          <w:bCs/>
          <w:i/>
        </w:rPr>
        <w:t> (Отм. - ДВ, бр. 86 от 2018 г., в сила от 01.03.2019 г.) </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 xml:space="preserve">(4) </w:t>
      </w:r>
      <w:r w:rsidR="00B0437E" w:rsidRPr="000E4FF2">
        <w:rPr>
          <w:bCs/>
          <w:i/>
        </w:rPr>
        <w:t>В случаите по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 xml:space="preserve">(5) Изменение на договор за обществена поръчка се смята за съществено по смисъла на ал. 1, т. </w:t>
      </w:r>
      <w:r w:rsidR="00B0437E" w:rsidRPr="000E4FF2">
        <w:rPr>
          <w:bCs/>
          <w:i/>
        </w:rPr>
        <w:t>7</w:t>
      </w:r>
      <w:r w:rsidRPr="000E4FF2">
        <w:rPr>
          <w:bCs/>
          <w:i/>
        </w:rPr>
        <w:t>, когато са изпълнени едно или повече от следните условия:</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2. изменението води до ползи за изпълнителя, които не са били известни на останалите участници в процедурата;</w:t>
      </w:r>
    </w:p>
    <w:p w:rsidR="00D9255A" w:rsidRPr="000E4FF2" w:rsidRDefault="00D9255A" w:rsidP="006E092D">
      <w:pPr>
        <w:widowControl w:val="0"/>
        <w:autoSpaceDE w:val="0"/>
        <w:autoSpaceDN w:val="0"/>
        <w:adjustRightInd w:val="0"/>
        <w:ind w:firstLine="480"/>
        <w:jc w:val="both"/>
        <w:rPr>
          <w:bCs/>
          <w:i/>
        </w:rPr>
      </w:pPr>
      <w:r w:rsidRPr="000E4FF2">
        <w:rPr>
          <w:bCs/>
          <w:i/>
        </w:rPr>
        <w:t xml:space="preserve"> </w:t>
      </w:r>
      <w:r w:rsidR="00A16803" w:rsidRPr="000E4FF2">
        <w:rPr>
          <w:bCs/>
          <w:i/>
        </w:rPr>
        <w:tab/>
      </w:r>
      <w:r w:rsidRPr="000E4FF2">
        <w:rPr>
          <w:bCs/>
          <w:i/>
        </w:rPr>
        <w:t>3. изменението засяга предмета или обема на договора за обществена поръчка или рамковото споразумение;</w:t>
      </w:r>
    </w:p>
    <w:p w:rsidR="00D9255A" w:rsidRDefault="00D9255A" w:rsidP="006E092D">
      <w:pPr>
        <w:widowControl w:val="0"/>
        <w:autoSpaceDE w:val="0"/>
        <w:autoSpaceDN w:val="0"/>
        <w:adjustRightInd w:val="0"/>
        <w:ind w:firstLine="480"/>
        <w:jc w:val="both"/>
        <w:rPr>
          <w:bCs/>
          <w:i/>
          <w:lang w:val="en-US"/>
        </w:rPr>
      </w:pPr>
      <w:r w:rsidRPr="000E4FF2">
        <w:rPr>
          <w:bCs/>
          <w:i/>
        </w:rPr>
        <w:t xml:space="preserve"> </w:t>
      </w:r>
      <w:r w:rsidR="00A16803" w:rsidRPr="000E4FF2">
        <w:rPr>
          <w:bCs/>
          <w:i/>
        </w:rPr>
        <w:tab/>
      </w:r>
      <w:r w:rsidRPr="000E4FF2">
        <w:rPr>
          <w:bCs/>
          <w:i/>
        </w:rPr>
        <w:t>4. изпълнителят е заменен с нов извън случаите на ал. 1, т. 4</w:t>
      </w:r>
      <w:r w:rsidR="00B0437E" w:rsidRPr="000E4FF2">
        <w:rPr>
          <w:bCs/>
          <w:i/>
        </w:rPr>
        <w:t xml:space="preserve"> или 5</w:t>
      </w:r>
      <w:r w:rsidRPr="000E4FF2">
        <w:rPr>
          <w:bCs/>
          <w:i/>
        </w:rPr>
        <w:t>.”</w:t>
      </w:r>
    </w:p>
    <w:p w:rsidR="00A4313D" w:rsidRDefault="00A4313D" w:rsidP="006E092D">
      <w:pPr>
        <w:widowControl w:val="0"/>
        <w:autoSpaceDE w:val="0"/>
        <w:autoSpaceDN w:val="0"/>
        <w:adjustRightInd w:val="0"/>
        <w:ind w:firstLine="480"/>
        <w:jc w:val="both"/>
        <w:rPr>
          <w:bCs/>
          <w:i/>
          <w:lang w:val="en-US"/>
        </w:rPr>
      </w:pPr>
    </w:p>
    <w:p w:rsidR="00A4313D" w:rsidRDefault="00A4313D" w:rsidP="00A4313D">
      <w:pPr>
        <w:pStyle w:val="firstline"/>
        <w:spacing w:after="120" w:line="240" w:lineRule="auto"/>
        <w:ind w:firstLine="709"/>
        <w:outlineLvl w:val="0"/>
        <w:rPr>
          <w:rStyle w:val="1c"/>
          <w:color w:val="auto"/>
        </w:rPr>
      </w:pPr>
      <w:bookmarkStart w:id="75" w:name="_Toc29900841"/>
      <w:r w:rsidRPr="000E4FF2">
        <w:rPr>
          <w:rStyle w:val="1c"/>
          <w:color w:val="auto"/>
        </w:rPr>
        <w:t xml:space="preserve">Раздел </w:t>
      </w:r>
      <w:r w:rsidRPr="000E4FF2">
        <w:rPr>
          <w:b/>
          <w:bCs/>
          <w:color w:val="auto"/>
        </w:rPr>
        <w:t>V</w:t>
      </w:r>
      <w:r>
        <w:rPr>
          <w:b/>
          <w:bCs/>
          <w:color w:val="auto"/>
          <w:lang w:val="en-US"/>
        </w:rPr>
        <w:t>I</w:t>
      </w:r>
      <w:r w:rsidRPr="000E4FF2">
        <w:rPr>
          <w:b/>
          <w:bCs/>
          <w:color w:val="auto"/>
        </w:rPr>
        <w:t>І</w:t>
      </w:r>
      <w:r w:rsidRPr="000E4FF2">
        <w:rPr>
          <w:rStyle w:val="1c"/>
          <w:color w:val="auto"/>
        </w:rPr>
        <w:t xml:space="preserve"> </w:t>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r>
      <w:r w:rsidRPr="000E4FF2">
        <w:rPr>
          <w:rStyle w:val="1c"/>
          <w:color w:val="auto"/>
        </w:rPr>
        <w:softHyphen/>
        <w:t xml:space="preserve">. </w:t>
      </w:r>
      <w:r>
        <w:rPr>
          <w:rStyle w:val="1c"/>
          <w:color w:val="auto"/>
        </w:rPr>
        <w:t>Гаранции</w:t>
      </w:r>
      <w:bookmarkEnd w:id="75"/>
    </w:p>
    <w:p w:rsidR="00A4313D" w:rsidRPr="00A4313D" w:rsidRDefault="00A4313D" w:rsidP="00A4313D">
      <w:pPr>
        <w:widowControl w:val="0"/>
        <w:autoSpaceDE w:val="0"/>
        <w:autoSpaceDN w:val="0"/>
        <w:adjustRightInd w:val="0"/>
        <w:ind w:firstLine="708"/>
        <w:jc w:val="both"/>
        <w:rPr>
          <w:rFonts w:eastAsia="Times New Roman"/>
          <w:b/>
        </w:rPr>
      </w:pPr>
      <w:r w:rsidRPr="000E4FF2">
        <w:rPr>
          <w:rStyle w:val="1c"/>
        </w:rPr>
        <w:t xml:space="preserve"> </w:t>
      </w:r>
      <w:r w:rsidRPr="00A4313D">
        <w:rPr>
          <w:rFonts w:eastAsia="Times New Roman"/>
        </w:rPr>
        <w:t>Задължение за представяне на гаранции възниква само за участника, определен за изпълнител на обществената поръчка.</w:t>
      </w:r>
      <w:r w:rsidRPr="00A4313D">
        <w:rPr>
          <w:rFonts w:eastAsia="Times New Roman"/>
          <w:lang w:val="en-US"/>
        </w:rPr>
        <w:t xml:space="preserve"> </w:t>
      </w:r>
      <w:r w:rsidRPr="00A4313D">
        <w:rPr>
          <w:rFonts w:eastAsia="Times New Roman"/>
        </w:rPr>
        <w:t>Определеният за изпълнител предоставя гаранции, които да обезпечат изпълнението на договора.</w:t>
      </w:r>
    </w:p>
    <w:p w:rsidR="00A4313D" w:rsidRPr="00A4313D" w:rsidRDefault="00A4313D" w:rsidP="00A4313D">
      <w:pPr>
        <w:widowControl w:val="0"/>
        <w:autoSpaceDE w:val="0"/>
        <w:autoSpaceDN w:val="0"/>
        <w:adjustRightInd w:val="0"/>
        <w:ind w:firstLine="708"/>
        <w:jc w:val="both"/>
        <w:rPr>
          <w:rFonts w:eastAsia="Times New Roman"/>
          <w:b/>
        </w:rPr>
      </w:pPr>
    </w:p>
    <w:p w:rsidR="00A4313D" w:rsidRPr="00A4313D" w:rsidRDefault="00A4313D" w:rsidP="00A4313D">
      <w:pPr>
        <w:widowControl w:val="0"/>
        <w:autoSpaceDE w:val="0"/>
        <w:autoSpaceDN w:val="0"/>
        <w:adjustRightInd w:val="0"/>
        <w:ind w:firstLine="708"/>
        <w:jc w:val="both"/>
        <w:rPr>
          <w:rFonts w:eastAsia="Times New Roman"/>
          <w:b/>
        </w:rPr>
      </w:pPr>
      <w:r w:rsidRPr="00A4313D">
        <w:rPr>
          <w:rFonts w:eastAsia="Times New Roman"/>
          <w:b/>
        </w:rPr>
        <w:t>Гаранция за изпълнение.</w:t>
      </w:r>
    </w:p>
    <w:p w:rsidR="00A4313D" w:rsidRPr="00A4313D" w:rsidRDefault="00A4313D" w:rsidP="00A4313D">
      <w:pPr>
        <w:widowControl w:val="0"/>
        <w:autoSpaceDE w:val="0"/>
        <w:autoSpaceDN w:val="0"/>
        <w:adjustRightInd w:val="0"/>
        <w:ind w:firstLine="708"/>
        <w:jc w:val="both"/>
        <w:rPr>
          <w:rFonts w:eastAsia="Times New Roman"/>
        </w:rPr>
      </w:pPr>
      <w:r w:rsidRPr="00A4313D">
        <w:rPr>
          <w:rFonts w:eastAsia="Times New Roman"/>
        </w:rPr>
        <w:t>Гаранциите за изпълнение се предоставят в една от следните форми:</w:t>
      </w:r>
    </w:p>
    <w:p w:rsidR="00A4313D" w:rsidRPr="00A4313D" w:rsidRDefault="00A4313D" w:rsidP="00A4313D">
      <w:pPr>
        <w:ind w:firstLine="720"/>
        <w:jc w:val="both"/>
        <w:rPr>
          <w:rFonts w:eastAsia="Times New Roman"/>
        </w:rPr>
      </w:pPr>
      <w:r w:rsidRPr="00A4313D">
        <w:rPr>
          <w:rFonts w:eastAsia="Times New Roman"/>
          <w:b/>
        </w:rPr>
        <w:t>1.</w:t>
      </w:r>
      <w:r w:rsidRPr="00A4313D">
        <w:rPr>
          <w:rFonts w:eastAsia="Times New Roman"/>
        </w:rPr>
        <w:t xml:space="preserve"> парична сума;</w:t>
      </w:r>
    </w:p>
    <w:p w:rsidR="00A4313D" w:rsidRPr="00A4313D" w:rsidRDefault="00A4313D" w:rsidP="00A4313D">
      <w:pPr>
        <w:widowControl w:val="0"/>
        <w:autoSpaceDE w:val="0"/>
        <w:autoSpaceDN w:val="0"/>
        <w:adjustRightInd w:val="0"/>
        <w:ind w:firstLine="708"/>
        <w:jc w:val="both"/>
        <w:rPr>
          <w:rFonts w:eastAsia="Times New Roman"/>
        </w:rPr>
      </w:pPr>
      <w:r w:rsidRPr="00A4313D">
        <w:rPr>
          <w:rFonts w:eastAsia="Times New Roman"/>
          <w:b/>
        </w:rPr>
        <w:lastRenderedPageBreak/>
        <w:t>2.</w:t>
      </w:r>
      <w:r w:rsidRPr="00A4313D">
        <w:rPr>
          <w:rFonts w:eastAsia="Times New Roman"/>
        </w:rPr>
        <w:t xml:space="preserve"> банкова гаранция; </w:t>
      </w:r>
    </w:p>
    <w:p w:rsidR="00A4313D" w:rsidRPr="00A4313D" w:rsidRDefault="00A4313D" w:rsidP="00A4313D">
      <w:pPr>
        <w:widowControl w:val="0"/>
        <w:autoSpaceDE w:val="0"/>
        <w:autoSpaceDN w:val="0"/>
        <w:adjustRightInd w:val="0"/>
        <w:ind w:firstLine="708"/>
        <w:jc w:val="both"/>
        <w:rPr>
          <w:rFonts w:eastAsia="Times New Roman"/>
        </w:rPr>
      </w:pPr>
      <w:r w:rsidRPr="00A4313D">
        <w:rPr>
          <w:rFonts w:eastAsia="Times New Roman"/>
          <w:b/>
        </w:rPr>
        <w:t>3.</w:t>
      </w:r>
      <w:r w:rsidRPr="00A4313D">
        <w:rPr>
          <w:rFonts w:eastAsia="Times New Roman"/>
        </w:rPr>
        <w:t xml:space="preserve"> застраховка, която обезпечава изпълнението чрез покритие на отговорността на изпълнителя.</w:t>
      </w:r>
    </w:p>
    <w:p w:rsidR="00A4313D" w:rsidRPr="00A4313D" w:rsidRDefault="00A4313D" w:rsidP="00A4313D">
      <w:pPr>
        <w:widowControl w:val="0"/>
        <w:autoSpaceDE w:val="0"/>
        <w:autoSpaceDN w:val="0"/>
        <w:adjustRightInd w:val="0"/>
        <w:ind w:firstLine="480"/>
        <w:jc w:val="both"/>
        <w:rPr>
          <w:rFonts w:eastAsia="Times New Roman"/>
          <w:b/>
        </w:rPr>
      </w:pPr>
    </w:p>
    <w:p w:rsidR="00A4313D" w:rsidRPr="00A4313D" w:rsidRDefault="00A4313D" w:rsidP="00A4313D">
      <w:pPr>
        <w:widowControl w:val="0"/>
        <w:autoSpaceDE w:val="0"/>
        <w:autoSpaceDN w:val="0"/>
        <w:adjustRightInd w:val="0"/>
        <w:ind w:firstLine="708"/>
        <w:jc w:val="both"/>
        <w:rPr>
          <w:rFonts w:eastAsia="Times New Roman"/>
        </w:rPr>
      </w:pPr>
      <w:r w:rsidRPr="00A4313D">
        <w:rPr>
          <w:rFonts w:eastAsia="Times New Roman"/>
        </w:rPr>
        <w:t xml:space="preserve">Участникът, определен за изпълнител, избира сам формата на гаранцията за изпълнение. </w:t>
      </w:r>
    </w:p>
    <w:p w:rsidR="00A4313D" w:rsidRPr="00A4313D" w:rsidRDefault="00A4313D" w:rsidP="00A4313D">
      <w:pPr>
        <w:widowControl w:val="0"/>
        <w:autoSpaceDE w:val="0"/>
        <w:autoSpaceDN w:val="0"/>
        <w:adjustRightInd w:val="0"/>
        <w:ind w:firstLine="720"/>
        <w:jc w:val="both"/>
        <w:rPr>
          <w:rFonts w:eastAsia="Times New Roman"/>
        </w:rPr>
      </w:pPr>
    </w:p>
    <w:p w:rsidR="00A4313D" w:rsidRPr="00A4313D" w:rsidRDefault="00A4313D" w:rsidP="00A4313D">
      <w:pPr>
        <w:widowControl w:val="0"/>
        <w:autoSpaceDE w:val="0"/>
        <w:autoSpaceDN w:val="0"/>
        <w:adjustRightInd w:val="0"/>
        <w:ind w:firstLine="708"/>
        <w:jc w:val="both"/>
        <w:rPr>
          <w:rFonts w:eastAsia="Times New Roman"/>
        </w:rPr>
      </w:pPr>
      <w:r w:rsidRPr="00A4313D">
        <w:rPr>
          <w:rFonts w:eastAsia="Times New Roman"/>
        </w:rPr>
        <w:t>Гаранцията ако е под формата на парична сума или банкова гаранция</w:t>
      </w:r>
      <w:r w:rsidRPr="00A4313D">
        <w:rPr>
          <w:rFonts w:eastAsia="Times New Roman"/>
          <w:b/>
        </w:rPr>
        <w:t xml:space="preserve"> </w:t>
      </w:r>
      <w:r w:rsidRPr="00A4313D">
        <w:rPr>
          <w:rFonts w:eastAsia="Times New Roman"/>
        </w:rPr>
        <w:t>може да се предостави от името на изпълнителя за сметка на трето лице – гарант.</w:t>
      </w:r>
    </w:p>
    <w:p w:rsidR="00A4313D" w:rsidRPr="00A4313D" w:rsidRDefault="00A4313D" w:rsidP="00A4313D">
      <w:pPr>
        <w:widowControl w:val="0"/>
        <w:autoSpaceDE w:val="0"/>
        <w:autoSpaceDN w:val="0"/>
        <w:adjustRightInd w:val="0"/>
        <w:ind w:firstLine="708"/>
        <w:jc w:val="both"/>
        <w:rPr>
          <w:rFonts w:eastAsia="Times New Roman"/>
        </w:rPr>
      </w:pPr>
    </w:p>
    <w:p w:rsidR="00A4313D" w:rsidRPr="00A4313D" w:rsidRDefault="00A4313D" w:rsidP="00A4313D">
      <w:pPr>
        <w:widowControl w:val="0"/>
        <w:autoSpaceDE w:val="0"/>
        <w:autoSpaceDN w:val="0"/>
        <w:adjustRightInd w:val="0"/>
        <w:ind w:firstLine="720"/>
        <w:jc w:val="both"/>
        <w:rPr>
          <w:rFonts w:eastAsia="Times New Roman"/>
        </w:rPr>
      </w:pPr>
      <w:r w:rsidRPr="00A4313D">
        <w:rPr>
          <w:rFonts w:eastAsia="Times New Roman"/>
        </w:rPr>
        <w:t xml:space="preserve">Когато избраният изпълнител е обединение, което не е юридическо лице, всеки от </w:t>
      </w:r>
      <w:proofErr w:type="spellStart"/>
      <w:r w:rsidRPr="00A4313D">
        <w:rPr>
          <w:rFonts w:eastAsia="Times New Roman"/>
        </w:rPr>
        <w:t>съдружниците</w:t>
      </w:r>
      <w:proofErr w:type="spellEnd"/>
      <w:r w:rsidRPr="00A4313D">
        <w:rPr>
          <w:rFonts w:eastAsia="Times New Roman"/>
        </w:rPr>
        <w:t xml:space="preserve"> в него може да е </w:t>
      </w:r>
      <w:proofErr w:type="spellStart"/>
      <w:r w:rsidRPr="00A4313D">
        <w:rPr>
          <w:rFonts w:eastAsia="Times New Roman"/>
        </w:rPr>
        <w:t>наредител</w:t>
      </w:r>
      <w:proofErr w:type="spellEnd"/>
      <w:r w:rsidRPr="00A4313D">
        <w:rPr>
          <w:rFonts w:eastAsia="Times New Roman"/>
        </w:rPr>
        <w:t xml:space="preserve"> по банковата гаранция, съответно вносител на сумата по гаранцията или титуляр на застраховката.</w:t>
      </w:r>
    </w:p>
    <w:p w:rsidR="00A4313D" w:rsidRPr="00A4313D" w:rsidRDefault="00A4313D" w:rsidP="00A4313D">
      <w:pPr>
        <w:widowControl w:val="0"/>
        <w:autoSpaceDE w:val="0"/>
        <w:autoSpaceDN w:val="0"/>
        <w:adjustRightInd w:val="0"/>
        <w:ind w:firstLine="708"/>
        <w:jc w:val="both"/>
        <w:rPr>
          <w:rFonts w:eastAsia="Times New Roman"/>
        </w:rPr>
      </w:pPr>
    </w:p>
    <w:p w:rsidR="00A4313D" w:rsidRDefault="00A4313D" w:rsidP="00A4313D">
      <w:pPr>
        <w:widowControl w:val="0"/>
        <w:autoSpaceDE w:val="0"/>
        <w:autoSpaceDN w:val="0"/>
        <w:adjustRightInd w:val="0"/>
        <w:ind w:firstLine="708"/>
        <w:jc w:val="both"/>
        <w:rPr>
          <w:rFonts w:eastAsia="Times New Roman"/>
        </w:rPr>
      </w:pPr>
      <w:r w:rsidRPr="00A4313D">
        <w:rPr>
          <w:rFonts w:eastAsia="Times New Roman"/>
        </w:rPr>
        <w:t xml:space="preserve">Условията и сроковете за задържане или освобождаване на гаранцията за изпълнение се уреждат в договора за обществена поръчка. </w:t>
      </w:r>
    </w:p>
    <w:p w:rsidR="00A4313D" w:rsidRPr="00A4313D" w:rsidRDefault="00A4313D" w:rsidP="00A4313D">
      <w:pPr>
        <w:widowControl w:val="0"/>
        <w:autoSpaceDE w:val="0"/>
        <w:autoSpaceDN w:val="0"/>
        <w:adjustRightInd w:val="0"/>
        <w:ind w:firstLine="708"/>
        <w:jc w:val="both"/>
        <w:rPr>
          <w:rFonts w:eastAsia="Times New Roman"/>
        </w:rPr>
      </w:pPr>
    </w:p>
    <w:p w:rsidR="00A4313D" w:rsidRPr="00A4313D" w:rsidRDefault="00A4313D" w:rsidP="00A4313D">
      <w:pPr>
        <w:widowControl w:val="0"/>
        <w:jc w:val="both"/>
        <w:rPr>
          <w:rFonts w:eastAsia="Times New Roman"/>
        </w:rPr>
      </w:pPr>
      <w:r w:rsidRPr="00A4313D">
        <w:rPr>
          <w:rFonts w:eastAsia="Times New Roman"/>
          <w:b/>
        </w:rPr>
        <w:tab/>
        <w:t>Условия на гаранцията за изпълнение:</w:t>
      </w:r>
      <w:r w:rsidRPr="00A4313D">
        <w:rPr>
          <w:rFonts w:eastAsia="Times New Roman"/>
        </w:rPr>
        <w:t xml:space="preserve"> </w:t>
      </w:r>
    </w:p>
    <w:p w:rsidR="00A4313D" w:rsidRPr="00A4313D" w:rsidRDefault="00A4313D" w:rsidP="00A4313D">
      <w:pPr>
        <w:widowControl w:val="0"/>
        <w:spacing w:after="120"/>
        <w:ind w:firstLine="709"/>
        <w:jc w:val="both"/>
        <w:rPr>
          <w:rFonts w:eastAsia="Times New Roman"/>
        </w:rPr>
      </w:pPr>
      <w:r w:rsidRPr="00A4313D">
        <w:rPr>
          <w:rFonts w:eastAsia="Times New Roman"/>
        </w:rPr>
        <w:t xml:space="preserve">Задължение за представяне на гаранция за изпълнение възниква само за участника, определен за изпълнител на обществената поръчка. Гаранцията за изпълнение е в размер на </w:t>
      </w:r>
      <w:r w:rsidR="00BE2C0C">
        <w:rPr>
          <w:rFonts w:eastAsia="Times New Roman"/>
          <w:b/>
        </w:rPr>
        <w:t>5</w:t>
      </w:r>
      <w:r w:rsidRPr="00A4313D">
        <w:rPr>
          <w:rFonts w:eastAsia="Times New Roman"/>
          <w:b/>
        </w:rPr>
        <w:t xml:space="preserve"> % (</w:t>
      </w:r>
      <w:r w:rsidR="00BE2C0C">
        <w:rPr>
          <w:rFonts w:eastAsia="Times New Roman"/>
          <w:b/>
        </w:rPr>
        <w:t>пет</w:t>
      </w:r>
      <w:r w:rsidRPr="00A4313D">
        <w:rPr>
          <w:rFonts w:eastAsia="Times New Roman"/>
          <w:b/>
        </w:rPr>
        <w:t xml:space="preserve"> на сто</w:t>
      </w:r>
      <w:r w:rsidRPr="00A4313D">
        <w:rPr>
          <w:rFonts w:eastAsia="Times New Roman"/>
        </w:rPr>
        <w:t>) от стойността на договора за обществена поръчка без ДДС съгласно договора.</w:t>
      </w:r>
    </w:p>
    <w:p w:rsidR="00A4313D" w:rsidRPr="00A4313D" w:rsidRDefault="00A4313D" w:rsidP="00A4313D">
      <w:pPr>
        <w:ind w:firstLine="708"/>
        <w:jc w:val="both"/>
        <w:rPr>
          <w:rFonts w:eastAsia="Times New Roman"/>
        </w:rPr>
      </w:pPr>
      <w:r w:rsidRPr="00A4313D">
        <w:rPr>
          <w:rFonts w:eastAsia="Times New Roman"/>
          <w:b/>
        </w:rPr>
        <w:t>1.</w:t>
      </w:r>
      <w:r w:rsidRPr="00A4313D">
        <w:rPr>
          <w:rFonts w:eastAsia="Times New Roman"/>
        </w:rPr>
        <w:t xml:space="preserve"> При избор на гаранция за изпълнение - </w:t>
      </w:r>
      <w:r w:rsidRPr="00A4313D">
        <w:rPr>
          <w:rFonts w:eastAsia="Times New Roman"/>
          <w:b/>
        </w:rPr>
        <w:t>парична сума</w:t>
      </w:r>
      <w:r w:rsidRPr="00A4313D">
        <w:rPr>
          <w:rFonts w:eastAsia="Times New Roman"/>
        </w:rPr>
        <w:t xml:space="preserve">, то тя следва да се внесе по следната банкова сметка на Община Велико Търново: </w:t>
      </w:r>
    </w:p>
    <w:p w:rsidR="00A4313D" w:rsidRPr="00A4313D" w:rsidRDefault="00A4313D" w:rsidP="00A4313D">
      <w:pPr>
        <w:ind w:firstLine="720"/>
        <w:jc w:val="both"/>
        <w:rPr>
          <w:rFonts w:eastAsia="Times New Roman"/>
        </w:rPr>
      </w:pPr>
      <w:r w:rsidRPr="00A4313D">
        <w:rPr>
          <w:rFonts w:eastAsia="Times New Roman"/>
        </w:rPr>
        <w:t>Банка:</w:t>
      </w:r>
      <w:r w:rsidRPr="00A4313D">
        <w:rPr>
          <w:rFonts w:eastAsia="Times New Roman"/>
        </w:rPr>
        <w:tab/>
        <w:t>Общинска банка АД - ФЦ Велико Търново</w:t>
      </w:r>
    </w:p>
    <w:p w:rsidR="00A4313D" w:rsidRPr="00A4313D" w:rsidRDefault="00A4313D" w:rsidP="00A4313D">
      <w:pPr>
        <w:ind w:firstLine="720"/>
        <w:jc w:val="both"/>
        <w:rPr>
          <w:rFonts w:eastAsia="Times New Roman"/>
        </w:rPr>
      </w:pPr>
      <w:r w:rsidRPr="00A4313D">
        <w:rPr>
          <w:rFonts w:eastAsia="Times New Roman"/>
        </w:rPr>
        <w:t>BIC:</w:t>
      </w:r>
      <w:r w:rsidRPr="00A4313D">
        <w:rPr>
          <w:rFonts w:eastAsia="Times New Roman"/>
        </w:rPr>
        <w:tab/>
        <w:t xml:space="preserve">SOMBBGSF </w:t>
      </w:r>
    </w:p>
    <w:p w:rsidR="00A4313D" w:rsidRPr="00A4313D" w:rsidRDefault="00A4313D" w:rsidP="00A4313D">
      <w:pPr>
        <w:ind w:firstLine="708"/>
        <w:jc w:val="both"/>
        <w:rPr>
          <w:rFonts w:eastAsia="Times New Roman"/>
        </w:rPr>
      </w:pPr>
      <w:r w:rsidRPr="00A4313D">
        <w:rPr>
          <w:rFonts w:eastAsia="Times New Roman"/>
        </w:rPr>
        <w:t>IBAN:</w:t>
      </w:r>
      <w:r w:rsidRPr="00A4313D">
        <w:rPr>
          <w:rFonts w:eastAsia="Times New Roman"/>
        </w:rPr>
        <w:tab/>
        <w:t>BG 97 SOMB 9130 3324 7580 01.</w:t>
      </w:r>
    </w:p>
    <w:p w:rsidR="00A4313D" w:rsidRPr="00A4313D" w:rsidRDefault="00A4313D" w:rsidP="00A4313D">
      <w:pPr>
        <w:widowControl w:val="0"/>
        <w:autoSpaceDE w:val="0"/>
        <w:autoSpaceDN w:val="0"/>
        <w:adjustRightInd w:val="0"/>
        <w:jc w:val="both"/>
        <w:rPr>
          <w:rFonts w:eastAsia="Times New Roman"/>
          <w:szCs w:val="28"/>
        </w:rPr>
      </w:pPr>
    </w:p>
    <w:p w:rsidR="00A4313D" w:rsidRPr="00A4313D" w:rsidRDefault="00A4313D" w:rsidP="00A4313D">
      <w:pPr>
        <w:ind w:right="-108" w:firstLine="708"/>
        <w:jc w:val="both"/>
        <w:rPr>
          <w:rFonts w:eastAsia="Times New Roman"/>
        </w:rPr>
      </w:pPr>
      <w:r w:rsidRPr="00A4313D">
        <w:rPr>
          <w:rFonts w:eastAsia="Times New Roman"/>
          <w:b/>
          <w:szCs w:val="23"/>
        </w:rPr>
        <w:t xml:space="preserve">2. </w:t>
      </w:r>
      <w:r w:rsidRPr="00A4313D">
        <w:rPr>
          <w:rFonts w:eastAsia="Times New Roman"/>
          <w:szCs w:val="23"/>
        </w:rPr>
        <w:t xml:space="preserve">В случай, че участникът представя </w:t>
      </w:r>
      <w:r w:rsidRPr="00A4313D">
        <w:rPr>
          <w:rFonts w:eastAsia="Times New Roman"/>
          <w:b/>
          <w:szCs w:val="23"/>
        </w:rPr>
        <w:t>банкова гаранция</w:t>
      </w:r>
      <w:r w:rsidRPr="00A4313D">
        <w:rPr>
          <w:rFonts w:eastAsia="Times New Roman"/>
          <w:szCs w:val="23"/>
        </w:rPr>
        <w:t>, то същата трябва да бъде в оригинал</w:t>
      </w:r>
      <w:r w:rsidRPr="00A4313D">
        <w:rPr>
          <w:rFonts w:eastAsia="Times New Roman"/>
        </w:rPr>
        <w:t xml:space="preserve"> и да съдържа следните условия:</w:t>
      </w:r>
    </w:p>
    <w:p w:rsidR="00A4313D" w:rsidRPr="00A4313D" w:rsidRDefault="00A4313D" w:rsidP="00A4313D">
      <w:pPr>
        <w:ind w:right="-108" w:firstLine="708"/>
        <w:jc w:val="both"/>
        <w:rPr>
          <w:rFonts w:eastAsia="Times New Roman"/>
        </w:rPr>
      </w:pPr>
      <w:r w:rsidRPr="00A4313D">
        <w:rPr>
          <w:rFonts w:eastAsia="Times New Roman"/>
        </w:rPr>
        <w:t xml:space="preserve">- Банковата гаранция трябва да е безусловна и </w:t>
      </w:r>
      <w:r w:rsidRPr="00A4313D">
        <w:rPr>
          <w:rFonts w:eastAsia="Times New Roman"/>
          <w:szCs w:val="20"/>
        </w:rPr>
        <w:t>неотменяема</w:t>
      </w:r>
      <w:r w:rsidRPr="00A4313D">
        <w:rPr>
          <w:rFonts w:eastAsia="Times New Roman"/>
        </w:rPr>
        <w:t xml:space="preserve">, трябва да е със срок на валидност </w:t>
      </w:r>
      <w:r w:rsidRPr="00A4313D">
        <w:rPr>
          <w:rFonts w:eastAsia="Times New Roman"/>
          <w:szCs w:val="20"/>
        </w:rPr>
        <w:t xml:space="preserve">за целия срок на изпълнение на договора плюс </w:t>
      </w:r>
      <w:r w:rsidR="00A00D46">
        <w:rPr>
          <w:rFonts w:eastAsia="Times New Roman"/>
          <w:szCs w:val="20"/>
        </w:rPr>
        <w:t>30 (тридесет) дни</w:t>
      </w:r>
      <w:r w:rsidRPr="00A4313D">
        <w:rPr>
          <w:rFonts w:eastAsia="Times New Roman"/>
          <w:szCs w:val="20"/>
        </w:rPr>
        <w:t xml:space="preserve"> след прекратяването на договора, като при необходимост срокът на валидност на банковата гаранция се удължава или се издава нова</w:t>
      </w:r>
      <w:r w:rsidRPr="00A4313D">
        <w:rPr>
          <w:rFonts w:eastAsia="Times New Roman"/>
        </w:rPr>
        <w:t>. След изтичане на този срок, гаранцията автоматично става невалидна, независимо дали гаранцията е върната или не.</w:t>
      </w:r>
    </w:p>
    <w:p w:rsidR="00A4313D" w:rsidRPr="00A4313D" w:rsidRDefault="00A4313D" w:rsidP="00A4313D">
      <w:pPr>
        <w:spacing w:after="120"/>
        <w:ind w:right="-108" w:firstLine="709"/>
        <w:jc w:val="both"/>
        <w:rPr>
          <w:rFonts w:eastAsia="Times New Roman"/>
          <w:szCs w:val="20"/>
        </w:rPr>
      </w:pPr>
      <w:r w:rsidRPr="00A4313D">
        <w:rPr>
          <w:rFonts w:eastAsia="Times New Roman"/>
          <w:szCs w:val="28"/>
        </w:rPr>
        <w:t xml:space="preserve">- </w:t>
      </w:r>
      <w:r w:rsidRPr="00A4313D">
        <w:rPr>
          <w:rFonts w:eastAsia="Times New Roman"/>
        </w:rPr>
        <w:t>Банковата гаранция за изпълнение съдържа неотменяем и безусловен ангажимент на банката гарант</w:t>
      </w:r>
      <w:r w:rsidRPr="00A4313D">
        <w:rPr>
          <w:rFonts w:eastAsia="Times New Roman"/>
          <w:szCs w:val="28"/>
        </w:rPr>
        <w:t xml:space="preserve"> </w:t>
      </w:r>
      <w:r w:rsidRPr="00A4313D">
        <w:rPr>
          <w:rFonts w:eastAsia="Times New Roman"/>
          <w:szCs w:val="20"/>
        </w:rPr>
        <w:t xml:space="preserve">да извърши плащане </w:t>
      </w:r>
      <w:r w:rsidRPr="00A4313D">
        <w:rPr>
          <w:rFonts w:eastAsia="Times New Roman"/>
        </w:rPr>
        <w:t xml:space="preserve">в срок от 3 (три) работни дни </w:t>
      </w:r>
      <w:r w:rsidRPr="00A4313D">
        <w:rPr>
          <w:rFonts w:eastAsia="Times New Roman"/>
          <w:szCs w:val="20"/>
        </w:rPr>
        <w:t xml:space="preserve">при първо писмено искане от </w:t>
      </w:r>
      <w:r w:rsidRPr="00A4313D">
        <w:rPr>
          <w:rFonts w:eastAsia="Times New Roman"/>
        </w:rPr>
        <w:t>Възложителя</w:t>
      </w:r>
      <w:r w:rsidRPr="00A4313D">
        <w:rPr>
          <w:rFonts w:eastAsia="Times New Roman"/>
          <w:szCs w:val="20"/>
        </w:rPr>
        <w:t>, деклариращ, че е налице неизпълнение на задължение на Изпълнителя или друго основание за задържане на Гаранцията за изпълнение по договора за обществена поръчка.</w:t>
      </w:r>
    </w:p>
    <w:p w:rsidR="00A4313D" w:rsidRPr="00A4313D" w:rsidRDefault="00A4313D" w:rsidP="00A4313D">
      <w:pPr>
        <w:widowControl w:val="0"/>
        <w:autoSpaceDE w:val="0"/>
        <w:autoSpaceDN w:val="0"/>
        <w:adjustRightInd w:val="0"/>
        <w:spacing w:before="120"/>
        <w:ind w:firstLine="709"/>
        <w:jc w:val="both"/>
        <w:rPr>
          <w:rFonts w:eastAsia="Times New Roman"/>
          <w:lang w:eastAsia="en-US"/>
        </w:rPr>
      </w:pPr>
      <w:r w:rsidRPr="00A4313D">
        <w:rPr>
          <w:rFonts w:eastAsia="Times New Roman"/>
          <w:lang w:eastAsia="en-US"/>
        </w:rPr>
        <w:t xml:space="preserve">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A4313D" w:rsidRPr="00A4313D" w:rsidRDefault="00A4313D" w:rsidP="00A4313D">
      <w:pPr>
        <w:widowControl w:val="0"/>
        <w:spacing w:before="120"/>
        <w:ind w:right="-108" w:firstLine="709"/>
        <w:jc w:val="both"/>
        <w:rPr>
          <w:rFonts w:eastAsia="Times New Roman"/>
          <w:lang w:eastAsia="en-US"/>
        </w:rPr>
      </w:pPr>
      <w:r w:rsidRPr="001916CE">
        <w:rPr>
          <w:rFonts w:eastAsia="Times New Roman"/>
          <w:b/>
          <w:lang w:eastAsia="en-US"/>
        </w:rPr>
        <w:t xml:space="preserve">Образец № </w:t>
      </w:r>
      <w:r w:rsidR="00B37411" w:rsidRPr="001916CE">
        <w:rPr>
          <w:rFonts w:eastAsia="Times New Roman"/>
          <w:b/>
          <w:lang w:eastAsia="en-US"/>
        </w:rPr>
        <w:t>6</w:t>
      </w:r>
      <w:r w:rsidRPr="001916CE">
        <w:rPr>
          <w:rFonts w:eastAsia="Times New Roman"/>
          <w:lang w:eastAsia="en-US"/>
        </w:rPr>
        <w:t xml:space="preserve"> (Банкова</w:t>
      </w:r>
      <w:r w:rsidRPr="00A4313D">
        <w:rPr>
          <w:rFonts w:eastAsia="Times New Roman"/>
          <w:lang w:eastAsia="en-US"/>
        </w:rPr>
        <w:t xml:space="preserve"> гаранция за изпълнение на договор) има само примерен характер и цели единствено улеснение на участниците. </w:t>
      </w:r>
    </w:p>
    <w:p w:rsidR="00A4313D" w:rsidRPr="00A4313D" w:rsidRDefault="00A4313D" w:rsidP="00A4313D">
      <w:pPr>
        <w:widowControl w:val="0"/>
        <w:ind w:firstLine="708"/>
        <w:jc w:val="both"/>
        <w:rPr>
          <w:rFonts w:eastAsia="Times New Roman"/>
          <w:szCs w:val="23"/>
        </w:rPr>
      </w:pPr>
    </w:p>
    <w:p w:rsidR="00A4313D" w:rsidRPr="00A4313D" w:rsidRDefault="00A4313D" w:rsidP="00A4313D">
      <w:pPr>
        <w:widowControl w:val="0"/>
        <w:autoSpaceDE w:val="0"/>
        <w:autoSpaceDN w:val="0"/>
        <w:adjustRightInd w:val="0"/>
        <w:ind w:firstLine="709"/>
        <w:jc w:val="both"/>
        <w:rPr>
          <w:rFonts w:eastAsia="Times New Roman"/>
        </w:rPr>
      </w:pPr>
      <w:r w:rsidRPr="00A4313D">
        <w:rPr>
          <w:rFonts w:eastAsia="Times New Roman"/>
          <w:b/>
        </w:rPr>
        <w:t>3.</w:t>
      </w:r>
      <w:r w:rsidRPr="00A4313D">
        <w:rPr>
          <w:rFonts w:eastAsia="Times New Roman"/>
        </w:rPr>
        <w:t xml:space="preserve"> В случай, че участникът избере гаранция за изпълнение под формата на </w:t>
      </w:r>
      <w:r w:rsidRPr="00A4313D">
        <w:rPr>
          <w:rFonts w:eastAsia="Times New Roman"/>
          <w:b/>
        </w:rPr>
        <w:t>застраховка</w:t>
      </w:r>
      <w:r w:rsidRPr="00A4313D">
        <w:rPr>
          <w:rFonts w:eastAsia="Times New Roman"/>
        </w:rPr>
        <w:t xml:space="preserve">, която обезпечава изпълнението, чрез покритие на отговорността на изпълнителя, то тя трябва да </w:t>
      </w:r>
      <w:r w:rsidRPr="00A4313D">
        <w:rPr>
          <w:rFonts w:eastAsia="Times New Roman"/>
        </w:rPr>
        <w:lastRenderedPageBreak/>
        <w:t xml:space="preserve">бъде в оригинал, да е издадена в полза на Възложителя и да е със срок на валидност за целия срок на изпълнение на договора плюс </w:t>
      </w:r>
      <w:r w:rsidR="00A00D46">
        <w:rPr>
          <w:rFonts w:eastAsia="Times New Roman"/>
        </w:rPr>
        <w:t>30 (тридесет) дни</w:t>
      </w:r>
      <w:r w:rsidRPr="00A4313D">
        <w:rPr>
          <w:rFonts w:eastAsia="Times New Roman"/>
        </w:rPr>
        <w:t xml:space="preserve"> след прекратяването на договора. </w:t>
      </w:r>
    </w:p>
    <w:p w:rsidR="00A4313D" w:rsidRPr="00A4313D" w:rsidRDefault="00A4313D" w:rsidP="00A4313D">
      <w:pPr>
        <w:widowControl w:val="0"/>
        <w:autoSpaceDE w:val="0"/>
        <w:autoSpaceDN w:val="0"/>
        <w:adjustRightInd w:val="0"/>
        <w:ind w:firstLine="709"/>
        <w:jc w:val="both"/>
        <w:rPr>
          <w:rFonts w:eastAsia="Times New Roman"/>
        </w:rPr>
      </w:pPr>
      <w:r w:rsidRPr="00A4313D">
        <w:rPr>
          <w:rFonts w:eastAsia="Times New Roman"/>
        </w:rPr>
        <w:t xml:space="preserve">Застраховката не може да бъде използвана за обезпечение на отговорността на Изпълнителя по друг договор. Дължимата застрахователна премия следва да бъде платена еднократно. За застрахователя по полицата трябва да възниква неотменимо задължение за плащане към Възложителя при настъпване на неизпълнение по договора от страна на Изпълнителя. </w:t>
      </w:r>
    </w:p>
    <w:p w:rsidR="00A4313D" w:rsidRPr="00A4313D" w:rsidRDefault="00A4313D" w:rsidP="00A4313D">
      <w:pPr>
        <w:widowControl w:val="0"/>
        <w:autoSpaceDE w:val="0"/>
        <w:autoSpaceDN w:val="0"/>
        <w:adjustRightInd w:val="0"/>
        <w:ind w:firstLine="709"/>
        <w:jc w:val="both"/>
        <w:rPr>
          <w:rFonts w:eastAsia="Times New Roman"/>
        </w:rPr>
      </w:pPr>
      <w:r w:rsidRPr="00A4313D">
        <w:rPr>
          <w:rFonts w:eastAsia="Times New Roman"/>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A4313D" w:rsidRPr="00A4313D" w:rsidRDefault="00A4313D" w:rsidP="00A4313D">
      <w:pPr>
        <w:widowControl w:val="0"/>
        <w:autoSpaceDE w:val="0"/>
        <w:autoSpaceDN w:val="0"/>
        <w:adjustRightInd w:val="0"/>
        <w:ind w:firstLine="709"/>
        <w:jc w:val="both"/>
        <w:rPr>
          <w:rFonts w:eastAsia="Times New Roman"/>
        </w:rPr>
      </w:pPr>
      <w:r w:rsidRPr="00A4313D">
        <w:rPr>
          <w:rFonts w:eastAsia="Times New Roman"/>
        </w:rPr>
        <w:t>Банкови гаранции и застраховки с условия, несъобразени с посочените в поканата за участие, ще се приемат само ако са в по-голям интерес за Възложителя.</w:t>
      </w:r>
    </w:p>
    <w:p w:rsidR="00A4313D" w:rsidRPr="00A4313D" w:rsidRDefault="00A4313D" w:rsidP="00A4313D">
      <w:pPr>
        <w:widowControl w:val="0"/>
        <w:autoSpaceDE w:val="0"/>
        <w:autoSpaceDN w:val="0"/>
        <w:adjustRightInd w:val="0"/>
        <w:ind w:firstLine="709"/>
        <w:jc w:val="both"/>
        <w:rPr>
          <w:rFonts w:eastAsia="Times New Roman"/>
        </w:rPr>
      </w:pPr>
    </w:p>
    <w:p w:rsidR="00A4313D" w:rsidRPr="00A4313D" w:rsidRDefault="00A4313D" w:rsidP="00A4313D">
      <w:pPr>
        <w:widowControl w:val="0"/>
        <w:autoSpaceDE w:val="0"/>
        <w:autoSpaceDN w:val="0"/>
        <w:adjustRightInd w:val="0"/>
        <w:ind w:firstLine="708"/>
        <w:jc w:val="both"/>
        <w:rPr>
          <w:rFonts w:eastAsia="Times New Roman"/>
        </w:rPr>
      </w:pPr>
      <w:r w:rsidRPr="00A4313D">
        <w:rPr>
          <w:rFonts w:eastAsia="Times New Roman"/>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A4313D" w:rsidRPr="00A4313D" w:rsidRDefault="00A4313D" w:rsidP="00A4313D">
      <w:pPr>
        <w:widowControl w:val="0"/>
        <w:autoSpaceDE w:val="0"/>
        <w:autoSpaceDN w:val="0"/>
        <w:adjustRightInd w:val="0"/>
        <w:ind w:firstLine="708"/>
        <w:jc w:val="both"/>
        <w:rPr>
          <w:rFonts w:eastAsia="Times New Roman"/>
        </w:rPr>
      </w:pPr>
      <w:r w:rsidRPr="00A4313D">
        <w:rPr>
          <w:rFonts w:eastAsia="Times New Roman"/>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A4313D" w:rsidRPr="00A4313D" w:rsidRDefault="00A4313D" w:rsidP="00A4313D">
      <w:pPr>
        <w:widowControl w:val="0"/>
        <w:autoSpaceDE w:val="0"/>
        <w:autoSpaceDN w:val="0"/>
        <w:adjustRightInd w:val="0"/>
        <w:ind w:firstLine="708"/>
        <w:jc w:val="both"/>
        <w:rPr>
          <w:rStyle w:val="1c"/>
          <w:rFonts w:eastAsia="Times New Roman"/>
          <w:b w:val="0"/>
          <w:smallCaps w:val="0"/>
          <w:spacing w:val="0"/>
        </w:rPr>
      </w:pPr>
      <w:r w:rsidRPr="00A4313D">
        <w:rPr>
          <w:rFonts w:eastAsia="Times New Roman"/>
        </w:rPr>
        <w:t>В случай, че не са налице дължими към ИЗПЪЛНИТЕЛЯ плащания и ИЗПЪЛНИТЕЛЯ</w:t>
      </w:r>
      <w:r w:rsidR="00A00D46">
        <w:rPr>
          <w:rFonts w:eastAsia="Times New Roman"/>
        </w:rPr>
        <w:t>Т</w:t>
      </w:r>
      <w:r w:rsidRPr="00A4313D">
        <w:rPr>
          <w:rFonts w:eastAsia="Times New Roman"/>
        </w:rPr>
        <w:t xml:space="preserve">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w:t>
      </w:r>
      <w:r w:rsidR="00A00D46">
        <w:rPr>
          <w:rFonts w:eastAsia="Times New Roman"/>
        </w:rPr>
        <w:t>Т</w:t>
      </w:r>
      <w:r w:rsidRPr="00A4313D">
        <w:rPr>
          <w:rFonts w:eastAsia="Times New Roman"/>
        </w:rPr>
        <w:t xml:space="preserve"> дължи гаранцията за изпълнение в парична сума в седемдневен срок от датата на прекратяването.</w:t>
      </w:r>
    </w:p>
    <w:p w:rsidR="00E0157D" w:rsidRPr="000E4FF2" w:rsidRDefault="00E0157D" w:rsidP="00A4313D">
      <w:pPr>
        <w:widowControl w:val="0"/>
        <w:autoSpaceDE w:val="0"/>
        <w:autoSpaceDN w:val="0"/>
        <w:adjustRightInd w:val="0"/>
        <w:jc w:val="both"/>
        <w:rPr>
          <w:bCs/>
          <w:i/>
        </w:rPr>
      </w:pPr>
    </w:p>
    <w:p w:rsidR="006C4271" w:rsidRPr="000E4FF2" w:rsidRDefault="00E0157D" w:rsidP="00000BFA">
      <w:pPr>
        <w:pStyle w:val="af4"/>
        <w:jc w:val="both"/>
        <w:outlineLvl w:val="0"/>
        <w:rPr>
          <w:rFonts w:ascii="Times New Roman" w:hAnsi="Times New Roman"/>
          <w:b/>
          <w:sz w:val="24"/>
          <w:szCs w:val="24"/>
          <w:lang w:val="bg-BG"/>
        </w:rPr>
      </w:pPr>
      <w:r w:rsidRPr="000E4FF2">
        <w:rPr>
          <w:rStyle w:val="1c"/>
          <w:rFonts w:ascii="Times New Roman" w:hAnsi="Times New Roman"/>
          <w:smallCaps w:val="0"/>
          <w:sz w:val="24"/>
          <w:szCs w:val="24"/>
          <w:lang w:val="bg-BG"/>
        </w:rPr>
        <w:tab/>
      </w:r>
      <w:bookmarkStart w:id="76" w:name="_Toc29900842"/>
      <w:r w:rsidR="006C4271" w:rsidRPr="000E4FF2">
        <w:rPr>
          <w:rStyle w:val="1c"/>
          <w:rFonts w:ascii="Times New Roman" w:hAnsi="Times New Roman"/>
          <w:sz w:val="24"/>
          <w:szCs w:val="24"/>
          <w:lang w:val="bg-BG"/>
        </w:rPr>
        <w:t xml:space="preserve">Раздел </w:t>
      </w:r>
      <w:r w:rsidR="006C4271" w:rsidRPr="000E4FF2">
        <w:rPr>
          <w:rFonts w:ascii="Times New Roman" w:hAnsi="Times New Roman"/>
          <w:b/>
          <w:bCs/>
          <w:sz w:val="24"/>
          <w:szCs w:val="24"/>
          <w:lang w:val="bg-BG"/>
        </w:rPr>
        <w:t>V</w:t>
      </w:r>
      <w:r w:rsidR="00A4313D">
        <w:rPr>
          <w:rFonts w:ascii="Times New Roman" w:hAnsi="Times New Roman"/>
          <w:b/>
          <w:bCs/>
          <w:sz w:val="24"/>
          <w:szCs w:val="24"/>
        </w:rPr>
        <w:t>I</w:t>
      </w:r>
      <w:r w:rsidR="007E7EEA" w:rsidRPr="000E4FF2">
        <w:rPr>
          <w:rFonts w:ascii="Times New Roman" w:hAnsi="Times New Roman"/>
          <w:b/>
          <w:bCs/>
          <w:sz w:val="24"/>
          <w:szCs w:val="24"/>
          <w:lang w:val="bg-BG"/>
        </w:rPr>
        <w:t>І</w:t>
      </w:r>
      <w:r w:rsidR="006C4271" w:rsidRPr="000E4FF2">
        <w:rPr>
          <w:rFonts w:ascii="Times New Roman" w:hAnsi="Times New Roman"/>
          <w:b/>
          <w:bCs/>
          <w:sz w:val="24"/>
          <w:szCs w:val="24"/>
          <w:lang w:val="bg-BG"/>
        </w:rPr>
        <w:t>І</w:t>
      </w:r>
      <w:r w:rsidR="006C4271" w:rsidRPr="000E4FF2">
        <w:rPr>
          <w:rStyle w:val="1c"/>
          <w:rFonts w:ascii="Times New Roman" w:hAnsi="Times New Roman"/>
          <w:b w:val="0"/>
          <w:sz w:val="24"/>
          <w:szCs w:val="24"/>
          <w:lang w:val="bg-BG"/>
        </w:rPr>
        <w:softHyphen/>
      </w:r>
      <w:r w:rsidR="006C4271" w:rsidRPr="000E4FF2">
        <w:rPr>
          <w:rStyle w:val="1c"/>
          <w:rFonts w:ascii="Times New Roman" w:hAnsi="Times New Roman"/>
          <w:b w:val="0"/>
          <w:sz w:val="24"/>
          <w:szCs w:val="24"/>
          <w:lang w:val="bg-BG"/>
        </w:rPr>
        <w:softHyphen/>
      </w:r>
      <w:r w:rsidR="006C4271" w:rsidRPr="000E4FF2">
        <w:rPr>
          <w:rStyle w:val="1c"/>
          <w:rFonts w:ascii="Times New Roman" w:hAnsi="Times New Roman"/>
          <w:b w:val="0"/>
          <w:sz w:val="24"/>
          <w:szCs w:val="24"/>
          <w:lang w:val="bg-BG"/>
        </w:rPr>
        <w:softHyphen/>
      </w:r>
      <w:r w:rsidR="006C4271" w:rsidRPr="000E4FF2">
        <w:rPr>
          <w:rStyle w:val="1c"/>
          <w:rFonts w:ascii="Times New Roman" w:hAnsi="Times New Roman"/>
          <w:b w:val="0"/>
          <w:sz w:val="24"/>
          <w:szCs w:val="24"/>
          <w:lang w:val="bg-BG"/>
        </w:rPr>
        <w:softHyphen/>
      </w:r>
      <w:r w:rsidR="006C4271" w:rsidRPr="000E4FF2">
        <w:rPr>
          <w:rStyle w:val="1c"/>
          <w:rFonts w:ascii="Times New Roman" w:hAnsi="Times New Roman"/>
          <w:b w:val="0"/>
          <w:sz w:val="24"/>
          <w:szCs w:val="24"/>
          <w:lang w:val="bg-BG"/>
        </w:rPr>
        <w:softHyphen/>
      </w:r>
      <w:r w:rsidR="006C4271" w:rsidRPr="000E4FF2">
        <w:rPr>
          <w:rStyle w:val="1c"/>
          <w:rFonts w:ascii="Times New Roman" w:hAnsi="Times New Roman"/>
          <w:b w:val="0"/>
          <w:sz w:val="24"/>
          <w:szCs w:val="24"/>
          <w:lang w:val="bg-BG"/>
        </w:rPr>
        <w:softHyphen/>
      </w:r>
      <w:r w:rsidR="006C4271" w:rsidRPr="000E4FF2">
        <w:rPr>
          <w:rStyle w:val="1c"/>
          <w:rFonts w:ascii="Times New Roman" w:hAnsi="Times New Roman"/>
          <w:b w:val="0"/>
          <w:sz w:val="24"/>
          <w:szCs w:val="24"/>
          <w:lang w:val="bg-BG"/>
        </w:rPr>
        <w:softHyphen/>
        <w:t xml:space="preserve">. </w:t>
      </w:r>
      <w:r w:rsidR="006C4271" w:rsidRPr="000E4FF2">
        <w:rPr>
          <w:rFonts w:ascii="Times New Roman" w:eastAsia="Times New Roman" w:hAnsi="Times New Roman"/>
          <w:b/>
          <w:bCs/>
          <w:smallCaps/>
          <w:spacing w:val="5"/>
          <w:sz w:val="24"/>
          <w:szCs w:val="24"/>
          <w:lang w:val="bg-BG"/>
        </w:rPr>
        <w:t>Профил на купувача</w:t>
      </w:r>
      <w:bookmarkEnd w:id="76"/>
    </w:p>
    <w:p w:rsidR="006C4271" w:rsidRPr="000E4FF2" w:rsidRDefault="006C4271" w:rsidP="006E092D">
      <w:pPr>
        <w:ind w:firstLine="283"/>
        <w:jc w:val="both"/>
        <w:textAlignment w:val="center"/>
      </w:pPr>
      <w:r w:rsidRPr="000E4FF2">
        <w:tab/>
        <w:t>В профила на купувача се публикуват под формата на електронни документи:</w:t>
      </w:r>
    </w:p>
    <w:p w:rsidR="008C1C61" w:rsidRPr="000E4FF2" w:rsidRDefault="006C4271" w:rsidP="006E092D">
      <w:pPr>
        <w:ind w:firstLine="283"/>
        <w:jc w:val="both"/>
        <w:textAlignment w:val="center"/>
        <w:rPr>
          <w:rStyle w:val="alt"/>
          <w:shd w:val="clear" w:color="auto" w:fill="FFFFFF"/>
        </w:rPr>
      </w:pPr>
      <w:r w:rsidRPr="000E4FF2">
        <w:tab/>
      </w:r>
      <w:r w:rsidR="00351026" w:rsidRPr="000E4FF2">
        <w:rPr>
          <w:rStyle w:val="alcapt"/>
          <w:i/>
          <w:iCs/>
          <w:shd w:val="clear" w:color="auto" w:fill="FFFFFF"/>
        </w:rPr>
        <w:t>1.</w:t>
      </w:r>
      <w:r w:rsidR="00351026" w:rsidRPr="000E4FF2">
        <w:rPr>
          <w:rStyle w:val="alt"/>
          <w:shd w:val="clear" w:color="auto" w:fill="FFFFFF"/>
        </w:rPr>
        <w:t> информацията, свързана с проведени пазарни консултации;</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2.</w:t>
      </w:r>
      <w:r w:rsidRPr="000E4FF2">
        <w:rPr>
          <w:rStyle w:val="alt"/>
          <w:shd w:val="clear" w:color="auto" w:fill="FFFFFF"/>
        </w:rPr>
        <w:t> всички решения</w:t>
      </w:r>
      <w:r w:rsidR="008C1C61" w:rsidRPr="000E4FF2">
        <w:rPr>
          <w:rStyle w:val="alt"/>
          <w:shd w:val="clear" w:color="auto" w:fill="FFFFFF"/>
        </w:rPr>
        <w:t xml:space="preserve"> и обявления</w:t>
      </w:r>
      <w:r w:rsidRPr="000E4FF2">
        <w:rPr>
          <w:rStyle w:val="alt"/>
          <w:shd w:val="clear" w:color="auto" w:fill="FFFFFF"/>
        </w:rPr>
        <w:t>, свързани с откриването, възлагането, изпълнението и прекратяването на обществен</w:t>
      </w:r>
      <w:r w:rsidR="008C1C61" w:rsidRPr="000E4FF2">
        <w:rPr>
          <w:rStyle w:val="alt"/>
          <w:shd w:val="clear" w:color="auto" w:fill="FFFFFF"/>
        </w:rPr>
        <w:t>ата поръчка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3.</w:t>
      </w:r>
      <w:r w:rsidRPr="000E4FF2">
        <w:rPr>
          <w:rStyle w:val="alt"/>
          <w:shd w:val="clear" w:color="auto" w:fill="FFFFFF"/>
        </w:rPr>
        <w:t> документаци</w:t>
      </w:r>
      <w:r w:rsidR="008C1C61" w:rsidRPr="000E4FF2">
        <w:rPr>
          <w:rStyle w:val="alt"/>
          <w:shd w:val="clear" w:color="auto" w:fill="FFFFFF"/>
        </w:rPr>
        <w:t>ята за обществена</w:t>
      </w:r>
      <w:r w:rsidRPr="000E4FF2">
        <w:rPr>
          <w:rStyle w:val="alt"/>
          <w:shd w:val="clear" w:color="auto" w:fill="FFFFFF"/>
        </w:rPr>
        <w:t xml:space="preserve"> поръчк</w:t>
      </w:r>
      <w:r w:rsidR="008C1C61" w:rsidRPr="000E4FF2">
        <w:rPr>
          <w:rStyle w:val="alt"/>
          <w:shd w:val="clear" w:color="auto" w:fill="FFFFFF"/>
        </w:rPr>
        <w:t>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4.</w:t>
      </w:r>
      <w:r w:rsidRPr="000E4FF2">
        <w:rPr>
          <w:rStyle w:val="alt"/>
          <w:shd w:val="clear" w:color="auto" w:fill="FFFFFF"/>
        </w:rPr>
        <w:t> разясненията, предоставени от възложителите във връзка с обществен</w:t>
      </w:r>
      <w:r w:rsidR="008C1C61" w:rsidRPr="000E4FF2">
        <w:rPr>
          <w:rStyle w:val="alt"/>
          <w:shd w:val="clear" w:color="auto" w:fill="FFFFFF"/>
        </w:rPr>
        <w:t>ата поръчка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5.</w:t>
      </w:r>
      <w:r w:rsidRPr="000E4FF2">
        <w:rPr>
          <w:rStyle w:val="alt"/>
          <w:shd w:val="clear" w:color="auto" w:fill="FFFFFF"/>
        </w:rPr>
        <w:t> протоколите и окончателни</w:t>
      </w:r>
      <w:r w:rsidR="008C1C61" w:rsidRPr="000E4FF2">
        <w:rPr>
          <w:rStyle w:val="alt"/>
          <w:shd w:val="clear" w:color="auto" w:fill="FFFFFF"/>
        </w:rPr>
        <w:t>я</w:t>
      </w:r>
      <w:r w:rsidRPr="000E4FF2">
        <w:rPr>
          <w:rStyle w:val="alt"/>
          <w:shd w:val="clear" w:color="auto" w:fill="FFFFFF"/>
        </w:rPr>
        <w:t xml:space="preserve"> доклад на комиси</w:t>
      </w:r>
      <w:r w:rsidR="008C1C61" w:rsidRPr="000E4FF2">
        <w:rPr>
          <w:rStyle w:val="alt"/>
          <w:shd w:val="clear" w:color="auto" w:fill="FFFFFF"/>
        </w:rPr>
        <w:t>ята</w:t>
      </w:r>
      <w:r w:rsidRPr="000E4FF2">
        <w:rPr>
          <w:rStyle w:val="alt"/>
          <w:shd w:val="clear" w:color="auto" w:fill="FFFFFF"/>
        </w:rPr>
        <w:t xml:space="preserve"> за провеждане на процедур</w:t>
      </w:r>
      <w:r w:rsidR="008C1C61" w:rsidRPr="000E4FF2">
        <w:rPr>
          <w:rStyle w:val="alt"/>
          <w:shd w:val="clear" w:color="auto" w:fill="FFFFFF"/>
        </w:rPr>
        <w:t>ата</w:t>
      </w:r>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6.</w:t>
      </w:r>
      <w:r w:rsidRPr="000E4FF2">
        <w:rPr>
          <w:rStyle w:val="alt"/>
          <w:shd w:val="clear" w:color="auto" w:fill="FFFFFF"/>
        </w:rPr>
        <w:t> договорите за обществени поръчки, включително приложенията към тях;</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7.</w:t>
      </w:r>
      <w:r w:rsidRPr="000E4FF2">
        <w:rPr>
          <w:rStyle w:val="alt"/>
          <w:shd w:val="clear" w:color="auto" w:fill="FFFFFF"/>
        </w:rPr>
        <w:t xml:space="preserve"> договорите за </w:t>
      </w:r>
      <w:proofErr w:type="spellStart"/>
      <w:r w:rsidRPr="000E4FF2">
        <w:rPr>
          <w:rStyle w:val="alt"/>
          <w:shd w:val="clear" w:color="auto" w:fill="FFFFFF"/>
        </w:rPr>
        <w:t>подизпълнение</w:t>
      </w:r>
      <w:proofErr w:type="spellEnd"/>
      <w:r w:rsidRPr="000E4FF2">
        <w:rPr>
          <w:rStyle w:val="alt"/>
          <w:shd w:val="clear" w:color="auto" w:fill="FFFFFF"/>
        </w:rPr>
        <w:t>;</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8.</w:t>
      </w:r>
      <w:r w:rsidRPr="000E4FF2">
        <w:rPr>
          <w:rStyle w:val="alt"/>
          <w:shd w:val="clear" w:color="auto" w:fill="FFFFFF"/>
        </w:rPr>
        <w:t> допълнителните споразумения за изменения на договорите за обществени поръчки;</w:t>
      </w:r>
    </w:p>
    <w:p w:rsidR="008C1C61" w:rsidRPr="000E4FF2" w:rsidRDefault="00351026" w:rsidP="008C1C61">
      <w:pPr>
        <w:ind w:firstLine="708"/>
        <w:jc w:val="both"/>
        <w:textAlignment w:val="center"/>
        <w:rPr>
          <w:rStyle w:val="alt"/>
          <w:shd w:val="clear" w:color="auto" w:fill="FFFFFF"/>
        </w:rPr>
      </w:pPr>
      <w:r w:rsidRPr="000E4FF2">
        <w:rPr>
          <w:rStyle w:val="alcapt"/>
          <w:i/>
          <w:iCs/>
          <w:shd w:val="clear" w:color="auto" w:fill="FFFFFF"/>
        </w:rPr>
        <w:t>10.</w:t>
      </w:r>
      <w:r w:rsidRPr="000E4FF2">
        <w:rPr>
          <w:rStyle w:val="alt"/>
          <w:shd w:val="clear" w:color="auto" w:fill="FFFFFF"/>
        </w:rPr>
        <w:t> информация при производство по обжалване;</w:t>
      </w:r>
    </w:p>
    <w:p w:rsidR="008C1C61" w:rsidRPr="000E4FF2" w:rsidRDefault="00351026" w:rsidP="008C1C61">
      <w:pPr>
        <w:ind w:firstLine="708"/>
        <w:jc w:val="both"/>
        <w:textAlignment w:val="center"/>
      </w:pPr>
      <w:r w:rsidRPr="000E4FF2">
        <w:rPr>
          <w:rStyle w:val="alcapt"/>
          <w:i/>
          <w:iCs/>
          <w:shd w:val="clear" w:color="auto" w:fill="FFFFFF"/>
        </w:rPr>
        <w:t>11.</w:t>
      </w:r>
      <w:r w:rsidRPr="000E4FF2">
        <w:rPr>
          <w:rStyle w:val="alt"/>
          <w:shd w:val="clear" w:color="auto" w:fill="FFFFFF"/>
        </w:rPr>
        <w:t> становищата на Агенцията по обществени поръчки във връзка с осъществявания от нея предварителен контрол.</w:t>
      </w:r>
      <w:r w:rsidRPr="000E4FF2">
        <w:t xml:space="preserve"> </w:t>
      </w:r>
    </w:p>
    <w:p w:rsidR="006C4271" w:rsidRPr="000E4FF2" w:rsidRDefault="00451B80" w:rsidP="008C1C61">
      <w:pPr>
        <w:ind w:firstLine="708"/>
        <w:jc w:val="both"/>
        <w:textAlignment w:val="center"/>
      </w:pPr>
      <w:r w:rsidRPr="000E4FF2">
        <w:rPr>
          <w:shd w:val="clear" w:color="auto" w:fill="FFFFFF"/>
        </w:rPr>
        <w:t xml:space="preserve">При публикуване на документите се заличава информацията, по отношение на която участниците правомерно са се позовали на </w:t>
      </w:r>
      <w:proofErr w:type="spellStart"/>
      <w:r w:rsidRPr="000E4FF2">
        <w:rPr>
          <w:shd w:val="clear" w:color="auto" w:fill="FFFFFF"/>
        </w:rPr>
        <w:t>конфиденциалност</w:t>
      </w:r>
      <w:proofErr w:type="spellEnd"/>
      <w:r w:rsidRPr="000E4FF2">
        <w:rPr>
          <w:shd w:val="clear" w:color="auto" w:fill="FFFFFF"/>
        </w:rPr>
        <w:t xml:space="preserve">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rsidR="006C4271" w:rsidRPr="000E4FF2" w:rsidRDefault="006C4271" w:rsidP="006E092D">
      <w:pPr>
        <w:ind w:firstLine="283"/>
        <w:jc w:val="both"/>
        <w:textAlignment w:val="center"/>
      </w:pPr>
      <w:r w:rsidRPr="000E4FF2">
        <w:lastRenderedPageBreak/>
        <w:tab/>
      </w:r>
      <w:r w:rsidR="00451B80" w:rsidRPr="000E4FF2">
        <w:rPr>
          <w:shd w:val="clear" w:color="auto" w:fill="FFFFFF"/>
        </w:rPr>
        <w:t>С публикуването на документите на профила на купувача се приема, че заинтересованите лица и/или участниците са уведомени относно отразените в тях обстоятелства, освен ако друго е предвидено в ЗОП.</w:t>
      </w:r>
    </w:p>
    <w:p w:rsidR="0068468B" w:rsidRPr="000E4FF2" w:rsidRDefault="0068468B" w:rsidP="006E092D">
      <w:pPr>
        <w:ind w:firstLine="283"/>
        <w:jc w:val="both"/>
        <w:textAlignment w:val="center"/>
      </w:pPr>
    </w:p>
    <w:p w:rsidR="00C824AF" w:rsidRPr="000E4FF2" w:rsidRDefault="0068468B" w:rsidP="006E092D">
      <w:pPr>
        <w:pStyle w:val="af4"/>
        <w:spacing w:after="120"/>
        <w:jc w:val="both"/>
        <w:outlineLvl w:val="0"/>
        <w:rPr>
          <w:rFonts w:ascii="Times New Roman" w:eastAsia="Times New Roman" w:hAnsi="Times New Roman"/>
          <w:b/>
          <w:bCs/>
          <w:smallCaps/>
          <w:spacing w:val="5"/>
          <w:sz w:val="24"/>
          <w:szCs w:val="24"/>
          <w:lang w:val="bg-BG"/>
        </w:rPr>
      </w:pPr>
      <w:r w:rsidRPr="000E4FF2">
        <w:rPr>
          <w:rStyle w:val="1c"/>
          <w:rFonts w:ascii="Times New Roman" w:hAnsi="Times New Roman"/>
          <w:sz w:val="24"/>
          <w:szCs w:val="24"/>
          <w:lang w:val="bg-BG"/>
        </w:rPr>
        <w:tab/>
      </w:r>
      <w:bookmarkStart w:id="77" w:name="_Toc29900843"/>
      <w:r w:rsidRPr="000E4FF2">
        <w:rPr>
          <w:rStyle w:val="1c"/>
          <w:rFonts w:ascii="Times New Roman" w:hAnsi="Times New Roman"/>
          <w:sz w:val="24"/>
          <w:szCs w:val="24"/>
          <w:lang w:val="bg-BG"/>
        </w:rPr>
        <w:t xml:space="preserve">Раздел </w:t>
      </w:r>
      <w:r w:rsidR="00A4313D">
        <w:rPr>
          <w:rFonts w:ascii="Times New Roman" w:hAnsi="Times New Roman"/>
          <w:b/>
          <w:bCs/>
          <w:sz w:val="24"/>
          <w:szCs w:val="24"/>
        </w:rPr>
        <w:t>IX</w:t>
      </w:r>
      <w:r w:rsidR="001C69B0" w:rsidRPr="000E4FF2">
        <w:rPr>
          <w:rStyle w:val="1c"/>
          <w:rFonts w:ascii="Times New Roman" w:hAnsi="Times New Roman"/>
          <w:b w:val="0"/>
          <w:sz w:val="24"/>
          <w:szCs w:val="24"/>
          <w:lang w:val="bg-BG"/>
        </w:rPr>
        <w:softHyphen/>
      </w:r>
      <w:r w:rsidR="001C69B0" w:rsidRPr="000E4FF2">
        <w:rPr>
          <w:rStyle w:val="1c"/>
          <w:rFonts w:ascii="Times New Roman" w:hAnsi="Times New Roman"/>
          <w:b w:val="0"/>
          <w:sz w:val="24"/>
          <w:szCs w:val="24"/>
          <w:lang w:val="bg-BG"/>
        </w:rPr>
        <w:softHyphen/>
      </w:r>
      <w:r w:rsidR="001C69B0" w:rsidRPr="000E4FF2">
        <w:rPr>
          <w:rStyle w:val="1c"/>
          <w:rFonts w:ascii="Times New Roman" w:hAnsi="Times New Roman"/>
          <w:b w:val="0"/>
          <w:sz w:val="24"/>
          <w:szCs w:val="24"/>
          <w:lang w:val="bg-BG"/>
        </w:rPr>
        <w:softHyphen/>
      </w:r>
      <w:r w:rsidR="001C69B0" w:rsidRPr="000E4FF2">
        <w:rPr>
          <w:rStyle w:val="1c"/>
          <w:rFonts w:ascii="Times New Roman" w:hAnsi="Times New Roman"/>
          <w:b w:val="0"/>
          <w:sz w:val="24"/>
          <w:szCs w:val="24"/>
          <w:lang w:val="bg-BG"/>
        </w:rPr>
        <w:softHyphen/>
      </w:r>
      <w:r w:rsidR="001C69B0" w:rsidRPr="000E4FF2">
        <w:rPr>
          <w:rStyle w:val="1c"/>
          <w:rFonts w:ascii="Times New Roman" w:hAnsi="Times New Roman"/>
          <w:b w:val="0"/>
          <w:sz w:val="24"/>
          <w:szCs w:val="24"/>
          <w:lang w:val="bg-BG"/>
        </w:rPr>
        <w:softHyphen/>
      </w:r>
      <w:r w:rsidR="001C69B0" w:rsidRPr="000E4FF2">
        <w:rPr>
          <w:rStyle w:val="1c"/>
          <w:rFonts w:ascii="Times New Roman" w:hAnsi="Times New Roman"/>
          <w:b w:val="0"/>
          <w:sz w:val="24"/>
          <w:szCs w:val="24"/>
          <w:lang w:val="bg-BG"/>
        </w:rPr>
        <w:softHyphen/>
      </w:r>
      <w:r w:rsidR="001C69B0" w:rsidRPr="000E4FF2">
        <w:rPr>
          <w:rStyle w:val="1c"/>
          <w:rFonts w:ascii="Times New Roman" w:hAnsi="Times New Roman"/>
          <w:b w:val="0"/>
          <w:sz w:val="24"/>
          <w:szCs w:val="24"/>
          <w:lang w:val="bg-BG"/>
        </w:rPr>
        <w:softHyphen/>
      </w:r>
      <w:r w:rsidR="00946F29" w:rsidRPr="000E4FF2">
        <w:rPr>
          <w:rStyle w:val="1c"/>
          <w:rFonts w:ascii="Times New Roman" w:hAnsi="Times New Roman"/>
          <w:b w:val="0"/>
          <w:sz w:val="24"/>
          <w:szCs w:val="24"/>
          <w:lang w:val="bg-BG"/>
        </w:rPr>
        <w:softHyphen/>
      </w:r>
      <w:r w:rsidR="00946F29" w:rsidRPr="000E4FF2">
        <w:rPr>
          <w:rStyle w:val="1c"/>
          <w:rFonts w:ascii="Times New Roman" w:hAnsi="Times New Roman"/>
          <w:b w:val="0"/>
          <w:sz w:val="24"/>
          <w:szCs w:val="24"/>
          <w:lang w:val="bg-BG"/>
        </w:rPr>
        <w:softHyphen/>
      </w:r>
      <w:r w:rsidR="00946F29" w:rsidRPr="000E4FF2">
        <w:rPr>
          <w:rStyle w:val="1c"/>
          <w:rFonts w:ascii="Times New Roman" w:hAnsi="Times New Roman"/>
          <w:b w:val="0"/>
          <w:sz w:val="24"/>
          <w:szCs w:val="24"/>
          <w:lang w:val="bg-BG"/>
        </w:rPr>
        <w:softHyphen/>
      </w:r>
      <w:r w:rsidR="00946F29" w:rsidRPr="000E4FF2">
        <w:rPr>
          <w:rStyle w:val="1c"/>
          <w:rFonts w:ascii="Times New Roman" w:hAnsi="Times New Roman"/>
          <w:b w:val="0"/>
          <w:sz w:val="24"/>
          <w:szCs w:val="24"/>
          <w:lang w:val="bg-BG"/>
        </w:rPr>
        <w:softHyphen/>
      </w:r>
      <w:r w:rsidR="00946F29" w:rsidRPr="000E4FF2">
        <w:rPr>
          <w:rStyle w:val="1c"/>
          <w:rFonts w:ascii="Times New Roman" w:hAnsi="Times New Roman"/>
          <w:b w:val="0"/>
          <w:sz w:val="24"/>
          <w:szCs w:val="24"/>
          <w:lang w:val="bg-BG"/>
        </w:rPr>
        <w:softHyphen/>
      </w:r>
      <w:r w:rsidR="00946F29" w:rsidRPr="000E4FF2">
        <w:rPr>
          <w:rStyle w:val="1c"/>
          <w:rFonts w:ascii="Times New Roman" w:hAnsi="Times New Roman"/>
          <w:b w:val="0"/>
          <w:sz w:val="24"/>
          <w:szCs w:val="24"/>
          <w:lang w:val="bg-BG"/>
        </w:rPr>
        <w:softHyphen/>
      </w:r>
      <w:r w:rsidR="00946F29" w:rsidRPr="000E4FF2">
        <w:rPr>
          <w:rStyle w:val="1c"/>
          <w:rFonts w:ascii="Times New Roman" w:hAnsi="Times New Roman"/>
          <w:b w:val="0"/>
          <w:sz w:val="24"/>
          <w:szCs w:val="24"/>
          <w:lang w:val="bg-BG"/>
        </w:rPr>
        <w:softHyphen/>
      </w:r>
      <w:r w:rsidRPr="000E4FF2">
        <w:rPr>
          <w:rStyle w:val="1c"/>
          <w:rFonts w:ascii="Times New Roman" w:hAnsi="Times New Roman"/>
          <w:b w:val="0"/>
          <w:sz w:val="24"/>
          <w:szCs w:val="24"/>
          <w:lang w:val="bg-BG"/>
        </w:rPr>
        <w:softHyphen/>
      </w:r>
      <w:r w:rsidRPr="000E4FF2">
        <w:rPr>
          <w:rStyle w:val="1c"/>
          <w:rFonts w:ascii="Times New Roman" w:hAnsi="Times New Roman"/>
          <w:b w:val="0"/>
          <w:sz w:val="24"/>
          <w:szCs w:val="24"/>
          <w:lang w:val="bg-BG"/>
        </w:rPr>
        <w:softHyphen/>
      </w:r>
      <w:r w:rsidRPr="000E4FF2">
        <w:rPr>
          <w:rStyle w:val="1c"/>
          <w:rFonts w:ascii="Times New Roman" w:hAnsi="Times New Roman"/>
          <w:b w:val="0"/>
          <w:sz w:val="24"/>
          <w:szCs w:val="24"/>
          <w:lang w:val="bg-BG"/>
        </w:rPr>
        <w:softHyphen/>
      </w:r>
      <w:r w:rsidRPr="000E4FF2">
        <w:rPr>
          <w:rStyle w:val="1c"/>
          <w:rFonts w:ascii="Times New Roman" w:hAnsi="Times New Roman"/>
          <w:b w:val="0"/>
          <w:sz w:val="24"/>
          <w:szCs w:val="24"/>
          <w:lang w:val="bg-BG"/>
        </w:rPr>
        <w:softHyphen/>
      </w:r>
      <w:r w:rsidRPr="000E4FF2">
        <w:rPr>
          <w:rStyle w:val="1c"/>
          <w:rFonts w:ascii="Times New Roman" w:hAnsi="Times New Roman"/>
          <w:b w:val="0"/>
          <w:sz w:val="24"/>
          <w:szCs w:val="24"/>
          <w:lang w:val="bg-BG"/>
        </w:rPr>
        <w:softHyphen/>
      </w:r>
      <w:r w:rsidRPr="000E4FF2">
        <w:rPr>
          <w:rStyle w:val="1c"/>
          <w:rFonts w:ascii="Times New Roman" w:hAnsi="Times New Roman"/>
          <w:b w:val="0"/>
          <w:sz w:val="24"/>
          <w:szCs w:val="24"/>
          <w:lang w:val="bg-BG"/>
        </w:rPr>
        <w:softHyphen/>
      </w:r>
      <w:r w:rsidRPr="000E4FF2">
        <w:rPr>
          <w:rStyle w:val="1c"/>
          <w:rFonts w:ascii="Times New Roman" w:hAnsi="Times New Roman"/>
          <w:b w:val="0"/>
          <w:sz w:val="24"/>
          <w:szCs w:val="24"/>
          <w:lang w:val="bg-BG"/>
        </w:rPr>
        <w:softHyphen/>
        <w:t xml:space="preserve">. </w:t>
      </w:r>
      <w:r w:rsidR="00C824AF" w:rsidRPr="000E4FF2">
        <w:rPr>
          <w:rFonts w:ascii="Times New Roman" w:eastAsia="Times New Roman" w:hAnsi="Times New Roman"/>
          <w:b/>
          <w:bCs/>
          <w:smallCaps/>
          <w:spacing w:val="5"/>
          <w:sz w:val="24"/>
          <w:szCs w:val="24"/>
          <w:lang w:val="bg-BG"/>
        </w:rPr>
        <w:t>Изчисляване на срокове</w:t>
      </w:r>
      <w:bookmarkEnd w:id="77"/>
    </w:p>
    <w:p w:rsidR="00C824AF" w:rsidRPr="000E4FF2" w:rsidRDefault="00C824AF" w:rsidP="006E092D">
      <w:pPr>
        <w:pStyle w:val="af4"/>
        <w:jc w:val="both"/>
        <w:rPr>
          <w:rFonts w:ascii="Times New Roman" w:hAnsi="Times New Roman"/>
          <w:sz w:val="24"/>
          <w:szCs w:val="24"/>
          <w:lang w:val="bg-BG"/>
        </w:rPr>
      </w:pPr>
      <w:r w:rsidRPr="000E4FF2">
        <w:rPr>
          <w:rFonts w:ascii="Times New Roman" w:hAnsi="Times New Roman"/>
          <w:sz w:val="24"/>
          <w:szCs w:val="24"/>
          <w:lang w:val="bg-BG"/>
        </w:rPr>
        <w:tab/>
        <w:t xml:space="preserve">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 </w:t>
      </w:r>
    </w:p>
    <w:p w:rsidR="00C824AF" w:rsidRPr="000E4FF2" w:rsidRDefault="00C824AF" w:rsidP="006E092D">
      <w:pPr>
        <w:pStyle w:val="af4"/>
        <w:jc w:val="both"/>
        <w:rPr>
          <w:rFonts w:ascii="Times New Roman" w:hAnsi="Times New Roman"/>
          <w:sz w:val="24"/>
          <w:szCs w:val="24"/>
          <w:lang w:val="bg-BG"/>
        </w:rPr>
      </w:pPr>
      <w:r w:rsidRPr="000E4FF2">
        <w:rPr>
          <w:rFonts w:ascii="Times New Roman" w:hAnsi="Times New Roman"/>
          <w:sz w:val="24"/>
          <w:szCs w:val="24"/>
          <w:lang w:val="bg-BG"/>
        </w:rPr>
        <w:tab/>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C824AF" w:rsidRPr="000E4FF2" w:rsidRDefault="00C824AF" w:rsidP="006E092D">
      <w:pPr>
        <w:pStyle w:val="af4"/>
        <w:jc w:val="both"/>
        <w:rPr>
          <w:rFonts w:ascii="Times New Roman" w:hAnsi="Times New Roman"/>
          <w:sz w:val="24"/>
          <w:szCs w:val="24"/>
          <w:lang w:val="bg-BG"/>
        </w:rPr>
      </w:pPr>
      <w:r w:rsidRPr="000E4FF2">
        <w:rPr>
          <w:rFonts w:ascii="Times New Roman" w:hAnsi="Times New Roman"/>
          <w:sz w:val="24"/>
          <w:szCs w:val="24"/>
          <w:lang w:val="bg-BG"/>
        </w:rPr>
        <w:tab/>
        <w:t>3. Когато последният ден от срока по т. 1 е неприсъствен, срокът изтича в първия присъствен ден.</w:t>
      </w:r>
    </w:p>
    <w:p w:rsidR="00C066A7" w:rsidRPr="000E4FF2" w:rsidRDefault="00C824AF" w:rsidP="00C066A7">
      <w:pPr>
        <w:pStyle w:val="Default"/>
        <w:jc w:val="both"/>
        <w:rPr>
          <w:rFonts w:eastAsia="Times New Roman"/>
          <w:color w:val="auto"/>
        </w:rPr>
      </w:pPr>
      <w:r w:rsidRPr="000E4FF2">
        <w:rPr>
          <w:color w:val="auto"/>
        </w:rPr>
        <w:tab/>
        <w:t xml:space="preserve">4. Последният ден на срока изтича в момента на приключване на работното време на възложителя. </w:t>
      </w:r>
      <w:r w:rsidR="00C066A7" w:rsidRPr="000E4FF2">
        <w:rPr>
          <w:rFonts w:eastAsia="Times New Roman"/>
          <w:color w:val="auto"/>
        </w:rPr>
        <w:t xml:space="preserve">В случаите, при които се подава информация до автоматизирани системи за електронна обработка, срокът изтича: </w:t>
      </w:r>
    </w:p>
    <w:p w:rsidR="00C066A7" w:rsidRPr="000E4FF2" w:rsidRDefault="00C066A7" w:rsidP="00C066A7">
      <w:pPr>
        <w:autoSpaceDE w:val="0"/>
        <w:autoSpaceDN w:val="0"/>
        <w:adjustRightInd w:val="0"/>
        <w:ind w:firstLine="708"/>
        <w:rPr>
          <w:rFonts w:eastAsia="Times New Roman"/>
        </w:rPr>
      </w:pPr>
      <w:r w:rsidRPr="000E4FF2">
        <w:rPr>
          <w:rFonts w:eastAsia="Times New Roman"/>
          <w:i/>
          <w:iCs/>
        </w:rPr>
        <w:t xml:space="preserve">1. </w:t>
      </w:r>
      <w:r w:rsidRPr="000E4FF2">
        <w:rPr>
          <w:rFonts w:eastAsia="Times New Roman"/>
        </w:rPr>
        <w:t xml:space="preserve">в 24,00 ч. на този ден - при системи, които работят без прекъсване; </w:t>
      </w:r>
    </w:p>
    <w:p w:rsidR="00C824AF" w:rsidRPr="000E4FF2" w:rsidRDefault="00C066A7" w:rsidP="00C066A7">
      <w:pPr>
        <w:pStyle w:val="af4"/>
        <w:ind w:firstLine="708"/>
        <w:jc w:val="both"/>
        <w:rPr>
          <w:rFonts w:ascii="Times New Roman" w:hAnsi="Times New Roman"/>
          <w:sz w:val="24"/>
          <w:szCs w:val="24"/>
          <w:lang w:val="bg-BG"/>
        </w:rPr>
      </w:pPr>
      <w:r w:rsidRPr="000E4FF2">
        <w:rPr>
          <w:rFonts w:ascii="Times New Roman" w:eastAsia="Times New Roman" w:hAnsi="Times New Roman"/>
          <w:i/>
          <w:iCs/>
          <w:sz w:val="24"/>
          <w:szCs w:val="24"/>
          <w:lang w:val="bg-BG" w:eastAsia="bg-BG"/>
        </w:rPr>
        <w:t xml:space="preserve">2. </w:t>
      </w:r>
      <w:r w:rsidRPr="000E4FF2">
        <w:rPr>
          <w:rFonts w:ascii="Times New Roman" w:eastAsia="Times New Roman" w:hAnsi="Times New Roman"/>
          <w:sz w:val="24"/>
          <w:szCs w:val="24"/>
          <w:lang w:val="bg-BG" w:eastAsia="bg-BG"/>
        </w:rPr>
        <w:t>в срок, определен от възложителя, но не по-рано от приключване на работното време, когато системата работи с прекъсване.</w:t>
      </w:r>
    </w:p>
    <w:p w:rsidR="00AB5DFF" w:rsidRPr="000E4FF2" w:rsidRDefault="00C824AF" w:rsidP="006E092D">
      <w:pPr>
        <w:pStyle w:val="Style9"/>
        <w:widowControl/>
        <w:jc w:val="both"/>
        <w:rPr>
          <w:rFonts w:eastAsia="Times New Roman"/>
        </w:rPr>
      </w:pPr>
      <w:r w:rsidRPr="000E4FF2">
        <w:tab/>
        <w:t xml:space="preserve">5. </w:t>
      </w:r>
      <w:r w:rsidRPr="000E4FF2">
        <w:rPr>
          <w:rFonts w:eastAsia="Times New Roman"/>
        </w:rPr>
        <w:t>Сроковете в документацията са в календарни дни. Когато срокът е в работни дни, това е изрично указано при посочването на съответния срок.</w:t>
      </w:r>
    </w:p>
    <w:p w:rsidR="003D5835" w:rsidRPr="000E4FF2" w:rsidRDefault="003D5835" w:rsidP="00DF7285">
      <w:pPr>
        <w:pStyle w:val="af4"/>
        <w:spacing w:after="120"/>
        <w:jc w:val="both"/>
        <w:outlineLvl w:val="0"/>
        <w:rPr>
          <w:rFonts w:ascii="Times New Roman" w:eastAsia="Times New Roman" w:hAnsi="Times New Roman"/>
          <w:b/>
          <w:bCs/>
          <w:smallCaps/>
          <w:spacing w:val="5"/>
          <w:sz w:val="24"/>
          <w:szCs w:val="24"/>
          <w:lang w:val="bg-BG"/>
        </w:rPr>
        <w:sectPr w:rsidR="003D5835" w:rsidRPr="000E4FF2" w:rsidSect="00FC603D">
          <w:footerReference w:type="even" r:id="rId15"/>
          <w:footerReference w:type="default" r:id="rId16"/>
          <w:pgSz w:w="12240" w:h="15840"/>
          <w:pgMar w:top="1191" w:right="1134" w:bottom="1191" w:left="1134" w:header="709" w:footer="709" w:gutter="0"/>
          <w:cols w:space="708"/>
          <w:noEndnote/>
          <w:titlePg/>
          <w:docGrid w:linePitch="326"/>
        </w:sectPr>
      </w:pPr>
      <w:bookmarkStart w:id="78" w:name="_Toc459563088"/>
    </w:p>
    <w:bookmarkEnd w:id="78"/>
    <w:p w:rsidR="008512D9" w:rsidRPr="000E4FF2" w:rsidRDefault="008512D9" w:rsidP="008512D9">
      <w:pPr>
        <w:spacing w:after="120"/>
        <w:rPr>
          <w:rStyle w:val="affff2"/>
        </w:rPr>
      </w:pPr>
      <w:r w:rsidRPr="000E4FF2">
        <w:rPr>
          <w:rStyle w:val="affff2"/>
        </w:rPr>
        <w:lastRenderedPageBreak/>
        <w:t>Образци:</w:t>
      </w:r>
    </w:p>
    <w:p w:rsidR="007524AD" w:rsidRPr="007524AD" w:rsidRDefault="007524AD" w:rsidP="007524AD">
      <w:pPr>
        <w:widowControl w:val="0"/>
        <w:autoSpaceDE w:val="0"/>
        <w:autoSpaceDN w:val="0"/>
        <w:adjustRightInd w:val="0"/>
        <w:spacing w:after="120"/>
        <w:jc w:val="both"/>
        <w:rPr>
          <w:bCs/>
        </w:rPr>
      </w:pPr>
      <w:r w:rsidRPr="007524AD">
        <w:rPr>
          <w:b/>
          <w:bCs/>
        </w:rPr>
        <w:t xml:space="preserve">Образец № 1 </w:t>
      </w:r>
      <w:r w:rsidRPr="007524AD">
        <w:rPr>
          <w:bCs/>
        </w:rPr>
        <w:t>Опис на представените документи</w:t>
      </w:r>
    </w:p>
    <w:p w:rsidR="007524AD" w:rsidRPr="007524AD" w:rsidRDefault="007524AD" w:rsidP="007524AD">
      <w:pPr>
        <w:spacing w:after="120"/>
        <w:jc w:val="both"/>
        <w:rPr>
          <w:shd w:val="clear" w:color="auto" w:fill="FFFFFF"/>
        </w:rPr>
      </w:pPr>
      <w:r w:rsidRPr="007524AD">
        <w:rPr>
          <w:b/>
          <w:bCs/>
        </w:rPr>
        <w:t>Образец</w:t>
      </w:r>
      <w:r w:rsidR="00577D73">
        <w:rPr>
          <w:b/>
        </w:rPr>
        <w:t xml:space="preserve"> № 2</w:t>
      </w:r>
      <w:r w:rsidRPr="007524AD">
        <w:rPr>
          <w:b/>
        </w:rPr>
        <w:t xml:space="preserve"> </w:t>
      </w:r>
      <w:r w:rsidRPr="007524AD">
        <w:rPr>
          <w:rFonts w:eastAsia="Times New Roman"/>
          <w:lang w:eastAsia="en-US"/>
        </w:rPr>
        <w:t>П</w:t>
      </w:r>
      <w:r w:rsidRPr="007524AD">
        <w:rPr>
          <w:shd w:val="clear" w:color="auto" w:fill="FFFFFF"/>
        </w:rPr>
        <w:t xml:space="preserve">редложение за изпълнение на поръчката </w:t>
      </w:r>
    </w:p>
    <w:p w:rsidR="00577D73" w:rsidRDefault="007524AD" w:rsidP="007524AD">
      <w:pPr>
        <w:spacing w:after="120"/>
        <w:jc w:val="both"/>
      </w:pPr>
      <w:r w:rsidRPr="007524AD">
        <w:rPr>
          <w:b/>
          <w:bCs/>
        </w:rPr>
        <w:t>Образец</w:t>
      </w:r>
      <w:r w:rsidRPr="007524AD">
        <w:rPr>
          <w:b/>
        </w:rPr>
        <w:t xml:space="preserve"> № </w:t>
      </w:r>
      <w:r w:rsidR="00577D73">
        <w:rPr>
          <w:b/>
        </w:rPr>
        <w:t>3</w:t>
      </w:r>
      <w:r w:rsidRPr="007524AD">
        <w:t xml:space="preserve"> Ценово предложение</w:t>
      </w:r>
    </w:p>
    <w:p w:rsidR="007524AD" w:rsidRPr="00577D73" w:rsidRDefault="00577D73" w:rsidP="007524AD">
      <w:pPr>
        <w:spacing w:after="120"/>
        <w:jc w:val="both"/>
        <w:rPr>
          <w:bCs/>
        </w:rPr>
      </w:pPr>
      <w:r w:rsidRPr="007524AD">
        <w:rPr>
          <w:b/>
          <w:bCs/>
        </w:rPr>
        <w:t>Образец</w:t>
      </w:r>
      <w:r w:rsidRPr="007524AD">
        <w:rPr>
          <w:b/>
        </w:rPr>
        <w:t xml:space="preserve"> № </w:t>
      </w:r>
      <w:r>
        <w:rPr>
          <w:b/>
        </w:rPr>
        <w:t>4</w:t>
      </w:r>
      <w:r w:rsidRPr="007524AD">
        <w:rPr>
          <w:b/>
        </w:rPr>
        <w:t xml:space="preserve"> </w:t>
      </w:r>
      <w:r w:rsidRPr="007524AD">
        <w:rPr>
          <w:bCs/>
        </w:rPr>
        <w:t>Единен европейски документ за обществени поръчки (ЕЕДОП)</w:t>
      </w:r>
    </w:p>
    <w:p w:rsidR="007524AD" w:rsidRPr="007524AD" w:rsidRDefault="007524AD" w:rsidP="007524AD">
      <w:pPr>
        <w:spacing w:after="120"/>
        <w:jc w:val="both"/>
        <w:rPr>
          <w:shd w:val="clear" w:color="auto" w:fill="FFFFFF"/>
        </w:rPr>
      </w:pPr>
      <w:r w:rsidRPr="007524AD">
        <w:rPr>
          <w:b/>
          <w:bCs/>
        </w:rPr>
        <w:t xml:space="preserve">Образец № 5 </w:t>
      </w:r>
      <w:r w:rsidRPr="007524AD">
        <w:rPr>
          <w:bCs/>
        </w:rPr>
        <w:t xml:space="preserve">Проект на договор </w:t>
      </w:r>
    </w:p>
    <w:p w:rsidR="007524AD" w:rsidRPr="007524AD" w:rsidRDefault="007524AD" w:rsidP="007524AD">
      <w:pPr>
        <w:spacing w:after="120"/>
        <w:jc w:val="both"/>
        <w:rPr>
          <w:shd w:val="clear" w:color="auto" w:fill="FFFFFF"/>
        </w:rPr>
      </w:pPr>
      <w:r w:rsidRPr="007524AD">
        <w:rPr>
          <w:b/>
          <w:bCs/>
        </w:rPr>
        <w:t xml:space="preserve">Образец № 6 </w:t>
      </w:r>
      <w:r w:rsidRPr="007524AD">
        <w:rPr>
          <w:bCs/>
        </w:rPr>
        <w:t xml:space="preserve">Банкова гаранция за изпълнение </w:t>
      </w:r>
    </w:p>
    <w:p w:rsidR="004D6AA9" w:rsidRPr="000E4FF2" w:rsidRDefault="004D6AA9" w:rsidP="00000BFA">
      <w:pPr>
        <w:pStyle w:val="3c"/>
      </w:pPr>
    </w:p>
    <w:sectPr w:rsidR="004D6AA9" w:rsidRPr="000E4FF2" w:rsidSect="00FC603D">
      <w:pgSz w:w="12240" w:h="15840"/>
      <w:pgMar w:top="1191" w:right="1134" w:bottom="1191" w:left="1134" w:header="709" w:footer="709"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4D9" w:rsidRDefault="001D64D9">
      <w:r>
        <w:separator/>
      </w:r>
    </w:p>
  </w:endnote>
  <w:endnote w:type="continuationSeparator" w:id="0">
    <w:p w:rsidR="001D64D9" w:rsidRDefault="001D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ExcelciorCyr">
    <w:altName w:val="Times New Roman"/>
    <w:charset w:val="CC"/>
    <w:family w:val="roman"/>
    <w:pitch w:val="variable"/>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okCYR">
    <w:altName w:val="Times New Roman"/>
    <w:panose1 w:val="00000000000000000000"/>
    <w:charset w:val="CC"/>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836" w:rsidRDefault="00962836" w:rsidP="007378E7">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20</w:t>
    </w:r>
    <w:r>
      <w:rPr>
        <w:rStyle w:val="ab"/>
      </w:rPr>
      <w:fldChar w:fldCharType="end"/>
    </w:r>
  </w:p>
  <w:p w:rsidR="00962836" w:rsidRDefault="00962836" w:rsidP="007378E7">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836" w:rsidRPr="00A408D8" w:rsidRDefault="00962836" w:rsidP="007378E7">
    <w:pPr>
      <w:pStyle w:val="ac"/>
      <w:ind w:right="360"/>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836" w:rsidRPr="00A408D8" w:rsidRDefault="00962836" w:rsidP="0040585A">
    <w:pPr>
      <w:pStyle w:val="ac"/>
      <w:jc w:val="right"/>
      <w:rPr>
        <w:sz w:val="22"/>
        <w:szCs w:val="22"/>
      </w:rPr>
    </w:pPr>
    <w:r>
      <w:rPr>
        <w:sz w:val="22"/>
        <w:szCs w:val="22"/>
        <w:lang w:val="bg-BG"/>
      </w:rPr>
      <w:t>Страница</w:t>
    </w:r>
    <w:r w:rsidRPr="00A408D8">
      <w:rPr>
        <w:sz w:val="22"/>
        <w:szCs w:val="22"/>
      </w:rPr>
      <w:t xml:space="preserve"> | </w:t>
    </w:r>
    <w:r w:rsidRPr="00A408D8">
      <w:rPr>
        <w:sz w:val="22"/>
        <w:szCs w:val="22"/>
      </w:rPr>
      <w:fldChar w:fldCharType="begin"/>
    </w:r>
    <w:r w:rsidRPr="00A408D8">
      <w:rPr>
        <w:sz w:val="22"/>
        <w:szCs w:val="22"/>
      </w:rPr>
      <w:instrText xml:space="preserve"> PAGE   \* MERGEFORMAT </w:instrText>
    </w:r>
    <w:r w:rsidRPr="00A408D8">
      <w:rPr>
        <w:sz w:val="22"/>
        <w:szCs w:val="22"/>
      </w:rPr>
      <w:fldChar w:fldCharType="separate"/>
    </w:r>
    <w:r w:rsidR="00FE2D76">
      <w:rPr>
        <w:noProof/>
        <w:sz w:val="22"/>
        <w:szCs w:val="22"/>
      </w:rPr>
      <w:t>45</w:t>
    </w:r>
    <w:r w:rsidRPr="00A408D8">
      <w:rPr>
        <w:sz w:val="22"/>
        <w:szCs w:val="22"/>
      </w:rPr>
      <w:fldChar w:fldCharType="end"/>
    </w:r>
    <w:r w:rsidRPr="00A408D8">
      <w:rPr>
        <w:sz w:val="22"/>
        <w:szCs w:val="22"/>
      </w:rPr>
      <w:t xml:space="preserve"> </w:t>
    </w:r>
  </w:p>
  <w:p w:rsidR="00962836" w:rsidRDefault="00962836">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836" w:rsidRDefault="00962836" w:rsidP="0022661B">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62836" w:rsidRDefault="00962836" w:rsidP="0022661B">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836" w:rsidRPr="0046696C" w:rsidRDefault="00962836">
    <w:pPr>
      <w:pStyle w:val="ac"/>
      <w:jc w:val="right"/>
      <w:rPr>
        <w:sz w:val="22"/>
        <w:szCs w:val="22"/>
      </w:rPr>
    </w:pPr>
    <w:r w:rsidRPr="0046696C">
      <w:rPr>
        <w:sz w:val="22"/>
        <w:szCs w:val="22"/>
        <w:lang w:val="bg-BG"/>
      </w:rPr>
      <w:t>Страница</w:t>
    </w:r>
    <w:r w:rsidRPr="0046696C">
      <w:rPr>
        <w:sz w:val="22"/>
        <w:szCs w:val="22"/>
      </w:rPr>
      <w:t xml:space="preserve"> | </w:t>
    </w:r>
    <w:r w:rsidRPr="0046696C">
      <w:rPr>
        <w:sz w:val="22"/>
        <w:szCs w:val="22"/>
      </w:rPr>
      <w:fldChar w:fldCharType="begin"/>
    </w:r>
    <w:r w:rsidRPr="0046696C">
      <w:rPr>
        <w:sz w:val="22"/>
        <w:szCs w:val="22"/>
      </w:rPr>
      <w:instrText xml:space="preserve"> PAGE   \* MERGEFORMAT </w:instrText>
    </w:r>
    <w:r w:rsidRPr="0046696C">
      <w:rPr>
        <w:sz w:val="22"/>
        <w:szCs w:val="22"/>
      </w:rPr>
      <w:fldChar w:fldCharType="separate"/>
    </w:r>
    <w:r w:rsidR="00FE2D76">
      <w:rPr>
        <w:noProof/>
        <w:sz w:val="22"/>
        <w:szCs w:val="22"/>
      </w:rPr>
      <w:t>44</w:t>
    </w:r>
    <w:r w:rsidRPr="0046696C">
      <w:rPr>
        <w:sz w:val="22"/>
        <w:szCs w:val="22"/>
      </w:rPr>
      <w:fldChar w:fldCharType="end"/>
    </w:r>
    <w:r w:rsidRPr="0046696C">
      <w:rPr>
        <w:sz w:val="22"/>
        <w:szCs w:val="22"/>
      </w:rPr>
      <w:t xml:space="preserve"> </w:t>
    </w:r>
  </w:p>
  <w:p w:rsidR="00962836" w:rsidRPr="0046696C" w:rsidRDefault="00962836" w:rsidP="0022661B">
    <w:pPr>
      <w:ind w:right="360" w:firstLine="708"/>
      <w:jc w:val="both"/>
      <w:rPr>
        <w:sz w:val="22"/>
        <w:szCs w:val="22"/>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4D9" w:rsidRDefault="001D64D9">
      <w:r>
        <w:separator/>
      </w:r>
    </w:p>
  </w:footnote>
  <w:footnote w:type="continuationSeparator" w:id="0">
    <w:p w:rsidR="001D64D9" w:rsidRDefault="001D6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1A612D8"/>
    <w:name w:val="WW8Num2"/>
    <w:lvl w:ilvl="0">
      <w:start w:val="1"/>
      <w:numFmt w:val="decimal"/>
      <w:lvlText w:val="%1."/>
      <w:lvlJc w:val="left"/>
      <w:pPr>
        <w:tabs>
          <w:tab w:val="num" w:pos="1452"/>
        </w:tabs>
        <w:ind w:left="1452" w:hanging="885"/>
      </w:pPr>
      <w:rPr>
        <w:rFonts w:ascii="Times New Roman" w:eastAsia="Times New Roman" w:hAnsi="Times New Roman" w:cs="Times New Roman"/>
        <w:lang w:val="bg-BG"/>
      </w:rPr>
    </w:lvl>
    <w:lvl w:ilvl="1">
      <w:start w:val="4"/>
      <w:numFmt w:val="decimal"/>
      <w:lvlText w:val="%1.%2."/>
      <w:lvlJc w:val="left"/>
      <w:pPr>
        <w:ind w:left="1320" w:hanging="540"/>
      </w:pPr>
      <w:rPr>
        <w:rFonts w:hint="default"/>
        <w:sz w:val="24"/>
      </w:rPr>
    </w:lvl>
    <w:lvl w:ilvl="2">
      <w:start w:val="2"/>
      <w:numFmt w:val="decimal"/>
      <w:lvlText w:val="%1.%2.%3."/>
      <w:lvlJc w:val="left"/>
      <w:pPr>
        <w:ind w:left="1430" w:hanging="720"/>
      </w:pPr>
      <w:rPr>
        <w:rFonts w:hint="default"/>
        <w:b/>
        <w:sz w:val="24"/>
      </w:rPr>
    </w:lvl>
    <w:lvl w:ilvl="3">
      <w:start w:val="1"/>
      <w:numFmt w:val="decimal"/>
      <w:lvlText w:val="%1.%2.%3.%4."/>
      <w:lvlJc w:val="left"/>
      <w:pPr>
        <w:ind w:left="3060" w:hanging="720"/>
      </w:pPr>
      <w:rPr>
        <w:rFonts w:hint="default"/>
        <w:b/>
        <w:sz w:val="24"/>
      </w:rPr>
    </w:lvl>
    <w:lvl w:ilvl="4">
      <w:start w:val="1"/>
      <w:numFmt w:val="decimal"/>
      <w:lvlText w:val="%1.%2.%3.%4.%5."/>
      <w:lvlJc w:val="left"/>
      <w:pPr>
        <w:ind w:left="4200" w:hanging="1080"/>
      </w:pPr>
      <w:rPr>
        <w:rFonts w:hint="default"/>
        <w:sz w:val="24"/>
      </w:rPr>
    </w:lvl>
    <w:lvl w:ilvl="5">
      <w:start w:val="1"/>
      <w:numFmt w:val="decimal"/>
      <w:lvlText w:val="%1.%2.%3.%4.%5.%6."/>
      <w:lvlJc w:val="left"/>
      <w:pPr>
        <w:ind w:left="4980" w:hanging="1080"/>
      </w:pPr>
      <w:rPr>
        <w:rFonts w:hint="default"/>
        <w:sz w:val="24"/>
      </w:rPr>
    </w:lvl>
    <w:lvl w:ilvl="6">
      <w:start w:val="1"/>
      <w:numFmt w:val="decimal"/>
      <w:lvlText w:val="%1.%2.%3.%4.%5.%6.%7."/>
      <w:lvlJc w:val="left"/>
      <w:pPr>
        <w:ind w:left="5760" w:hanging="1080"/>
      </w:pPr>
      <w:rPr>
        <w:rFonts w:hint="default"/>
        <w:sz w:val="24"/>
      </w:rPr>
    </w:lvl>
    <w:lvl w:ilvl="7">
      <w:start w:val="1"/>
      <w:numFmt w:val="decimal"/>
      <w:lvlText w:val="%1.%2.%3.%4.%5.%6.%7.%8."/>
      <w:lvlJc w:val="left"/>
      <w:pPr>
        <w:ind w:left="6900" w:hanging="1440"/>
      </w:pPr>
      <w:rPr>
        <w:rFonts w:hint="default"/>
        <w:sz w:val="24"/>
      </w:rPr>
    </w:lvl>
    <w:lvl w:ilvl="8">
      <w:start w:val="1"/>
      <w:numFmt w:val="decimal"/>
      <w:lvlText w:val="%1.%2.%3.%4.%5.%6.%7.%8.%9."/>
      <w:lvlJc w:val="left"/>
      <w:pPr>
        <w:ind w:left="7680" w:hanging="1440"/>
      </w:pPr>
      <w:rPr>
        <w:rFonts w:hint="default"/>
        <w:sz w:val="24"/>
      </w:rPr>
    </w:lvl>
  </w:abstractNum>
  <w:abstractNum w:abstractNumId="1">
    <w:nsid w:val="00000005"/>
    <w:multiLevelType w:val="multilevel"/>
    <w:tmpl w:val="00000005"/>
    <w:name w:val="WW8Num5"/>
    <w:lvl w:ilvl="0">
      <w:start w:val="1"/>
      <w:numFmt w:val="decimal"/>
      <w:lvlText w:val="%1."/>
      <w:lvlJc w:val="left"/>
      <w:pPr>
        <w:tabs>
          <w:tab w:val="num" w:pos="0"/>
        </w:tabs>
        <w:ind w:left="1070" w:hanging="360"/>
      </w:pPr>
      <w:rPr>
        <w:rFonts w:ascii="Verdana" w:hAnsi="Verdana" w:cs="Verdana"/>
        <w:b/>
        <w:bCs/>
        <w:color w:val="000000"/>
        <w:sz w:val="20"/>
        <w:szCs w:val="20"/>
        <w:shd w:val="clear" w:color="auto" w:fill="auto"/>
      </w:rPr>
    </w:lvl>
    <w:lvl w:ilvl="1">
      <w:start w:val="1"/>
      <w:numFmt w:val="decimal"/>
      <w:lvlText w:val="%1.%2."/>
      <w:lvlJc w:val="left"/>
      <w:pPr>
        <w:tabs>
          <w:tab w:val="num" w:pos="142"/>
        </w:tabs>
        <w:ind w:left="1142" w:hanging="432"/>
      </w:pPr>
      <w:rPr>
        <w:rFonts w:ascii="Verdana" w:hAnsi="Verdana" w:cs="Verdana"/>
        <w:b/>
        <w:bCs/>
        <w:color w:val="000000"/>
        <w:sz w:val="20"/>
        <w:szCs w:val="20"/>
        <w:shd w:val="clear" w:color="auto" w:fill="auto"/>
      </w:rPr>
    </w:lvl>
    <w:lvl w:ilvl="2">
      <w:start w:val="1"/>
      <w:numFmt w:val="decimal"/>
      <w:lvlText w:val="%1.%2.%3."/>
      <w:lvlJc w:val="left"/>
      <w:pPr>
        <w:tabs>
          <w:tab w:val="num" w:pos="0"/>
        </w:tabs>
        <w:ind w:left="1430" w:hanging="720"/>
      </w:pPr>
      <w:rPr>
        <w:rFonts w:ascii="Verdana" w:hAnsi="Verdana" w:cs="Verdana"/>
        <w:b/>
        <w:bCs/>
        <w:color w:val="000000"/>
        <w:sz w:val="20"/>
        <w:szCs w:val="20"/>
        <w:shd w:val="clear" w:color="auto" w:fill="auto"/>
      </w:rPr>
    </w:lvl>
    <w:lvl w:ilvl="3">
      <w:start w:val="1"/>
      <w:numFmt w:val="decimal"/>
      <w:lvlText w:val="%1.%2.%3.%4."/>
      <w:lvlJc w:val="left"/>
      <w:pPr>
        <w:tabs>
          <w:tab w:val="num" w:pos="0"/>
        </w:tabs>
        <w:ind w:left="998" w:hanging="720"/>
      </w:pPr>
      <w:rPr>
        <w:rFonts w:ascii="Verdana" w:hAnsi="Verdana" w:cs="Verdana"/>
        <w:b/>
        <w:bCs/>
        <w:color w:val="000000"/>
        <w:sz w:val="20"/>
        <w:szCs w:val="20"/>
        <w:shd w:val="clear" w:color="auto" w:fill="auto"/>
      </w:rPr>
    </w:lvl>
    <w:lvl w:ilvl="4">
      <w:start w:val="1"/>
      <w:numFmt w:val="decimal"/>
      <w:lvlText w:val="%1.%2.%3.%4.%5."/>
      <w:lvlJc w:val="left"/>
      <w:pPr>
        <w:tabs>
          <w:tab w:val="num" w:pos="0"/>
        </w:tabs>
        <w:ind w:left="1424" w:hanging="1080"/>
      </w:pPr>
    </w:lvl>
    <w:lvl w:ilvl="5">
      <w:start w:val="1"/>
      <w:numFmt w:val="decimal"/>
      <w:lvlText w:val="%1.%2.%3.%4.%5.%6."/>
      <w:lvlJc w:val="left"/>
      <w:pPr>
        <w:tabs>
          <w:tab w:val="num" w:pos="0"/>
        </w:tabs>
        <w:ind w:left="1490" w:hanging="1080"/>
      </w:pPr>
    </w:lvl>
    <w:lvl w:ilvl="6">
      <w:start w:val="1"/>
      <w:numFmt w:val="decimal"/>
      <w:lvlText w:val="%1.%2.%3.%4.%5.%6.%7."/>
      <w:lvlJc w:val="left"/>
      <w:pPr>
        <w:tabs>
          <w:tab w:val="num" w:pos="0"/>
        </w:tabs>
        <w:ind w:left="1916" w:hanging="1440"/>
      </w:pPr>
    </w:lvl>
    <w:lvl w:ilvl="7">
      <w:start w:val="1"/>
      <w:numFmt w:val="decimal"/>
      <w:lvlText w:val="%1.%2.%3.%4.%5.%6.%7.%8."/>
      <w:lvlJc w:val="left"/>
      <w:pPr>
        <w:tabs>
          <w:tab w:val="num" w:pos="0"/>
        </w:tabs>
        <w:ind w:left="1982" w:hanging="1440"/>
      </w:pPr>
    </w:lvl>
    <w:lvl w:ilvl="8">
      <w:start w:val="1"/>
      <w:numFmt w:val="decimal"/>
      <w:lvlText w:val="%1.%2.%3.%4.%5.%6.%7.%8.%9."/>
      <w:lvlJc w:val="left"/>
      <w:pPr>
        <w:tabs>
          <w:tab w:val="num" w:pos="0"/>
        </w:tabs>
        <w:ind w:left="2408" w:hanging="1800"/>
      </w:pPr>
    </w:lvl>
  </w:abstractNum>
  <w:abstractNum w:abstractNumId="2">
    <w:nsid w:val="00000017"/>
    <w:multiLevelType w:val="singleLevel"/>
    <w:tmpl w:val="00000017"/>
    <w:name w:val="WW8Num23"/>
    <w:lvl w:ilvl="0">
      <w:start w:val="1"/>
      <w:numFmt w:val="decimal"/>
      <w:lvlText w:val="%1."/>
      <w:lvlJc w:val="left"/>
      <w:pPr>
        <w:tabs>
          <w:tab w:val="num" w:pos="0"/>
        </w:tabs>
        <w:ind w:left="1428" w:hanging="360"/>
      </w:pPr>
      <w:rPr>
        <w:rFonts w:ascii="Verdana" w:hAnsi="Verdana" w:cs="Verdana"/>
        <w:b/>
        <w:bCs/>
        <w:sz w:val="18"/>
        <w:szCs w:val="18"/>
        <w:lang w:val="en-GB"/>
      </w:rPr>
    </w:lvl>
  </w:abstractNum>
  <w:abstractNum w:abstractNumId="3">
    <w:nsid w:val="011F3113"/>
    <w:multiLevelType w:val="multilevel"/>
    <w:tmpl w:val="0E9A6832"/>
    <w:lvl w:ilvl="0">
      <w:start w:val="3"/>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AEC0084"/>
    <w:multiLevelType w:val="multilevel"/>
    <w:tmpl w:val="ED7AEEB8"/>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1ED33DCC"/>
    <w:multiLevelType w:val="hybridMultilevel"/>
    <w:tmpl w:val="DB886852"/>
    <w:lvl w:ilvl="0" w:tplc="04020001">
      <w:start w:val="1"/>
      <w:numFmt w:val="bullet"/>
      <w:lvlText w:val=""/>
      <w:lvlJc w:val="left"/>
      <w:pPr>
        <w:ind w:left="1429" w:hanging="360"/>
      </w:pPr>
      <w:rPr>
        <w:rFonts w:ascii="Symbol" w:hAnsi="Symbol"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nsid w:val="204B1B05"/>
    <w:multiLevelType w:val="hybridMultilevel"/>
    <w:tmpl w:val="E81C3708"/>
    <w:lvl w:ilvl="0" w:tplc="F0383590">
      <w:start w:val="1"/>
      <w:numFmt w:val="decimal"/>
      <w:lvlText w:val="%1."/>
      <w:lvlJc w:val="left"/>
      <w:pPr>
        <w:tabs>
          <w:tab w:val="num" w:pos="720"/>
        </w:tabs>
        <w:ind w:left="720" w:hanging="360"/>
      </w:pPr>
      <w:rPr>
        <w:rFonts w:hint="default"/>
        <w:b/>
      </w:rPr>
    </w:lvl>
    <w:lvl w:ilvl="1" w:tplc="726AD3D0">
      <w:start w:val="1"/>
      <w:numFmt w:val="bullet"/>
      <w:lvlText w:val=""/>
      <w:lvlJc w:val="left"/>
      <w:pPr>
        <w:tabs>
          <w:tab w:val="num" w:pos="1440"/>
        </w:tabs>
        <w:ind w:left="1440" w:hanging="360"/>
      </w:pPr>
      <w:rPr>
        <w:rFonts w:ascii="Symbol" w:hAnsi="Symbol" w:hint="default"/>
        <w:b/>
      </w:rPr>
    </w:lvl>
    <w:lvl w:ilvl="2" w:tplc="A6A4578C">
      <w:numFmt w:val="bullet"/>
      <w:lvlText w:val="-"/>
      <w:lvlJc w:val="left"/>
      <w:pPr>
        <w:tabs>
          <w:tab w:val="num" w:pos="2340"/>
        </w:tabs>
        <w:ind w:left="2340" w:hanging="360"/>
      </w:pPr>
      <w:rPr>
        <w:rFonts w:ascii="Times New Roman" w:eastAsia="Times New Roman" w:hAnsi="Times New Roman" w:cs="Times New Roman" w:hint="default"/>
        <w:b/>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217364DB"/>
    <w:multiLevelType w:val="hybridMultilevel"/>
    <w:tmpl w:val="15049AA8"/>
    <w:lvl w:ilvl="0" w:tplc="04020005">
      <w:start w:val="1"/>
      <w:numFmt w:val="bullet"/>
      <w:lvlText w:val=""/>
      <w:lvlJc w:val="left"/>
      <w:pPr>
        <w:ind w:left="1429" w:hanging="360"/>
      </w:pPr>
      <w:rPr>
        <w:rFonts w:ascii="Wingdings" w:hAnsi="Wingdings" w:hint="default"/>
      </w:rPr>
    </w:lvl>
    <w:lvl w:ilvl="1" w:tplc="04020001">
      <w:start w:val="1"/>
      <w:numFmt w:val="bullet"/>
      <w:lvlText w:val=""/>
      <w:lvlJc w:val="left"/>
      <w:pPr>
        <w:ind w:left="2149" w:hanging="360"/>
      </w:pPr>
      <w:rPr>
        <w:rFonts w:ascii="Symbol" w:hAnsi="Symbol"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nsid w:val="226F28C6"/>
    <w:multiLevelType w:val="hybridMultilevel"/>
    <w:tmpl w:val="19CAA4F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39D6F45"/>
    <w:multiLevelType w:val="hybridMultilevel"/>
    <w:tmpl w:val="D2F23150"/>
    <w:lvl w:ilvl="0" w:tplc="0402000F">
      <w:start w:val="1"/>
      <w:numFmt w:val="decimal"/>
      <w:pStyle w:val="1"/>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1">
    <w:nsid w:val="347A7B00"/>
    <w:multiLevelType w:val="multilevel"/>
    <w:tmpl w:val="1C6836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3058D3"/>
    <w:multiLevelType w:val="hybridMultilevel"/>
    <w:tmpl w:val="A538EDD4"/>
    <w:lvl w:ilvl="0" w:tplc="69AED8B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1504DF4"/>
    <w:multiLevelType w:val="hybridMultilevel"/>
    <w:tmpl w:val="98569320"/>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nsid w:val="53DA1AB1"/>
    <w:multiLevelType w:val="hybridMultilevel"/>
    <w:tmpl w:val="5996649E"/>
    <w:lvl w:ilvl="0" w:tplc="0402000F">
      <w:start w:val="1"/>
      <w:numFmt w:val="bullet"/>
      <w:pStyle w:val="a"/>
      <w:lvlText w:val=""/>
      <w:lvlJc w:val="left"/>
      <w:pPr>
        <w:ind w:left="720" w:hanging="360"/>
      </w:pPr>
      <w:rPr>
        <w:rFonts w:ascii="Wingdings" w:hAnsi="Wingdings" w:hint="default"/>
      </w:rPr>
    </w:lvl>
    <w:lvl w:ilvl="1" w:tplc="04020019">
      <w:start w:val="1"/>
      <w:numFmt w:val="bullet"/>
      <w:lvlText w:val=""/>
      <w:lvlJc w:val="left"/>
      <w:pPr>
        <w:ind w:left="1440" w:hanging="360"/>
      </w:pPr>
      <w:rPr>
        <w:rFonts w:ascii="Wingdings" w:hAnsi="Wingdings" w:hint="default"/>
      </w:rPr>
    </w:lvl>
    <w:lvl w:ilvl="2" w:tplc="0402001B">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6">
    <w:nsid w:val="57761D4E"/>
    <w:multiLevelType w:val="hybridMultilevel"/>
    <w:tmpl w:val="9FB6A87E"/>
    <w:lvl w:ilvl="0" w:tplc="26AC1C6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nsid w:val="5D53003A"/>
    <w:multiLevelType w:val="hybridMultilevel"/>
    <w:tmpl w:val="64BAD388"/>
    <w:lvl w:ilvl="0" w:tplc="3C5E53F6">
      <w:start w:val="1"/>
      <w:numFmt w:val="bullet"/>
      <w:lvlText w:val="-"/>
      <w:lvlJc w:val="left"/>
      <w:pPr>
        <w:ind w:left="1068" w:hanging="360"/>
      </w:pPr>
      <w:rPr>
        <w:rFonts w:ascii="Times New Roman" w:eastAsia="Calibri" w:hAnsi="Times New Roman" w:cs="Times New Roman" w:hint="default"/>
        <w:color w:val="auto"/>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19">
    <w:nsid w:val="60457A0E"/>
    <w:multiLevelType w:val="hybridMultilevel"/>
    <w:tmpl w:val="943C561E"/>
    <w:lvl w:ilvl="0" w:tplc="04020005">
      <w:start w:val="1"/>
      <w:numFmt w:val="bullet"/>
      <w:lvlText w:val=""/>
      <w:lvlJc w:val="left"/>
      <w:pPr>
        <w:ind w:left="1434" w:hanging="360"/>
      </w:pPr>
      <w:rPr>
        <w:rFonts w:ascii="Wingdings" w:hAnsi="Wingdings"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20">
    <w:nsid w:val="6B740D58"/>
    <w:multiLevelType w:val="multilevel"/>
    <w:tmpl w:val="222C3A12"/>
    <w:lvl w:ilvl="0">
      <w:start w:val="1"/>
      <w:numFmt w:val="decimal"/>
      <w:lvlText w:val="%1."/>
      <w:lvlJc w:val="left"/>
      <w:pPr>
        <w:ind w:left="644" w:hanging="360"/>
      </w:pPr>
    </w:lvl>
    <w:lvl w:ilvl="1">
      <w:start w:val="6"/>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21">
    <w:nsid w:val="71953490"/>
    <w:multiLevelType w:val="hybridMultilevel"/>
    <w:tmpl w:val="0B145518"/>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num w:numId="1">
    <w:abstractNumId w:val="10"/>
  </w:num>
  <w:num w:numId="2">
    <w:abstractNumId w:val="15"/>
  </w:num>
  <w:num w:numId="3">
    <w:abstractNumId w:val="17"/>
    <w:lvlOverride w:ilvl="0">
      <w:startOverride w:val="1"/>
    </w:lvlOverride>
  </w:num>
  <w:num w:numId="4">
    <w:abstractNumId w:val="14"/>
    <w:lvlOverride w:ilvl="0">
      <w:startOverride w:val="1"/>
    </w:lvlOverride>
  </w:num>
  <w:num w:numId="5">
    <w:abstractNumId w:val="9"/>
  </w:num>
  <w:num w:numId="6">
    <w:abstractNumId w:val="16"/>
  </w:num>
  <w:num w:numId="7">
    <w:abstractNumId w:val="7"/>
  </w:num>
  <w:num w:numId="8">
    <w:abstractNumId w:val="8"/>
  </w:num>
  <w:num w:numId="9">
    <w:abstractNumId w:val="5"/>
  </w:num>
  <w:num w:numId="10">
    <w:abstractNumId w:val="21"/>
  </w:num>
  <w:num w:numId="11">
    <w:abstractNumId w:val="3"/>
  </w:num>
  <w:num w:numId="12">
    <w:abstractNumId w:val="4"/>
  </w:num>
  <w:num w:numId="13">
    <w:abstractNumId w:val="11"/>
  </w:num>
  <w:num w:numId="14">
    <w:abstractNumId w:val="6"/>
  </w:num>
  <w:num w:numId="15">
    <w:abstractNumId w:val="19"/>
  </w:num>
  <w:num w:numId="16">
    <w:abstractNumId w:val="12"/>
  </w:num>
  <w:num w:numId="17">
    <w:abstractNumId w:val="13"/>
  </w:num>
  <w:num w:numId="18">
    <w:abstractNumId w:val="18"/>
  </w:num>
  <w:num w:numId="19">
    <w:abstractNumId w:val="2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78E7"/>
    <w:rsid w:val="000000BD"/>
    <w:rsid w:val="0000094B"/>
    <w:rsid w:val="00000BFA"/>
    <w:rsid w:val="00000E6C"/>
    <w:rsid w:val="000011DA"/>
    <w:rsid w:val="00001472"/>
    <w:rsid w:val="00001C86"/>
    <w:rsid w:val="00002016"/>
    <w:rsid w:val="000028D6"/>
    <w:rsid w:val="0000383F"/>
    <w:rsid w:val="0000386A"/>
    <w:rsid w:val="00003CD5"/>
    <w:rsid w:val="00004345"/>
    <w:rsid w:val="000045CE"/>
    <w:rsid w:val="00004F1F"/>
    <w:rsid w:val="0000583C"/>
    <w:rsid w:val="00005B65"/>
    <w:rsid w:val="00005CFB"/>
    <w:rsid w:val="00006692"/>
    <w:rsid w:val="00006BC5"/>
    <w:rsid w:val="00007336"/>
    <w:rsid w:val="00010296"/>
    <w:rsid w:val="00010CA0"/>
    <w:rsid w:val="000113D5"/>
    <w:rsid w:val="000117AB"/>
    <w:rsid w:val="00013405"/>
    <w:rsid w:val="00013A79"/>
    <w:rsid w:val="00013CDE"/>
    <w:rsid w:val="00013E2B"/>
    <w:rsid w:val="00014157"/>
    <w:rsid w:val="000148BB"/>
    <w:rsid w:val="00014B8B"/>
    <w:rsid w:val="00014BEE"/>
    <w:rsid w:val="00016126"/>
    <w:rsid w:val="00016389"/>
    <w:rsid w:val="000165C9"/>
    <w:rsid w:val="000174C7"/>
    <w:rsid w:val="00017E50"/>
    <w:rsid w:val="00017ED4"/>
    <w:rsid w:val="00020142"/>
    <w:rsid w:val="000205E6"/>
    <w:rsid w:val="000208D9"/>
    <w:rsid w:val="00020E1D"/>
    <w:rsid w:val="00021D09"/>
    <w:rsid w:val="000225C0"/>
    <w:rsid w:val="00022716"/>
    <w:rsid w:val="00022A56"/>
    <w:rsid w:val="00023162"/>
    <w:rsid w:val="000244EA"/>
    <w:rsid w:val="00024EC0"/>
    <w:rsid w:val="00025F8D"/>
    <w:rsid w:val="00026C57"/>
    <w:rsid w:val="0002728D"/>
    <w:rsid w:val="00027410"/>
    <w:rsid w:val="0003058A"/>
    <w:rsid w:val="000310AD"/>
    <w:rsid w:val="0003127E"/>
    <w:rsid w:val="00031B37"/>
    <w:rsid w:val="00031E0C"/>
    <w:rsid w:val="00032138"/>
    <w:rsid w:val="0003222B"/>
    <w:rsid w:val="000328D4"/>
    <w:rsid w:val="000331FD"/>
    <w:rsid w:val="0003392E"/>
    <w:rsid w:val="000342BA"/>
    <w:rsid w:val="00034CF5"/>
    <w:rsid w:val="00035C32"/>
    <w:rsid w:val="00036B07"/>
    <w:rsid w:val="00036E59"/>
    <w:rsid w:val="000375E5"/>
    <w:rsid w:val="000402EA"/>
    <w:rsid w:val="00040A9A"/>
    <w:rsid w:val="00041176"/>
    <w:rsid w:val="0004118D"/>
    <w:rsid w:val="000417A1"/>
    <w:rsid w:val="000417C1"/>
    <w:rsid w:val="000421EE"/>
    <w:rsid w:val="0004261B"/>
    <w:rsid w:val="000428E6"/>
    <w:rsid w:val="00042DEA"/>
    <w:rsid w:val="00043560"/>
    <w:rsid w:val="000440AA"/>
    <w:rsid w:val="00044153"/>
    <w:rsid w:val="00044AB7"/>
    <w:rsid w:val="00044AFC"/>
    <w:rsid w:val="000452DA"/>
    <w:rsid w:val="00045EE9"/>
    <w:rsid w:val="00046044"/>
    <w:rsid w:val="000467AB"/>
    <w:rsid w:val="0004747F"/>
    <w:rsid w:val="000505F6"/>
    <w:rsid w:val="000510F6"/>
    <w:rsid w:val="00051AA3"/>
    <w:rsid w:val="0005204D"/>
    <w:rsid w:val="00052697"/>
    <w:rsid w:val="000545BC"/>
    <w:rsid w:val="000546DA"/>
    <w:rsid w:val="0005513D"/>
    <w:rsid w:val="00055FB4"/>
    <w:rsid w:val="00055FE4"/>
    <w:rsid w:val="0005646F"/>
    <w:rsid w:val="00056532"/>
    <w:rsid w:val="00056927"/>
    <w:rsid w:val="000569FE"/>
    <w:rsid w:val="00056AD4"/>
    <w:rsid w:val="00056E44"/>
    <w:rsid w:val="00057830"/>
    <w:rsid w:val="0006079C"/>
    <w:rsid w:val="00060A9E"/>
    <w:rsid w:val="00064106"/>
    <w:rsid w:val="000643A1"/>
    <w:rsid w:val="0006453A"/>
    <w:rsid w:val="0006477D"/>
    <w:rsid w:val="00065298"/>
    <w:rsid w:val="000652CE"/>
    <w:rsid w:val="00065AC0"/>
    <w:rsid w:val="0006614B"/>
    <w:rsid w:val="00066302"/>
    <w:rsid w:val="00066A03"/>
    <w:rsid w:val="00066F1C"/>
    <w:rsid w:val="00067352"/>
    <w:rsid w:val="0006760F"/>
    <w:rsid w:val="000703BE"/>
    <w:rsid w:val="000704A7"/>
    <w:rsid w:val="0007087F"/>
    <w:rsid w:val="00070973"/>
    <w:rsid w:val="00070AC5"/>
    <w:rsid w:val="000717A9"/>
    <w:rsid w:val="000728B2"/>
    <w:rsid w:val="0007307A"/>
    <w:rsid w:val="000730A3"/>
    <w:rsid w:val="0007354E"/>
    <w:rsid w:val="00073969"/>
    <w:rsid w:val="00076996"/>
    <w:rsid w:val="00076F6A"/>
    <w:rsid w:val="00077115"/>
    <w:rsid w:val="000771B4"/>
    <w:rsid w:val="00080F3A"/>
    <w:rsid w:val="0008189F"/>
    <w:rsid w:val="00081FE9"/>
    <w:rsid w:val="000822B3"/>
    <w:rsid w:val="000824EA"/>
    <w:rsid w:val="00083F06"/>
    <w:rsid w:val="000857A7"/>
    <w:rsid w:val="00085E5D"/>
    <w:rsid w:val="00090D12"/>
    <w:rsid w:val="00090E60"/>
    <w:rsid w:val="00091852"/>
    <w:rsid w:val="00091BCE"/>
    <w:rsid w:val="0009217D"/>
    <w:rsid w:val="00093B11"/>
    <w:rsid w:val="0009445C"/>
    <w:rsid w:val="00094C05"/>
    <w:rsid w:val="00095DE1"/>
    <w:rsid w:val="0009672F"/>
    <w:rsid w:val="00096DBF"/>
    <w:rsid w:val="00097F6F"/>
    <w:rsid w:val="000A05D1"/>
    <w:rsid w:val="000A0A97"/>
    <w:rsid w:val="000A0B89"/>
    <w:rsid w:val="000A0E39"/>
    <w:rsid w:val="000A1124"/>
    <w:rsid w:val="000A199A"/>
    <w:rsid w:val="000A1AA4"/>
    <w:rsid w:val="000A23B6"/>
    <w:rsid w:val="000A33B4"/>
    <w:rsid w:val="000A3AD4"/>
    <w:rsid w:val="000A48DE"/>
    <w:rsid w:val="000A49DD"/>
    <w:rsid w:val="000A500B"/>
    <w:rsid w:val="000A5467"/>
    <w:rsid w:val="000A547F"/>
    <w:rsid w:val="000A57E4"/>
    <w:rsid w:val="000A688D"/>
    <w:rsid w:val="000A791B"/>
    <w:rsid w:val="000B1A1A"/>
    <w:rsid w:val="000B1EB0"/>
    <w:rsid w:val="000B2492"/>
    <w:rsid w:val="000B31D3"/>
    <w:rsid w:val="000B398B"/>
    <w:rsid w:val="000B414F"/>
    <w:rsid w:val="000B4B42"/>
    <w:rsid w:val="000B597B"/>
    <w:rsid w:val="000B69E6"/>
    <w:rsid w:val="000B6C55"/>
    <w:rsid w:val="000B76EE"/>
    <w:rsid w:val="000B7B0E"/>
    <w:rsid w:val="000B7E71"/>
    <w:rsid w:val="000C0971"/>
    <w:rsid w:val="000C32D7"/>
    <w:rsid w:val="000C39F5"/>
    <w:rsid w:val="000C3F46"/>
    <w:rsid w:val="000C4237"/>
    <w:rsid w:val="000C4822"/>
    <w:rsid w:val="000C4F85"/>
    <w:rsid w:val="000C53E6"/>
    <w:rsid w:val="000C553F"/>
    <w:rsid w:val="000C554A"/>
    <w:rsid w:val="000C5559"/>
    <w:rsid w:val="000C5A00"/>
    <w:rsid w:val="000C647F"/>
    <w:rsid w:val="000C6734"/>
    <w:rsid w:val="000C6B10"/>
    <w:rsid w:val="000C713F"/>
    <w:rsid w:val="000C7199"/>
    <w:rsid w:val="000D1335"/>
    <w:rsid w:val="000D16A9"/>
    <w:rsid w:val="000D20F3"/>
    <w:rsid w:val="000D24DE"/>
    <w:rsid w:val="000D3447"/>
    <w:rsid w:val="000D5D0F"/>
    <w:rsid w:val="000D62D6"/>
    <w:rsid w:val="000D6E04"/>
    <w:rsid w:val="000E0FEB"/>
    <w:rsid w:val="000E153B"/>
    <w:rsid w:val="000E15B1"/>
    <w:rsid w:val="000E19DB"/>
    <w:rsid w:val="000E1DDA"/>
    <w:rsid w:val="000E21AC"/>
    <w:rsid w:val="000E282C"/>
    <w:rsid w:val="000E2C26"/>
    <w:rsid w:val="000E2DBB"/>
    <w:rsid w:val="000E2ED9"/>
    <w:rsid w:val="000E2F63"/>
    <w:rsid w:val="000E43C7"/>
    <w:rsid w:val="000E4BDE"/>
    <w:rsid w:val="000E4FF2"/>
    <w:rsid w:val="000E7A4F"/>
    <w:rsid w:val="000F08F9"/>
    <w:rsid w:val="000F0E1F"/>
    <w:rsid w:val="000F2308"/>
    <w:rsid w:val="000F23B8"/>
    <w:rsid w:val="000F265B"/>
    <w:rsid w:val="000F27AD"/>
    <w:rsid w:val="000F3340"/>
    <w:rsid w:val="000F3AAA"/>
    <w:rsid w:val="000F42B1"/>
    <w:rsid w:val="000F4EC8"/>
    <w:rsid w:val="000F602B"/>
    <w:rsid w:val="000F604D"/>
    <w:rsid w:val="000F610E"/>
    <w:rsid w:val="00100482"/>
    <w:rsid w:val="00100A60"/>
    <w:rsid w:val="0010155B"/>
    <w:rsid w:val="0010163F"/>
    <w:rsid w:val="00101AE6"/>
    <w:rsid w:val="00101CE5"/>
    <w:rsid w:val="00101E45"/>
    <w:rsid w:val="00103612"/>
    <w:rsid w:val="00103B38"/>
    <w:rsid w:val="00103EF1"/>
    <w:rsid w:val="00103F43"/>
    <w:rsid w:val="001048F6"/>
    <w:rsid w:val="00104C31"/>
    <w:rsid w:val="00104D6B"/>
    <w:rsid w:val="00105141"/>
    <w:rsid w:val="0010542A"/>
    <w:rsid w:val="0010575A"/>
    <w:rsid w:val="001059CC"/>
    <w:rsid w:val="00105B22"/>
    <w:rsid w:val="00106B3C"/>
    <w:rsid w:val="00107388"/>
    <w:rsid w:val="00107600"/>
    <w:rsid w:val="00107CC3"/>
    <w:rsid w:val="00110097"/>
    <w:rsid w:val="001105B4"/>
    <w:rsid w:val="00111D0F"/>
    <w:rsid w:val="001122F5"/>
    <w:rsid w:val="00112532"/>
    <w:rsid w:val="00114133"/>
    <w:rsid w:val="00114A2F"/>
    <w:rsid w:val="00115BE4"/>
    <w:rsid w:val="00115D89"/>
    <w:rsid w:val="001169FD"/>
    <w:rsid w:val="00116B2D"/>
    <w:rsid w:val="00121568"/>
    <w:rsid w:val="00121944"/>
    <w:rsid w:val="00122B59"/>
    <w:rsid w:val="00123072"/>
    <w:rsid w:val="00123AAD"/>
    <w:rsid w:val="00124409"/>
    <w:rsid w:val="00124C15"/>
    <w:rsid w:val="00124FD3"/>
    <w:rsid w:val="00125300"/>
    <w:rsid w:val="00125DC2"/>
    <w:rsid w:val="001264C9"/>
    <w:rsid w:val="00126A2D"/>
    <w:rsid w:val="001278A9"/>
    <w:rsid w:val="00127B0C"/>
    <w:rsid w:val="0013087D"/>
    <w:rsid w:val="0013099A"/>
    <w:rsid w:val="001311A1"/>
    <w:rsid w:val="00131757"/>
    <w:rsid w:val="0013186F"/>
    <w:rsid w:val="00132D80"/>
    <w:rsid w:val="00132FF1"/>
    <w:rsid w:val="00133762"/>
    <w:rsid w:val="0013395C"/>
    <w:rsid w:val="001347C1"/>
    <w:rsid w:val="001352AB"/>
    <w:rsid w:val="00135C3B"/>
    <w:rsid w:val="0013613B"/>
    <w:rsid w:val="0013665D"/>
    <w:rsid w:val="0013688D"/>
    <w:rsid w:val="0013701E"/>
    <w:rsid w:val="0013780B"/>
    <w:rsid w:val="00137EB2"/>
    <w:rsid w:val="00140276"/>
    <w:rsid w:val="00140858"/>
    <w:rsid w:val="00142C3C"/>
    <w:rsid w:val="0014332A"/>
    <w:rsid w:val="00143D90"/>
    <w:rsid w:val="00143FFE"/>
    <w:rsid w:val="0014447A"/>
    <w:rsid w:val="00144995"/>
    <w:rsid w:val="00145DA8"/>
    <w:rsid w:val="001462BF"/>
    <w:rsid w:val="0014652D"/>
    <w:rsid w:val="00147E3F"/>
    <w:rsid w:val="00150001"/>
    <w:rsid w:val="00150C53"/>
    <w:rsid w:val="001521D0"/>
    <w:rsid w:val="00152644"/>
    <w:rsid w:val="00152FFA"/>
    <w:rsid w:val="001532C9"/>
    <w:rsid w:val="00154884"/>
    <w:rsid w:val="00154FA0"/>
    <w:rsid w:val="0015539B"/>
    <w:rsid w:val="00155689"/>
    <w:rsid w:val="00155E80"/>
    <w:rsid w:val="00156520"/>
    <w:rsid w:val="001565D5"/>
    <w:rsid w:val="001566E5"/>
    <w:rsid w:val="001568F4"/>
    <w:rsid w:val="00156961"/>
    <w:rsid w:val="00156D94"/>
    <w:rsid w:val="00156DE0"/>
    <w:rsid w:val="0015706E"/>
    <w:rsid w:val="0015732B"/>
    <w:rsid w:val="00157CDE"/>
    <w:rsid w:val="001602A4"/>
    <w:rsid w:val="00160591"/>
    <w:rsid w:val="00160C81"/>
    <w:rsid w:val="001611A2"/>
    <w:rsid w:val="00161419"/>
    <w:rsid w:val="00161B2F"/>
    <w:rsid w:val="001623C4"/>
    <w:rsid w:val="00162E19"/>
    <w:rsid w:val="00163AD8"/>
    <w:rsid w:val="001648DA"/>
    <w:rsid w:val="00165473"/>
    <w:rsid w:val="001661EB"/>
    <w:rsid w:val="00166594"/>
    <w:rsid w:val="00166A7B"/>
    <w:rsid w:val="00166BB8"/>
    <w:rsid w:val="00167C5C"/>
    <w:rsid w:val="00171ED4"/>
    <w:rsid w:val="0017219A"/>
    <w:rsid w:val="00172439"/>
    <w:rsid w:val="00172A16"/>
    <w:rsid w:val="00173046"/>
    <w:rsid w:val="001735D4"/>
    <w:rsid w:val="0017374D"/>
    <w:rsid w:val="00174126"/>
    <w:rsid w:val="0017467E"/>
    <w:rsid w:val="00174A9D"/>
    <w:rsid w:val="00174C7F"/>
    <w:rsid w:val="0017510D"/>
    <w:rsid w:val="00175A79"/>
    <w:rsid w:val="00175E58"/>
    <w:rsid w:val="0017602A"/>
    <w:rsid w:val="0017691C"/>
    <w:rsid w:val="00176E40"/>
    <w:rsid w:val="00176F95"/>
    <w:rsid w:val="00177488"/>
    <w:rsid w:val="0018047A"/>
    <w:rsid w:val="00181FA0"/>
    <w:rsid w:val="0018250B"/>
    <w:rsid w:val="00182930"/>
    <w:rsid w:val="00182B43"/>
    <w:rsid w:val="00183766"/>
    <w:rsid w:val="00184563"/>
    <w:rsid w:val="00184EE4"/>
    <w:rsid w:val="00185398"/>
    <w:rsid w:val="0018598E"/>
    <w:rsid w:val="00186D55"/>
    <w:rsid w:val="00187011"/>
    <w:rsid w:val="00187611"/>
    <w:rsid w:val="00187B87"/>
    <w:rsid w:val="00187C2F"/>
    <w:rsid w:val="001903D9"/>
    <w:rsid w:val="001907A3"/>
    <w:rsid w:val="0019097C"/>
    <w:rsid w:val="00190A1D"/>
    <w:rsid w:val="00190EE2"/>
    <w:rsid w:val="001913D1"/>
    <w:rsid w:val="0019150E"/>
    <w:rsid w:val="001916CE"/>
    <w:rsid w:val="00191796"/>
    <w:rsid w:val="00191F7B"/>
    <w:rsid w:val="0019303D"/>
    <w:rsid w:val="00193C2D"/>
    <w:rsid w:val="0019405E"/>
    <w:rsid w:val="001945B6"/>
    <w:rsid w:val="00194AE1"/>
    <w:rsid w:val="001950DC"/>
    <w:rsid w:val="001956AA"/>
    <w:rsid w:val="001956B4"/>
    <w:rsid w:val="001969EC"/>
    <w:rsid w:val="00196B3D"/>
    <w:rsid w:val="00196CDA"/>
    <w:rsid w:val="00196F30"/>
    <w:rsid w:val="0019749F"/>
    <w:rsid w:val="001975C6"/>
    <w:rsid w:val="0019769F"/>
    <w:rsid w:val="0019770D"/>
    <w:rsid w:val="00197C5D"/>
    <w:rsid w:val="00197F7A"/>
    <w:rsid w:val="001A053C"/>
    <w:rsid w:val="001A1D5D"/>
    <w:rsid w:val="001A1F08"/>
    <w:rsid w:val="001A24E8"/>
    <w:rsid w:val="001A5049"/>
    <w:rsid w:val="001A507A"/>
    <w:rsid w:val="001A627A"/>
    <w:rsid w:val="001A6288"/>
    <w:rsid w:val="001A6413"/>
    <w:rsid w:val="001A6498"/>
    <w:rsid w:val="001B1413"/>
    <w:rsid w:val="001B1432"/>
    <w:rsid w:val="001B1485"/>
    <w:rsid w:val="001B1D55"/>
    <w:rsid w:val="001B2005"/>
    <w:rsid w:val="001B22CF"/>
    <w:rsid w:val="001B3DF1"/>
    <w:rsid w:val="001B44A2"/>
    <w:rsid w:val="001B5D52"/>
    <w:rsid w:val="001B5E6E"/>
    <w:rsid w:val="001B5FD6"/>
    <w:rsid w:val="001B6388"/>
    <w:rsid w:val="001B63FE"/>
    <w:rsid w:val="001B64A9"/>
    <w:rsid w:val="001B66C7"/>
    <w:rsid w:val="001B685B"/>
    <w:rsid w:val="001C0560"/>
    <w:rsid w:val="001C161B"/>
    <w:rsid w:val="001C1871"/>
    <w:rsid w:val="001C1F12"/>
    <w:rsid w:val="001C436F"/>
    <w:rsid w:val="001C46A7"/>
    <w:rsid w:val="001C487B"/>
    <w:rsid w:val="001C4B14"/>
    <w:rsid w:val="001C532E"/>
    <w:rsid w:val="001C55BE"/>
    <w:rsid w:val="001C69B0"/>
    <w:rsid w:val="001C6B91"/>
    <w:rsid w:val="001C75DC"/>
    <w:rsid w:val="001D13B7"/>
    <w:rsid w:val="001D16A5"/>
    <w:rsid w:val="001D171D"/>
    <w:rsid w:val="001D19D4"/>
    <w:rsid w:val="001D1B49"/>
    <w:rsid w:val="001D1C35"/>
    <w:rsid w:val="001D1D4B"/>
    <w:rsid w:val="001D3BE3"/>
    <w:rsid w:val="001D3D44"/>
    <w:rsid w:val="001D3EB4"/>
    <w:rsid w:val="001D5176"/>
    <w:rsid w:val="001D64D9"/>
    <w:rsid w:val="001D6AF1"/>
    <w:rsid w:val="001D76FC"/>
    <w:rsid w:val="001D7DE3"/>
    <w:rsid w:val="001D7EA0"/>
    <w:rsid w:val="001E0F38"/>
    <w:rsid w:val="001E1531"/>
    <w:rsid w:val="001E15D8"/>
    <w:rsid w:val="001E1808"/>
    <w:rsid w:val="001E1FD3"/>
    <w:rsid w:val="001E2003"/>
    <w:rsid w:val="001E20F8"/>
    <w:rsid w:val="001E2A4A"/>
    <w:rsid w:val="001E3850"/>
    <w:rsid w:val="001E431B"/>
    <w:rsid w:val="001E45EE"/>
    <w:rsid w:val="001E46BA"/>
    <w:rsid w:val="001E4A33"/>
    <w:rsid w:val="001E582C"/>
    <w:rsid w:val="001E5985"/>
    <w:rsid w:val="001E633E"/>
    <w:rsid w:val="001E7524"/>
    <w:rsid w:val="001E77DF"/>
    <w:rsid w:val="001E7F8C"/>
    <w:rsid w:val="001E7FAA"/>
    <w:rsid w:val="001F048A"/>
    <w:rsid w:val="001F1004"/>
    <w:rsid w:val="001F1080"/>
    <w:rsid w:val="001F109B"/>
    <w:rsid w:val="001F1A42"/>
    <w:rsid w:val="001F1B41"/>
    <w:rsid w:val="001F1C37"/>
    <w:rsid w:val="001F2FA5"/>
    <w:rsid w:val="001F3681"/>
    <w:rsid w:val="001F446C"/>
    <w:rsid w:val="001F4735"/>
    <w:rsid w:val="001F4E7E"/>
    <w:rsid w:val="001F64E8"/>
    <w:rsid w:val="001F6B41"/>
    <w:rsid w:val="001F700E"/>
    <w:rsid w:val="001F73F9"/>
    <w:rsid w:val="001F7963"/>
    <w:rsid w:val="001F7A39"/>
    <w:rsid w:val="001F7B13"/>
    <w:rsid w:val="002002BA"/>
    <w:rsid w:val="002003F7"/>
    <w:rsid w:val="00200C6D"/>
    <w:rsid w:val="0020161C"/>
    <w:rsid w:val="002017DC"/>
    <w:rsid w:val="00202AA8"/>
    <w:rsid w:val="00202B09"/>
    <w:rsid w:val="00203AE5"/>
    <w:rsid w:val="00203F58"/>
    <w:rsid w:val="002040A8"/>
    <w:rsid w:val="002047AA"/>
    <w:rsid w:val="00204DF9"/>
    <w:rsid w:val="0020507D"/>
    <w:rsid w:val="002050FD"/>
    <w:rsid w:val="00205FEC"/>
    <w:rsid w:val="00210232"/>
    <w:rsid w:val="0021182B"/>
    <w:rsid w:val="00211853"/>
    <w:rsid w:val="00211D62"/>
    <w:rsid w:val="00212200"/>
    <w:rsid w:val="00212D49"/>
    <w:rsid w:val="00212EA8"/>
    <w:rsid w:val="00213344"/>
    <w:rsid w:val="002140FB"/>
    <w:rsid w:val="00214576"/>
    <w:rsid w:val="00215668"/>
    <w:rsid w:val="00220D33"/>
    <w:rsid w:val="00220E44"/>
    <w:rsid w:val="002221AB"/>
    <w:rsid w:val="0022277B"/>
    <w:rsid w:val="002227BF"/>
    <w:rsid w:val="00222AD0"/>
    <w:rsid w:val="00223AD2"/>
    <w:rsid w:val="002241DD"/>
    <w:rsid w:val="00224738"/>
    <w:rsid w:val="0022478F"/>
    <w:rsid w:val="00224E9B"/>
    <w:rsid w:val="002252E6"/>
    <w:rsid w:val="00225C97"/>
    <w:rsid w:val="0022661B"/>
    <w:rsid w:val="00226F29"/>
    <w:rsid w:val="00226FFA"/>
    <w:rsid w:val="00227002"/>
    <w:rsid w:val="00227562"/>
    <w:rsid w:val="00230751"/>
    <w:rsid w:val="00230EA3"/>
    <w:rsid w:val="002327B0"/>
    <w:rsid w:val="00232BB0"/>
    <w:rsid w:val="0023329E"/>
    <w:rsid w:val="002340EC"/>
    <w:rsid w:val="0023461B"/>
    <w:rsid w:val="002346BA"/>
    <w:rsid w:val="00234760"/>
    <w:rsid w:val="00235215"/>
    <w:rsid w:val="002352B3"/>
    <w:rsid w:val="0023588A"/>
    <w:rsid w:val="00236AFA"/>
    <w:rsid w:val="0024140D"/>
    <w:rsid w:val="00242D72"/>
    <w:rsid w:val="00242E12"/>
    <w:rsid w:val="00243142"/>
    <w:rsid w:val="00244728"/>
    <w:rsid w:val="00244FC6"/>
    <w:rsid w:val="00245E9E"/>
    <w:rsid w:val="00247410"/>
    <w:rsid w:val="00247571"/>
    <w:rsid w:val="00247D1C"/>
    <w:rsid w:val="00250334"/>
    <w:rsid w:val="00250BDE"/>
    <w:rsid w:val="0025225C"/>
    <w:rsid w:val="0025301D"/>
    <w:rsid w:val="002534D4"/>
    <w:rsid w:val="002547BC"/>
    <w:rsid w:val="0025527E"/>
    <w:rsid w:val="0025534E"/>
    <w:rsid w:val="00255F78"/>
    <w:rsid w:val="00255FC3"/>
    <w:rsid w:val="002564B5"/>
    <w:rsid w:val="00257198"/>
    <w:rsid w:val="00257A99"/>
    <w:rsid w:val="00257D8A"/>
    <w:rsid w:val="00260644"/>
    <w:rsid w:val="002614C9"/>
    <w:rsid w:val="002619C7"/>
    <w:rsid w:val="00261A0E"/>
    <w:rsid w:val="0026243F"/>
    <w:rsid w:val="00262C85"/>
    <w:rsid w:val="00263078"/>
    <w:rsid w:val="0026389C"/>
    <w:rsid w:val="00263AC4"/>
    <w:rsid w:val="00263FCA"/>
    <w:rsid w:val="00264086"/>
    <w:rsid w:val="0026454A"/>
    <w:rsid w:val="00264EC1"/>
    <w:rsid w:val="00264F13"/>
    <w:rsid w:val="00266B2C"/>
    <w:rsid w:val="0026778F"/>
    <w:rsid w:val="00271547"/>
    <w:rsid w:val="00271CE2"/>
    <w:rsid w:val="00272364"/>
    <w:rsid w:val="002724C5"/>
    <w:rsid w:val="00273691"/>
    <w:rsid w:val="002739E2"/>
    <w:rsid w:val="00274DC9"/>
    <w:rsid w:val="00275F5C"/>
    <w:rsid w:val="002772EC"/>
    <w:rsid w:val="002774F5"/>
    <w:rsid w:val="00277507"/>
    <w:rsid w:val="0028070C"/>
    <w:rsid w:val="00280B1F"/>
    <w:rsid w:val="00281C98"/>
    <w:rsid w:val="0028295F"/>
    <w:rsid w:val="00282DAB"/>
    <w:rsid w:val="00282FEE"/>
    <w:rsid w:val="002833A7"/>
    <w:rsid w:val="0028404A"/>
    <w:rsid w:val="00284119"/>
    <w:rsid w:val="00285174"/>
    <w:rsid w:val="00285AB2"/>
    <w:rsid w:val="00285B67"/>
    <w:rsid w:val="00285E41"/>
    <w:rsid w:val="00286423"/>
    <w:rsid w:val="00286608"/>
    <w:rsid w:val="0029090F"/>
    <w:rsid w:val="002913D8"/>
    <w:rsid w:val="00291C3C"/>
    <w:rsid w:val="00291D5C"/>
    <w:rsid w:val="00291E58"/>
    <w:rsid w:val="002923F7"/>
    <w:rsid w:val="002931D6"/>
    <w:rsid w:val="00294900"/>
    <w:rsid w:val="00295B54"/>
    <w:rsid w:val="002978B0"/>
    <w:rsid w:val="002A0224"/>
    <w:rsid w:val="002A0D08"/>
    <w:rsid w:val="002A0F73"/>
    <w:rsid w:val="002A24E6"/>
    <w:rsid w:val="002A3DCC"/>
    <w:rsid w:val="002A5231"/>
    <w:rsid w:val="002A5DE4"/>
    <w:rsid w:val="002A606A"/>
    <w:rsid w:val="002A6306"/>
    <w:rsid w:val="002A631A"/>
    <w:rsid w:val="002A6847"/>
    <w:rsid w:val="002B1136"/>
    <w:rsid w:val="002B1F71"/>
    <w:rsid w:val="002B21F2"/>
    <w:rsid w:val="002B246E"/>
    <w:rsid w:val="002B2CB9"/>
    <w:rsid w:val="002B2EA8"/>
    <w:rsid w:val="002B35E7"/>
    <w:rsid w:val="002B383D"/>
    <w:rsid w:val="002B57CD"/>
    <w:rsid w:val="002B6171"/>
    <w:rsid w:val="002B690A"/>
    <w:rsid w:val="002B6E75"/>
    <w:rsid w:val="002B72D2"/>
    <w:rsid w:val="002B773C"/>
    <w:rsid w:val="002B7938"/>
    <w:rsid w:val="002B7B53"/>
    <w:rsid w:val="002B7B56"/>
    <w:rsid w:val="002C0168"/>
    <w:rsid w:val="002C138B"/>
    <w:rsid w:val="002C193A"/>
    <w:rsid w:val="002C1C02"/>
    <w:rsid w:val="002C2386"/>
    <w:rsid w:val="002C331B"/>
    <w:rsid w:val="002C4A79"/>
    <w:rsid w:val="002C54C6"/>
    <w:rsid w:val="002C5A08"/>
    <w:rsid w:val="002C6158"/>
    <w:rsid w:val="002C65BF"/>
    <w:rsid w:val="002C70BB"/>
    <w:rsid w:val="002C78B2"/>
    <w:rsid w:val="002D0B08"/>
    <w:rsid w:val="002D0F36"/>
    <w:rsid w:val="002D15CE"/>
    <w:rsid w:val="002D178A"/>
    <w:rsid w:val="002D17BF"/>
    <w:rsid w:val="002D1BB4"/>
    <w:rsid w:val="002D2CAC"/>
    <w:rsid w:val="002D325F"/>
    <w:rsid w:val="002D35CB"/>
    <w:rsid w:val="002D3B68"/>
    <w:rsid w:val="002D3C97"/>
    <w:rsid w:val="002D40F2"/>
    <w:rsid w:val="002D427E"/>
    <w:rsid w:val="002D47F9"/>
    <w:rsid w:val="002D5544"/>
    <w:rsid w:val="002D61DA"/>
    <w:rsid w:val="002D6204"/>
    <w:rsid w:val="002D6477"/>
    <w:rsid w:val="002D6643"/>
    <w:rsid w:val="002D6800"/>
    <w:rsid w:val="002D6C51"/>
    <w:rsid w:val="002D73D9"/>
    <w:rsid w:val="002E03AA"/>
    <w:rsid w:val="002E084D"/>
    <w:rsid w:val="002E09FD"/>
    <w:rsid w:val="002E21FB"/>
    <w:rsid w:val="002E21FC"/>
    <w:rsid w:val="002E2B81"/>
    <w:rsid w:val="002E2F93"/>
    <w:rsid w:val="002E37A1"/>
    <w:rsid w:val="002E3A77"/>
    <w:rsid w:val="002E4C04"/>
    <w:rsid w:val="002E5681"/>
    <w:rsid w:val="002E651C"/>
    <w:rsid w:val="002E6F5C"/>
    <w:rsid w:val="002E73BE"/>
    <w:rsid w:val="002E7E2C"/>
    <w:rsid w:val="002E7EED"/>
    <w:rsid w:val="002E7F64"/>
    <w:rsid w:val="002F1628"/>
    <w:rsid w:val="002F1CC0"/>
    <w:rsid w:val="002F2A81"/>
    <w:rsid w:val="002F4B79"/>
    <w:rsid w:val="002F526D"/>
    <w:rsid w:val="002F5512"/>
    <w:rsid w:val="002F6AE2"/>
    <w:rsid w:val="002F6E39"/>
    <w:rsid w:val="002F7D11"/>
    <w:rsid w:val="0030008F"/>
    <w:rsid w:val="00300100"/>
    <w:rsid w:val="00301895"/>
    <w:rsid w:val="003019EF"/>
    <w:rsid w:val="00301B27"/>
    <w:rsid w:val="00302976"/>
    <w:rsid w:val="00302FD7"/>
    <w:rsid w:val="00303739"/>
    <w:rsid w:val="00303997"/>
    <w:rsid w:val="00303B31"/>
    <w:rsid w:val="00303EE1"/>
    <w:rsid w:val="003043C5"/>
    <w:rsid w:val="003046DA"/>
    <w:rsid w:val="0030489D"/>
    <w:rsid w:val="00305441"/>
    <w:rsid w:val="00306674"/>
    <w:rsid w:val="003069AA"/>
    <w:rsid w:val="003069C4"/>
    <w:rsid w:val="003074A4"/>
    <w:rsid w:val="00311458"/>
    <w:rsid w:val="0031188D"/>
    <w:rsid w:val="0031212E"/>
    <w:rsid w:val="003129FB"/>
    <w:rsid w:val="00312CF8"/>
    <w:rsid w:val="003131B7"/>
    <w:rsid w:val="003132EC"/>
    <w:rsid w:val="00314077"/>
    <w:rsid w:val="0031444F"/>
    <w:rsid w:val="00314F33"/>
    <w:rsid w:val="00315739"/>
    <w:rsid w:val="0031589B"/>
    <w:rsid w:val="00315EC4"/>
    <w:rsid w:val="00316249"/>
    <w:rsid w:val="00317286"/>
    <w:rsid w:val="003176A3"/>
    <w:rsid w:val="00317BD7"/>
    <w:rsid w:val="00321C63"/>
    <w:rsid w:val="003220C7"/>
    <w:rsid w:val="003227BA"/>
    <w:rsid w:val="00322FCA"/>
    <w:rsid w:val="003237FC"/>
    <w:rsid w:val="00324CD7"/>
    <w:rsid w:val="00324FA4"/>
    <w:rsid w:val="00325239"/>
    <w:rsid w:val="00325457"/>
    <w:rsid w:val="003254EC"/>
    <w:rsid w:val="00325A99"/>
    <w:rsid w:val="00325D70"/>
    <w:rsid w:val="00325EE0"/>
    <w:rsid w:val="003262BA"/>
    <w:rsid w:val="00326EBC"/>
    <w:rsid w:val="00326F93"/>
    <w:rsid w:val="00327995"/>
    <w:rsid w:val="00330252"/>
    <w:rsid w:val="003304FB"/>
    <w:rsid w:val="00330542"/>
    <w:rsid w:val="00330824"/>
    <w:rsid w:val="00330CDD"/>
    <w:rsid w:val="003320F1"/>
    <w:rsid w:val="003320FB"/>
    <w:rsid w:val="00333366"/>
    <w:rsid w:val="00333916"/>
    <w:rsid w:val="003343D3"/>
    <w:rsid w:val="0033470A"/>
    <w:rsid w:val="003348B6"/>
    <w:rsid w:val="00335256"/>
    <w:rsid w:val="00335C88"/>
    <w:rsid w:val="00336267"/>
    <w:rsid w:val="003364B4"/>
    <w:rsid w:val="003369A0"/>
    <w:rsid w:val="00336D6A"/>
    <w:rsid w:val="00337849"/>
    <w:rsid w:val="003378D9"/>
    <w:rsid w:val="00340831"/>
    <w:rsid w:val="00340A36"/>
    <w:rsid w:val="00342390"/>
    <w:rsid w:val="003425A3"/>
    <w:rsid w:val="00342994"/>
    <w:rsid w:val="0034306B"/>
    <w:rsid w:val="003434AE"/>
    <w:rsid w:val="00344697"/>
    <w:rsid w:val="00344AEC"/>
    <w:rsid w:val="00344B95"/>
    <w:rsid w:val="00344D0F"/>
    <w:rsid w:val="00345276"/>
    <w:rsid w:val="00345458"/>
    <w:rsid w:val="00345AEE"/>
    <w:rsid w:val="00345B04"/>
    <w:rsid w:val="00346988"/>
    <w:rsid w:val="00347563"/>
    <w:rsid w:val="00347A8A"/>
    <w:rsid w:val="0035030F"/>
    <w:rsid w:val="00350430"/>
    <w:rsid w:val="003506F2"/>
    <w:rsid w:val="0035081D"/>
    <w:rsid w:val="00351026"/>
    <w:rsid w:val="003514DE"/>
    <w:rsid w:val="0035159B"/>
    <w:rsid w:val="00352717"/>
    <w:rsid w:val="0035309C"/>
    <w:rsid w:val="003530B9"/>
    <w:rsid w:val="00353718"/>
    <w:rsid w:val="00353B8A"/>
    <w:rsid w:val="00353CDC"/>
    <w:rsid w:val="0035450A"/>
    <w:rsid w:val="0035477F"/>
    <w:rsid w:val="00354F57"/>
    <w:rsid w:val="00355287"/>
    <w:rsid w:val="00355380"/>
    <w:rsid w:val="0035592B"/>
    <w:rsid w:val="00355CDD"/>
    <w:rsid w:val="0035680D"/>
    <w:rsid w:val="00357213"/>
    <w:rsid w:val="0035793E"/>
    <w:rsid w:val="00360029"/>
    <w:rsid w:val="003606AE"/>
    <w:rsid w:val="003610D6"/>
    <w:rsid w:val="003612E7"/>
    <w:rsid w:val="0036159B"/>
    <w:rsid w:val="00362216"/>
    <w:rsid w:val="00362E34"/>
    <w:rsid w:val="00363428"/>
    <w:rsid w:val="0036354E"/>
    <w:rsid w:val="00363AFD"/>
    <w:rsid w:val="00363C01"/>
    <w:rsid w:val="00363D84"/>
    <w:rsid w:val="0036455F"/>
    <w:rsid w:val="0036546E"/>
    <w:rsid w:val="00365790"/>
    <w:rsid w:val="003657F6"/>
    <w:rsid w:val="00365CC3"/>
    <w:rsid w:val="00365DDC"/>
    <w:rsid w:val="00366670"/>
    <w:rsid w:val="00366702"/>
    <w:rsid w:val="00366706"/>
    <w:rsid w:val="0036677A"/>
    <w:rsid w:val="003667B6"/>
    <w:rsid w:val="003678A4"/>
    <w:rsid w:val="00370153"/>
    <w:rsid w:val="00370FB7"/>
    <w:rsid w:val="0037122F"/>
    <w:rsid w:val="00371496"/>
    <w:rsid w:val="003717B7"/>
    <w:rsid w:val="0037266F"/>
    <w:rsid w:val="0037267B"/>
    <w:rsid w:val="003728C1"/>
    <w:rsid w:val="003730C1"/>
    <w:rsid w:val="003738CE"/>
    <w:rsid w:val="00374E63"/>
    <w:rsid w:val="00375C3D"/>
    <w:rsid w:val="00375DAE"/>
    <w:rsid w:val="0037678A"/>
    <w:rsid w:val="00377E95"/>
    <w:rsid w:val="00381543"/>
    <w:rsid w:val="0038179D"/>
    <w:rsid w:val="00381F89"/>
    <w:rsid w:val="00382AC8"/>
    <w:rsid w:val="003842A3"/>
    <w:rsid w:val="00384509"/>
    <w:rsid w:val="003849A7"/>
    <w:rsid w:val="00384CAD"/>
    <w:rsid w:val="00386B3D"/>
    <w:rsid w:val="00386CEF"/>
    <w:rsid w:val="00387454"/>
    <w:rsid w:val="003902B8"/>
    <w:rsid w:val="00390834"/>
    <w:rsid w:val="00390CF5"/>
    <w:rsid w:val="0039101D"/>
    <w:rsid w:val="0039179E"/>
    <w:rsid w:val="00391B70"/>
    <w:rsid w:val="003926D8"/>
    <w:rsid w:val="00392CE4"/>
    <w:rsid w:val="003931BD"/>
    <w:rsid w:val="0039337E"/>
    <w:rsid w:val="00393589"/>
    <w:rsid w:val="00393694"/>
    <w:rsid w:val="00394BD8"/>
    <w:rsid w:val="0039559E"/>
    <w:rsid w:val="00397DB1"/>
    <w:rsid w:val="00397F40"/>
    <w:rsid w:val="003A02AB"/>
    <w:rsid w:val="003A0D52"/>
    <w:rsid w:val="003A1406"/>
    <w:rsid w:val="003A14FE"/>
    <w:rsid w:val="003A21D6"/>
    <w:rsid w:val="003A2D5C"/>
    <w:rsid w:val="003A315B"/>
    <w:rsid w:val="003A3481"/>
    <w:rsid w:val="003A356D"/>
    <w:rsid w:val="003A3D4E"/>
    <w:rsid w:val="003A42A0"/>
    <w:rsid w:val="003A536B"/>
    <w:rsid w:val="003A57AE"/>
    <w:rsid w:val="003A58AB"/>
    <w:rsid w:val="003A59CF"/>
    <w:rsid w:val="003A6B8D"/>
    <w:rsid w:val="003A74D7"/>
    <w:rsid w:val="003A7BE3"/>
    <w:rsid w:val="003B07EB"/>
    <w:rsid w:val="003B0E02"/>
    <w:rsid w:val="003B1AB7"/>
    <w:rsid w:val="003B1D04"/>
    <w:rsid w:val="003B1EDE"/>
    <w:rsid w:val="003B223D"/>
    <w:rsid w:val="003B230D"/>
    <w:rsid w:val="003B27C0"/>
    <w:rsid w:val="003B2E4F"/>
    <w:rsid w:val="003B2E9E"/>
    <w:rsid w:val="003B364C"/>
    <w:rsid w:val="003B3ABD"/>
    <w:rsid w:val="003B3D0D"/>
    <w:rsid w:val="003B41BC"/>
    <w:rsid w:val="003B45A2"/>
    <w:rsid w:val="003B48CB"/>
    <w:rsid w:val="003B4A18"/>
    <w:rsid w:val="003B4D05"/>
    <w:rsid w:val="003B5BAB"/>
    <w:rsid w:val="003B5BF8"/>
    <w:rsid w:val="003B5E33"/>
    <w:rsid w:val="003B7CC8"/>
    <w:rsid w:val="003B7D10"/>
    <w:rsid w:val="003C0356"/>
    <w:rsid w:val="003C14AA"/>
    <w:rsid w:val="003C2469"/>
    <w:rsid w:val="003C26BF"/>
    <w:rsid w:val="003C437B"/>
    <w:rsid w:val="003C4C54"/>
    <w:rsid w:val="003C4F7D"/>
    <w:rsid w:val="003C5222"/>
    <w:rsid w:val="003C5633"/>
    <w:rsid w:val="003C56C2"/>
    <w:rsid w:val="003C5A2D"/>
    <w:rsid w:val="003C66D6"/>
    <w:rsid w:val="003C7156"/>
    <w:rsid w:val="003C72B0"/>
    <w:rsid w:val="003C72D7"/>
    <w:rsid w:val="003C7622"/>
    <w:rsid w:val="003C791C"/>
    <w:rsid w:val="003C7C20"/>
    <w:rsid w:val="003D095E"/>
    <w:rsid w:val="003D0E8A"/>
    <w:rsid w:val="003D1013"/>
    <w:rsid w:val="003D1E91"/>
    <w:rsid w:val="003D2530"/>
    <w:rsid w:val="003D2ABB"/>
    <w:rsid w:val="003D41BD"/>
    <w:rsid w:val="003D5433"/>
    <w:rsid w:val="003D54CF"/>
    <w:rsid w:val="003D5835"/>
    <w:rsid w:val="003D6EEF"/>
    <w:rsid w:val="003D7B29"/>
    <w:rsid w:val="003E123C"/>
    <w:rsid w:val="003E1C01"/>
    <w:rsid w:val="003E1C4C"/>
    <w:rsid w:val="003E1F28"/>
    <w:rsid w:val="003E1F37"/>
    <w:rsid w:val="003E30AC"/>
    <w:rsid w:val="003E3E44"/>
    <w:rsid w:val="003E4135"/>
    <w:rsid w:val="003E5DEB"/>
    <w:rsid w:val="003E6738"/>
    <w:rsid w:val="003E6762"/>
    <w:rsid w:val="003E68FA"/>
    <w:rsid w:val="003E6D9B"/>
    <w:rsid w:val="003F29A7"/>
    <w:rsid w:val="003F2D33"/>
    <w:rsid w:val="003F4081"/>
    <w:rsid w:val="003F4A24"/>
    <w:rsid w:val="003F547D"/>
    <w:rsid w:val="003F5817"/>
    <w:rsid w:val="003F599E"/>
    <w:rsid w:val="003F5C7B"/>
    <w:rsid w:val="003F5DF6"/>
    <w:rsid w:val="003F60F4"/>
    <w:rsid w:val="003F6164"/>
    <w:rsid w:val="003F6EC3"/>
    <w:rsid w:val="003F6F0D"/>
    <w:rsid w:val="003F7923"/>
    <w:rsid w:val="003F7CE2"/>
    <w:rsid w:val="004009AF"/>
    <w:rsid w:val="00400D5C"/>
    <w:rsid w:val="00400E37"/>
    <w:rsid w:val="00400F7A"/>
    <w:rsid w:val="00402DB8"/>
    <w:rsid w:val="004047E2"/>
    <w:rsid w:val="00404B41"/>
    <w:rsid w:val="00404D9C"/>
    <w:rsid w:val="00405073"/>
    <w:rsid w:val="00405470"/>
    <w:rsid w:val="0040585A"/>
    <w:rsid w:val="00405B56"/>
    <w:rsid w:val="00406082"/>
    <w:rsid w:val="00406209"/>
    <w:rsid w:val="00406B27"/>
    <w:rsid w:val="0040732C"/>
    <w:rsid w:val="0040767F"/>
    <w:rsid w:val="00410181"/>
    <w:rsid w:val="0041103D"/>
    <w:rsid w:val="004133CC"/>
    <w:rsid w:val="00413774"/>
    <w:rsid w:val="00413AB3"/>
    <w:rsid w:val="00413DA0"/>
    <w:rsid w:val="00414C9B"/>
    <w:rsid w:val="0041608A"/>
    <w:rsid w:val="0041660B"/>
    <w:rsid w:val="00417342"/>
    <w:rsid w:val="0041748B"/>
    <w:rsid w:val="00417600"/>
    <w:rsid w:val="00420894"/>
    <w:rsid w:val="00420C7E"/>
    <w:rsid w:val="00420C86"/>
    <w:rsid w:val="00421236"/>
    <w:rsid w:val="004214B4"/>
    <w:rsid w:val="0042180F"/>
    <w:rsid w:val="004220AC"/>
    <w:rsid w:val="0042240C"/>
    <w:rsid w:val="0042285B"/>
    <w:rsid w:val="00422870"/>
    <w:rsid w:val="0042297B"/>
    <w:rsid w:val="00423865"/>
    <w:rsid w:val="00425386"/>
    <w:rsid w:val="004259DA"/>
    <w:rsid w:val="004269AA"/>
    <w:rsid w:val="00426DE9"/>
    <w:rsid w:val="0042738F"/>
    <w:rsid w:val="00427425"/>
    <w:rsid w:val="004308D4"/>
    <w:rsid w:val="004312E0"/>
    <w:rsid w:val="00431899"/>
    <w:rsid w:val="0043223E"/>
    <w:rsid w:val="00432384"/>
    <w:rsid w:val="00433064"/>
    <w:rsid w:val="00433A4C"/>
    <w:rsid w:val="00434391"/>
    <w:rsid w:val="00435FFD"/>
    <w:rsid w:val="00436212"/>
    <w:rsid w:val="00436410"/>
    <w:rsid w:val="004364C2"/>
    <w:rsid w:val="00436A03"/>
    <w:rsid w:val="004377DD"/>
    <w:rsid w:val="00437967"/>
    <w:rsid w:val="00437CEC"/>
    <w:rsid w:val="00437FAB"/>
    <w:rsid w:val="00440464"/>
    <w:rsid w:val="00441622"/>
    <w:rsid w:val="00442693"/>
    <w:rsid w:val="004439EE"/>
    <w:rsid w:val="00443C4C"/>
    <w:rsid w:val="004440CE"/>
    <w:rsid w:val="00444469"/>
    <w:rsid w:val="00444655"/>
    <w:rsid w:val="00444A12"/>
    <w:rsid w:val="004456E0"/>
    <w:rsid w:val="00445A54"/>
    <w:rsid w:val="00445CDB"/>
    <w:rsid w:val="00446562"/>
    <w:rsid w:val="0044695B"/>
    <w:rsid w:val="00447463"/>
    <w:rsid w:val="0044761D"/>
    <w:rsid w:val="0044789D"/>
    <w:rsid w:val="00447984"/>
    <w:rsid w:val="00447EF5"/>
    <w:rsid w:val="00447F81"/>
    <w:rsid w:val="0045043E"/>
    <w:rsid w:val="00450766"/>
    <w:rsid w:val="00450955"/>
    <w:rsid w:val="00451215"/>
    <w:rsid w:val="0045170E"/>
    <w:rsid w:val="00451B80"/>
    <w:rsid w:val="00451E26"/>
    <w:rsid w:val="00451EF2"/>
    <w:rsid w:val="004525B3"/>
    <w:rsid w:val="004527A6"/>
    <w:rsid w:val="004531A2"/>
    <w:rsid w:val="00453C9E"/>
    <w:rsid w:val="00453FC1"/>
    <w:rsid w:val="0045419A"/>
    <w:rsid w:val="00454370"/>
    <w:rsid w:val="0045482A"/>
    <w:rsid w:val="004549C0"/>
    <w:rsid w:val="00455889"/>
    <w:rsid w:val="004559DA"/>
    <w:rsid w:val="00455AF4"/>
    <w:rsid w:val="00455ED0"/>
    <w:rsid w:val="00457BF0"/>
    <w:rsid w:val="004600CB"/>
    <w:rsid w:val="00460CB7"/>
    <w:rsid w:val="00460DA1"/>
    <w:rsid w:val="004610CB"/>
    <w:rsid w:val="00461D30"/>
    <w:rsid w:val="0046211D"/>
    <w:rsid w:val="0046267A"/>
    <w:rsid w:val="00462D15"/>
    <w:rsid w:val="00462EE5"/>
    <w:rsid w:val="004639CB"/>
    <w:rsid w:val="004642A6"/>
    <w:rsid w:val="004648F8"/>
    <w:rsid w:val="0046696C"/>
    <w:rsid w:val="00466C66"/>
    <w:rsid w:val="004676C4"/>
    <w:rsid w:val="00467D2C"/>
    <w:rsid w:val="00470822"/>
    <w:rsid w:val="004708BE"/>
    <w:rsid w:val="0047110B"/>
    <w:rsid w:val="0047147D"/>
    <w:rsid w:val="00471948"/>
    <w:rsid w:val="004727C2"/>
    <w:rsid w:val="004729E6"/>
    <w:rsid w:val="00472B76"/>
    <w:rsid w:val="00473244"/>
    <w:rsid w:val="00475C4A"/>
    <w:rsid w:val="00475CCA"/>
    <w:rsid w:val="00475FB2"/>
    <w:rsid w:val="00476F5A"/>
    <w:rsid w:val="0047702B"/>
    <w:rsid w:val="0048031F"/>
    <w:rsid w:val="004807DC"/>
    <w:rsid w:val="004809AA"/>
    <w:rsid w:val="00480A81"/>
    <w:rsid w:val="004817B0"/>
    <w:rsid w:val="004818C6"/>
    <w:rsid w:val="00481ADF"/>
    <w:rsid w:val="00482A13"/>
    <w:rsid w:val="00482B2D"/>
    <w:rsid w:val="00484614"/>
    <w:rsid w:val="00485113"/>
    <w:rsid w:val="00485AB0"/>
    <w:rsid w:val="00486116"/>
    <w:rsid w:val="004872B0"/>
    <w:rsid w:val="00487D69"/>
    <w:rsid w:val="004917AE"/>
    <w:rsid w:val="004920E7"/>
    <w:rsid w:val="00493465"/>
    <w:rsid w:val="004936F4"/>
    <w:rsid w:val="00494CD4"/>
    <w:rsid w:val="004959AF"/>
    <w:rsid w:val="004965DA"/>
    <w:rsid w:val="00496AE8"/>
    <w:rsid w:val="004972C4"/>
    <w:rsid w:val="00497BF6"/>
    <w:rsid w:val="004A0187"/>
    <w:rsid w:val="004A1CDD"/>
    <w:rsid w:val="004A1F02"/>
    <w:rsid w:val="004A263A"/>
    <w:rsid w:val="004A2704"/>
    <w:rsid w:val="004A2746"/>
    <w:rsid w:val="004A3082"/>
    <w:rsid w:val="004A377B"/>
    <w:rsid w:val="004A3D6D"/>
    <w:rsid w:val="004A3E22"/>
    <w:rsid w:val="004A5676"/>
    <w:rsid w:val="004A63EB"/>
    <w:rsid w:val="004A6834"/>
    <w:rsid w:val="004A6994"/>
    <w:rsid w:val="004A6D1C"/>
    <w:rsid w:val="004A7B75"/>
    <w:rsid w:val="004B0009"/>
    <w:rsid w:val="004B0D44"/>
    <w:rsid w:val="004B124F"/>
    <w:rsid w:val="004B1DEE"/>
    <w:rsid w:val="004B1E3F"/>
    <w:rsid w:val="004B1F0A"/>
    <w:rsid w:val="004B26BA"/>
    <w:rsid w:val="004B2D8E"/>
    <w:rsid w:val="004B2D9F"/>
    <w:rsid w:val="004B38DD"/>
    <w:rsid w:val="004B4130"/>
    <w:rsid w:val="004B4306"/>
    <w:rsid w:val="004B5139"/>
    <w:rsid w:val="004B553A"/>
    <w:rsid w:val="004B636F"/>
    <w:rsid w:val="004B7E3B"/>
    <w:rsid w:val="004B7ECF"/>
    <w:rsid w:val="004C017E"/>
    <w:rsid w:val="004C018C"/>
    <w:rsid w:val="004C0731"/>
    <w:rsid w:val="004C0843"/>
    <w:rsid w:val="004C237A"/>
    <w:rsid w:val="004C2CAD"/>
    <w:rsid w:val="004C3088"/>
    <w:rsid w:val="004C32D7"/>
    <w:rsid w:val="004C39EF"/>
    <w:rsid w:val="004C3FE2"/>
    <w:rsid w:val="004C4A4B"/>
    <w:rsid w:val="004C74CF"/>
    <w:rsid w:val="004C76FA"/>
    <w:rsid w:val="004C7B3E"/>
    <w:rsid w:val="004D04A1"/>
    <w:rsid w:val="004D0B16"/>
    <w:rsid w:val="004D0DCB"/>
    <w:rsid w:val="004D188A"/>
    <w:rsid w:val="004D1CEF"/>
    <w:rsid w:val="004D1EA1"/>
    <w:rsid w:val="004D1EC0"/>
    <w:rsid w:val="004D30B4"/>
    <w:rsid w:val="004D3816"/>
    <w:rsid w:val="004D381D"/>
    <w:rsid w:val="004D429F"/>
    <w:rsid w:val="004D4826"/>
    <w:rsid w:val="004D4EBE"/>
    <w:rsid w:val="004D5016"/>
    <w:rsid w:val="004D5EBC"/>
    <w:rsid w:val="004D695E"/>
    <w:rsid w:val="004D6AA9"/>
    <w:rsid w:val="004D792E"/>
    <w:rsid w:val="004D7AA4"/>
    <w:rsid w:val="004E0E73"/>
    <w:rsid w:val="004E1AC2"/>
    <w:rsid w:val="004E218C"/>
    <w:rsid w:val="004E221E"/>
    <w:rsid w:val="004E360E"/>
    <w:rsid w:val="004E38F6"/>
    <w:rsid w:val="004E47A1"/>
    <w:rsid w:val="004E5741"/>
    <w:rsid w:val="004E5A03"/>
    <w:rsid w:val="004E5B20"/>
    <w:rsid w:val="004E6F64"/>
    <w:rsid w:val="004E770E"/>
    <w:rsid w:val="004F02CC"/>
    <w:rsid w:val="004F0BA4"/>
    <w:rsid w:val="004F1166"/>
    <w:rsid w:val="004F11FC"/>
    <w:rsid w:val="004F1BB3"/>
    <w:rsid w:val="004F1D03"/>
    <w:rsid w:val="004F1F2F"/>
    <w:rsid w:val="004F24C8"/>
    <w:rsid w:val="004F3289"/>
    <w:rsid w:val="004F4CF5"/>
    <w:rsid w:val="004F5723"/>
    <w:rsid w:val="004F59B8"/>
    <w:rsid w:val="004F5BA4"/>
    <w:rsid w:val="004F631C"/>
    <w:rsid w:val="004F6465"/>
    <w:rsid w:val="004F656C"/>
    <w:rsid w:val="004F6959"/>
    <w:rsid w:val="004F799B"/>
    <w:rsid w:val="005000A6"/>
    <w:rsid w:val="00500269"/>
    <w:rsid w:val="0050086E"/>
    <w:rsid w:val="00501756"/>
    <w:rsid w:val="00502710"/>
    <w:rsid w:val="00502CA3"/>
    <w:rsid w:val="005034A5"/>
    <w:rsid w:val="00503500"/>
    <w:rsid w:val="00503CEA"/>
    <w:rsid w:val="00503E68"/>
    <w:rsid w:val="005063F7"/>
    <w:rsid w:val="005068F3"/>
    <w:rsid w:val="00506F6D"/>
    <w:rsid w:val="005073F9"/>
    <w:rsid w:val="0051000F"/>
    <w:rsid w:val="00510CEB"/>
    <w:rsid w:val="00511755"/>
    <w:rsid w:val="00512380"/>
    <w:rsid w:val="00514BB5"/>
    <w:rsid w:val="00515B08"/>
    <w:rsid w:val="00515D1C"/>
    <w:rsid w:val="00515D26"/>
    <w:rsid w:val="0051654A"/>
    <w:rsid w:val="00516CC1"/>
    <w:rsid w:val="005171E7"/>
    <w:rsid w:val="00517D40"/>
    <w:rsid w:val="005206BF"/>
    <w:rsid w:val="00520ABA"/>
    <w:rsid w:val="00520B90"/>
    <w:rsid w:val="005217D0"/>
    <w:rsid w:val="005230A8"/>
    <w:rsid w:val="005235AC"/>
    <w:rsid w:val="00523FB2"/>
    <w:rsid w:val="00524210"/>
    <w:rsid w:val="0052539F"/>
    <w:rsid w:val="0052554C"/>
    <w:rsid w:val="005256ED"/>
    <w:rsid w:val="00525E38"/>
    <w:rsid w:val="005267F5"/>
    <w:rsid w:val="00526F91"/>
    <w:rsid w:val="0052754E"/>
    <w:rsid w:val="005300D4"/>
    <w:rsid w:val="005313F5"/>
    <w:rsid w:val="005315FA"/>
    <w:rsid w:val="005319F0"/>
    <w:rsid w:val="00532915"/>
    <w:rsid w:val="00532B95"/>
    <w:rsid w:val="005338B2"/>
    <w:rsid w:val="0053580F"/>
    <w:rsid w:val="00535901"/>
    <w:rsid w:val="00535F5F"/>
    <w:rsid w:val="00537310"/>
    <w:rsid w:val="00537561"/>
    <w:rsid w:val="0054034A"/>
    <w:rsid w:val="00543088"/>
    <w:rsid w:val="00544002"/>
    <w:rsid w:val="0054415F"/>
    <w:rsid w:val="00544197"/>
    <w:rsid w:val="00544615"/>
    <w:rsid w:val="00544F3A"/>
    <w:rsid w:val="0054531A"/>
    <w:rsid w:val="00545BFB"/>
    <w:rsid w:val="005461F7"/>
    <w:rsid w:val="00546991"/>
    <w:rsid w:val="0054793D"/>
    <w:rsid w:val="005500FE"/>
    <w:rsid w:val="005501A0"/>
    <w:rsid w:val="005509A1"/>
    <w:rsid w:val="00550D34"/>
    <w:rsid w:val="005513B7"/>
    <w:rsid w:val="005515D8"/>
    <w:rsid w:val="005528FC"/>
    <w:rsid w:val="00552D13"/>
    <w:rsid w:val="005532DA"/>
    <w:rsid w:val="00553511"/>
    <w:rsid w:val="00554921"/>
    <w:rsid w:val="005554C9"/>
    <w:rsid w:val="00555835"/>
    <w:rsid w:val="00555863"/>
    <w:rsid w:val="00556746"/>
    <w:rsid w:val="00556824"/>
    <w:rsid w:val="00556ADF"/>
    <w:rsid w:val="0055702C"/>
    <w:rsid w:val="0055747E"/>
    <w:rsid w:val="005574EA"/>
    <w:rsid w:val="00557AE4"/>
    <w:rsid w:val="00557D75"/>
    <w:rsid w:val="0056033C"/>
    <w:rsid w:val="00560B00"/>
    <w:rsid w:val="0056145E"/>
    <w:rsid w:val="0056153A"/>
    <w:rsid w:val="00561F07"/>
    <w:rsid w:val="00562381"/>
    <w:rsid w:val="00562516"/>
    <w:rsid w:val="00562C89"/>
    <w:rsid w:val="005631AA"/>
    <w:rsid w:val="00564037"/>
    <w:rsid w:val="005641E4"/>
    <w:rsid w:val="005654D2"/>
    <w:rsid w:val="005662BC"/>
    <w:rsid w:val="00566AA2"/>
    <w:rsid w:val="00566CB9"/>
    <w:rsid w:val="005670DB"/>
    <w:rsid w:val="0056733A"/>
    <w:rsid w:val="005675B5"/>
    <w:rsid w:val="005677B0"/>
    <w:rsid w:val="00570E1A"/>
    <w:rsid w:val="005717D2"/>
    <w:rsid w:val="005717E0"/>
    <w:rsid w:val="005718ED"/>
    <w:rsid w:val="00572B77"/>
    <w:rsid w:val="005734A5"/>
    <w:rsid w:val="005736E0"/>
    <w:rsid w:val="00573964"/>
    <w:rsid w:val="00575012"/>
    <w:rsid w:val="00575768"/>
    <w:rsid w:val="00576528"/>
    <w:rsid w:val="00577D73"/>
    <w:rsid w:val="00580097"/>
    <w:rsid w:val="00580504"/>
    <w:rsid w:val="00580A69"/>
    <w:rsid w:val="0058170A"/>
    <w:rsid w:val="0058178A"/>
    <w:rsid w:val="005819AF"/>
    <w:rsid w:val="005824A8"/>
    <w:rsid w:val="005824BD"/>
    <w:rsid w:val="00583155"/>
    <w:rsid w:val="005837A7"/>
    <w:rsid w:val="00583C13"/>
    <w:rsid w:val="0058457A"/>
    <w:rsid w:val="00584890"/>
    <w:rsid w:val="00584F0A"/>
    <w:rsid w:val="0058577C"/>
    <w:rsid w:val="005857F9"/>
    <w:rsid w:val="005867AE"/>
    <w:rsid w:val="005867BA"/>
    <w:rsid w:val="005867BD"/>
    <w:rsid w:val="00587C4C"/>
    <w:rsid w:val="005911A9"/>
    <w:rsid w:val="0059120F"/>
    <w:rsid w:val="0059241B"/>
    <w:rsid w:val="00592989"/>
    <w:rsid w:val="00593077"/>
    <w:rsid w:val="0059310E"/>
    <w:rsid w:val="00593560"/>
    <w:rsid w:val="005935BE"/>
    <w:rsid w:val="00594B63"/>
    <w:rsid w:val="00595986"/>
    <w:rsid w:val="005964FE"/>
    <w:rsid w:val="005966B9"/>
    <w:rsid w:val="005971F5"/>
    <w:rsid w:val="005A0C3A"/>
    <w:rsid w:val="005A19FB"/>
    <w:rsid w:val="005A1E18"/>
    <w:rsid w:val="005A239B"/>
    <w:rsid w:val="005A33D9"/>
    <w:rsid w:val="005A3FE5"/>
    <w:rsid w:val="005A5180"/>
    <w:rsid w:val="005A6E86"/>
    <w:rsid w:val="005A72E6"/>
    <w:rsid w:val="005B0DA9"/>
    <w:rsid w:val="005B1BA0"/>
    <w:rsid w:val="005B246F"/>
    <w:rsid w:val="005B2492"/>
    <w:rsid w:val="005B27EE"/>
    <w:rsid w:val="005B3251"/>
    <w:rsid w:val="005B342D"/>
    <w:rsid w:val="005B3797"/>
    <w:rsid w:val="005B39A8"/>
    <w:rsid w:val="005B4877"/>
    <w:rsid w:val="005B5588"/>
    <w:rsid w:val="005B580C"/>
    <w:rsid w:val="005B58B3"/>
    <w:rsid w:val="005B58D9"/>
    <w:rsid w:val="005B5A75"/>
    <w:rsid w:val="005B5AFA"/>
    <w:rsid w:val="005B600C"/>
    <w:rsid w:val="005B6186"/>
    <w:rsid w:val="005B663D"/>
    <w:rsid w:val="005B733F"/>
    <w:rsid w:val="005B7D44"/>
    <w:rsid w:val="005C0322"/>
    <w:rsid w:val="005C0653"/>
    <w:rsid w:val="005C0933"/>
    <w:rsid w:val="005C120A"/>
    <w:rsid w:val="005C1C5A"/>
    <w:rsid w:val="005C287C"/>
    <w:rsid w:val="005C2C56"/>
    <w:rsid w:val="005C3891"/>
    <w:rsid w:val="005C3E43"/>
    <w:rsid w:val="005C3F2F"/>
    <w:rsid w:val="005C44AA"/>
    <w:rsid w:val="005C4559"/>
    <w:rsid w:val="005C4DB3"/>
    <w:rsid w:val="005C5230"/>
    <w:rsid w:val="005C5E48"/>
    <w:rsid w:val="005C5E84"/>
    <w:rsid w:val="005C743B"/>
    <w:rsid w:val="005D004D"/>
    <w:rsid w:val="005D0267"/>
    <w:rsid w:val="005D033C"/>
    <w:rsid w:val="005D04A2"/>
    <w:rsid w:val="005D0944"/>
    <w:rsid w:val="005D0F57"/>
    <w:rsid w:val="005D12F7"/>
    <w:rsid w:val="005D15C7"/>
    <w:rsid w:val="005D31D8"/>
    <w:rsid w:val="005D4015"/>
    <w:rsid w:val="005D4A7A"/>
    <w:rsid w:val="005D5FCB"/>
    <w:rsid w:val="005D6787"/>
    <w:rsid w:val="005D7B98"/>
    <w:rsid w:val="005E044E"/>
    <w:rsid w:val="005E1166"/>
    <w:rsid w:val="005E1FE1"/>
    <w:rsid w:val="005E2B1A"/>
    <w:rsid w:val="005E2EA2"/>
    <w:rsid w:val="005E2FFB"/>
    <w:rsid w:val="005E44BC"/>
    <w:rsid w:val="005E4F95"/>
    <w:rsid w:val="005E51A0"/>
    <w:rsid w:val="005E5347"/>
    <w:rsid w:val="005E5734"/>
    <w:rsid w:val="005E5806"/>
    <w:rsid w:val="005E58A7"/>
    <w:rsid w:val="005E5EF8"/>
    <w:rsid w:val="005E683E"/>
    <w:rsid w:val="005E6CCF"/>
    <w:rsid w:val="005E6F81"/>
    <w:rsid w:val="005E780D"/>
    <w:rsid w:val="005F14C0"/>
    <w:rsid w:val="005F2910"/>
    <w:rsid w:val="005F3290"/>
    <w:rsid w:val="005F345A"/>
    <w:rsid w:val="005F3CE1"/>
    <w:rsid w:val="005F62E1"/>
    <w:rsid w:val="005F6663"/>
    <w:rsid w:val="005F70E6"/>
    <w:rsid w:val="00600C4F"/>
    <w:rsid w:val="00600EF0"/>
    <w:rsid w:val="00600F83"/>
    <w:rsid w:val="006016F4"/>
    <w:rsid w:val="0060191A"/>
    <w:rsid w:val="00601DCC"/>
    <w:rsid w:val="006028B5"/>
    <w:rsid w:val="006030E9"/>
    <w:rsid w:val="006045D2"/>
    <w:rsid w:val="00604860"/>
    <w:rsid w:val="00604B5A"/>
    <w:rsid w:val="00605569"/>
    <w:rsid w:val="00605C81"/>
    <w:rsid w:val="00605F5B"/>
    <w:rsid w:val="0060738C"/>
    <w:rsid w:val="00607B3A"/>
    <w:rsid w:val="00607C48"/>
    <w:rsid w:val="006108E6"/>
    <w:rsid w:val="00610F00"/>
    <w:rsid w:val="00611186"/>
    <w:rsid w:val="00611681"/>
    <w:rsid w:val="00612220"/>
    <w:rsid w:val="00613196"/>
    <w:rsid w:val="00613E7A"/>
    <w:rsid w:val="006146FD"/>
    <w:rsid w:val="00615A97"/>
    <w:rsid w:val="00615F20"/>
    <w:rsid w:val="00616566"/>
    <w:rsid w:val="006172A5"/>
    <w:rsid w:val="00617438"/>
    <w:rsid w:val="006177D3"/>
    <w:rsid w:val="0062020D"/>
    <w:rsid w:val="00620BFB"/>
    <w:rsid w:val="006213B6"/>
    <w:rsid w:val="00621847"/>
    <w:rsid w:val="0062185B"/>
    <w:rsid w:val="00621A0B"/>
    <w:rsid w:val="00622803"/>
    <w:rsid w:val="00622A89"/>
    <w:rsid w:val="00623B43"/>
    <w:rsid w:val="00624265"/>
    <w:rsid w:val="00624668"/>
    <w:rsid w:val="00624E7E"/>
    <w:rsid w:val="006253E7"/>
    <w:rsid w:val="00625453"/>
    <w:rsid w:val="0062754E"/>
    <w:rsid w:val="00627D9B"/>
    <w:rsid w:val="006301CA"/>
    <w:rsid w:val="00630759"/>
    <w:rsid w:val="0063082C"/>
    <w:rsid w:val="006308B1"/>
    <w:rsid w:val="00630A00"/>
    <w:rsid w:val="00632B63"/>
    <w:rsid w:val="00632FE4"/>
    <w:rsid w:val="00633223"/>
    <w:rsid w:val="0063353E"/>
    <w:rsid w:val="006335D8"/>
    <w:rsid w:val="00633AB9"/>
    <w:rsid w:val="00633DAE"/>
    <w:rsid w:val="0063535A"/>
    <w:rsid w:val="006357A7"/>
    <w:rsid w:val="00635F15"/>
    <w:rsid w:val="006361A3"/>
    <w:rsid w:val="006361D0"/>
    <w:rsid w:val="00636680"/>
    <w:rsid w:val="00637045"/>
    <w:rsid w:val="00637B84"/>
    <w:rsid w:val="00637ECF"/>
    <w:rsid w:val="0064093F"/>
    <w:rsid w:val="00640B1F"/>
    <w:rsid w:val="00641649"/>
    <w:rsid w:val="006419CB"/>
    <w:rsid w:val="00641CA4"/>
    <w:rsid w:val="00642CFC"/>
    <w:rsid w:val="006436A2"/>
    <w:rsid w:val="0064394D"/>
    <w:rsid w:val="00645268"/>
    <w:rsid w:val="006452FB"/>
    <w:rsid w:val="006459CB"/>
    <w:rsid w:val="00645EB5"/>
    <w:rsid w:val="00646F2A"/>
    <w:rsid w:val="00646FB0"/>
    <w:rsid w:val="00647341"/>
    <w:rsid w:val="006505D3"/>
    <w:rsid w:val="0065060E"/>
    <w:rsid w:val="0065152D"/>
    <w:rsid w:val="006516A6"/>
    <w:rsid w:val="0065210D"/>
    <w:rsid w:val="0065237D"/>
    <w:rsid w:val="00652B04"/>
    <w:rsid w:val="0065352A"/>
    <w:rsid w:val="006535C4"/>
    <w:rsid w:val="006535DF"/>
    <w:rsid w:val="00653B69"/>
    <w:rsid w:val="0065437A"/>
    <w:rsid w:val="00654A97"/>
    <w:rsid w:val="00654D1E"/>
    <w:rsid w:val="006554F2"/>
    <w:rsid w:val="00655BB8"/>
    <w:rsid w:val="00655E71"/>
    <w:rsid w:val="006570F5"/>
    <w:rsid w:val="00660165"/>
    <w:rsid w:val="006605FA"/>
    <w:rsid w:val="00660801"/>
    <w:rsid w:val="00660B05"/>
    <w:rsid w:val="00660C9E"/>
    <w:rsid w:val="00660D29"/>
    <w:rsid w:val="00661D15"/>
    <w:rsid w:val="00662635"/>
    <w:rsid w:val="006638E3"/>
    <w:rsid w:val="00663B38"/>
    <w:rsid w:val="00666019"/>
    <w:rsid w:val="00666A63"/>
    <w:rsid w:val="00666EBE"/>
    <w:rsid w:val="00667745"/>
    <w:rsid w:val="00670DE8"/>
    <w:rsid w:val="00671D8F"/>
    <w:rsid w:val="006727D7"/>
    <w:rsid w:val="00672A68"/>
    <w:rsid w:val="006732F8"/>
    <w:rsid w:val="0067335F"/>
    <w:rsid w:val="00674509"/>
    <w:rsid w:val="00674E87"/>
    <w:rsid w:val="006755BD"/>
    <w:rsid w:val="00675755"/>
    <w:rsid w:val="0067603C"/>
    <w:rsid w:val="00676BA3"/>
    <w:rsid w:val="00676D64"/>
    <w:rsid w:val="00676DDB"/>
    <w:rsid w:val="006805C3"/>
    <w:rsid w:val="00680A27"/>
    <w:rsid w:val="00681A7A"/>
    <w:rsid w:val="00682019"/>
    <w:rsid w:val="00682E64"/>
    <w:rsid w:val="006833F4"/>
    <w:rsid w:val="006838C0"/>
    <w:rsid w:val="00683951"/>
    <w:rsid w:val="00683F8D"/>
    <w:rsid w:val="006845AE"/>
    <w:rsid w:val="0068468B"/>
    <w:rsid w:val="006849C1"/>
    <w:rsid w:val="006854E7"/>
    <w:rsid w:val="00685A09"/>
    <w:rsid w:val="006860FB"/>
    <w:rsid w:val="00686707"/>
    <w:rsid w:val="00687445"/>
    <w:rsid w:val="00687DD6"/>
    <w:rsid w:val="00690287"/>
    <w:rsid w:val="00690967"/>
    <w:rsid w:val="006917D1"/>
    <w:rsid w:val="006918D1"/>
    <w:rsid w:val="0069196A"/>
    <w:rsid w:val="00691F9C"/>
    <w:rsid w:val="006930CE"/>
    <w:rsid w:val="0069338D"/>
    <w:rsid w:val="00693B7D"/>
    <w:rsid w:val="00693E91"/>
    <w:rsid w:val="0069404F"/>
    <w:rsid w:val="00695EEB"/>
    <w:rsid w:val="006968C9"/>
    <w:rsid w:val="00696FC6"/>
    <w:rsid w:val="00697363"/>
    <w:rsid w:val="0069757B"/>
    <w:rsid w:val="0069759D"/>
    <w:rsid w:val="006A138A"/>
    <w:rsid w:val="006A18B1"/>
    <w:rsid w:val="006A1C61"/>
    <w:rsid w:val="006A1E93"/>
    <w:rsid w:val="006A23A2"/>
    <w:rsid w:val="006A2511"/>
    <w:rsid w:val="006A2C51"/>
    <w:rsid w:val="006A3EF7"/>
    <w:rsid w:val="006A5085"/>
    <w:rsid w:val="006A53D3"/>
    <w:rsid w:val="006A5A52"/>
    <w:rsid w:val="006A695E"/>
    <w:rsid w:val="006A75A4"/>
    <w:rsid w:val="006B18F5"/>
    <w:rsid w:val="006B305C"/>
    <w:rsid w:val="006B3615"/>
    <w:rsid w:val="006B433C"/>
    <w:rsid w:val="006B448F"/>
    <w:rsid w:val="006B4BD8"/>
    <w:rsid w:val="006B55A4"/>
    <w:rsid w:val="006B6622"/>
    <w:rsid w:val="006B6D06"/>
    <w:rsid w:val="006B6FEA"/>
    <w:rsid w:val="006B7973"/>
    <w:rsid w:val="006C0452"/>
    <w:rsid w:val="006C0B8A"/>
    <w:rsid w:val="006C1819"/>
    <w:rsid w:val="006C1999"/>
    <w:rsid w:val="006C29EB"/>
    <w:rsid w:val="006C2F49"/>
    <w:rsid w:val="006C2F62"/>
    <w:rsid w:val="006C3901"/>
    <w:rsid w:val="006C4271"/>
    <w:rsid w:val="006C4C88"/>
    <w:rsid w:val="006C537F"/>
    <w:rsid w:val="006C58E2"/>
    <w:rsid w:val="006C6233"/>
    <w:rsid w:val="006C6B0F"/>
    <w:rsid w:val="006C6CFF"/>
    <w:rsid w:val="006C6D28"/>
    <w:rsid w:val="006C71A8"/>
    <w:rsid w:val="006C7233"/>
    <w:rsid w:val="006C7635"/>
    <w:rsid w:val="006D001C"/>
    <w:rsid w:val="006D016C"/>
    <w:rsid w:val="006D05EE"/>
    <w:rsid w:val="006D11EB"/>
    <w:rsid w:val="006D17CE"/>
    <w:rsid w:val="006D1DB9"/>
    <w:rsid w:val="006D3C52"/>
    <w:rsid w:val="006D4507"/>
    <w:rsid w:val="006D457A"/>
    <w:rsid w:val="006D4B62"/>
    <w:rsid w:val="006D4EEC"/>
    <w:rsid w:val="006D53FE"/>
    <w:rsid w:val="006D5AE5"/>
    <w:rsid w:val="006D688F"/>
    <w:rsid w:val="006D6D97"/>
    <w:rsid w:val="006D777D"/>
    <w:rsid w:val="006D79D4"/>
    <w:rsid w:val="006D7CC1"/>
    <w:rsid w:val="006E00DD"/>
    <w:rsid w:val="006E02A9"/>
    <w:rsid w:val="006E0388"/>
    <w:rsid w:val="006E0517"/>
    <w:rsid w:val="006E092D"/>
    <w:rsid w:val="006E094D"/>
    <w:rsid w:val="006E0D2E"/>
    <w:rsid w:val="006E13C6"/>
    <w:rsid w:val="006E1506"/>
    <w:rsid w:val="006E1FFE"/>
    <w:rsid w:val="006E241E"/>
    <w:rsid w:val="006E31F9"/>
    <w:rsid w:val="006E3583"/>
    <w:rsid w:val="006E37CB"/>
    <w:rsid w:val="006E53E5"/>
    <w:rsid w:val="006E5B4E"/>
    <w:rsid w:val="006E5EA4"/>
    <w:rsid w:val="006E694D"/>
    <w:rsid w:val="006E753B"/>
    <w:rsid w:val="006E760A"/>
    <w:rsid w:val="006E77AD"/>
    <w:rsid w:val="006F043E"/>
    <w:rsid w:val="006F0617"/>
    <w:rsid w:val="006F08E3"/>
    <w:rsid w:val="006F0ADE"/>
    <w:rsid w:val="006F0BB0"/>
    <w:rsid w:val="006F0F30"/>
    <w:rsid w:val="006F16FE"/>
    <w:rsid w:val="006F1D58"/>
    <w:rsid w:val="006F2363"/>
    <w:rsid w:val="006F2AE4"/>
    <w:rsid w:val="006F2FFC"/>
    <w:rsid w:val="006F32F1"/>
    <w:rsid w:val="006F34E9"/>
    <w:rsid w:val="006F35DD"/>
    <w:rsid w:val="006F3864"/>
    <w:rsid w:val="006F3F10"/>
    <w:rsid w:val="006F4104"/>
    <w:rsid w:val="006F4160"/>
    <w:rsid w:val="006F4607"/>
    <w:rsid w:val="006F59C2"/>
    <w:rsid w:val="006F5C60"/>
    <w:rsid w:val="006F5E56"/>
    <w:rsid w:val="006F7E8E"/>
    <w:rsid w:val="007004A3"/>
    <w:rsid w:val="0070053E"/>
    <w:rsid w:val="00700A1E"/>
    <w:rsid w:val="00701069"/>
    <w:rsid w:val="0070156B"/>
    <w:rsid w:val="00701C04"/>
    <w:rsid w:val="00701F44"/>
    <w:rsid w:val="00702AC9"/>
    <w:rsid w:val="00702D3E"/>
    <w:rsid w:val="00703DBB"/>
    <w:rsid w:val="007040BE"/>
    <w:rsid w:val="0070462F"/>
    <w:rsid w:val="00704D24"/>
    <w:rsid w:val="00706296"/>
    <w:rsid w:val="00706FBD"/>
    <w:rsid w:val="00707401"/>
    <w:rsid w:val="007079C6"/>
    <w:rsid w:val="00710AA4"/>
    <w:rsid w:val="00710AE3"/>
    <w:rsid w:val="00711797"/>
    <w:rsid w:val="00712B1F"/>
    <w:rsid w:val="0071308C"/>
    <w:rsid w:val="007131CA"/>
    <w:rsid w:val="007134B9"/>
    <w:rsid w:val="0071368C"/>
    <w:rsid w:val="00713A8D"/>
    <w:rsid w:val="007141D5"/>
    <w:rsid w:val="00714DF5"/>
    <w:rsid w:val="007150E6"/>
    <w:rsid w:val="0071528D"/>
    <w:rsid w:val="007159A3"/>
    <w:rsid w:val="00715B7B"/>
    <w:rsid w:val="00715E79"/>
    <w:rsid w:val="00716645"/>
    <w:rsid w:val="007174F9"/>
    <w:rsid w:val="00717D6F"/>
    <w:rsid w:val="00720080"/>
    <w:rsid w:val="007200B1"/>
    <w:rsid w:val="007214BC"/>
    <w:rsid w:val="00721C8E"/>
    <w:rsid w:val="00721E65"/>
    <w:rsid w:val="0072253B"/>
    <w:rsid w:val="00722553"/>
    <w:rsid w:val="007225AB"/>
    <w:rsid w:val="00722C24"/>
    <w:rsid w:val="00724A32"/>
    <w:rsid w:val="00724D26"/>
    <w:rsid w:val="00725039"/>
    <w:rsid w:val="007250FF"/>
    <w:rsid w:val="00725916"/>
    <w:rsid w:val="00727DC0"/>
    <w:rsid w:val="0073170E"/>
    <w:rsid w:val="00731D39"/>
    <w:rsid w:val="0073327A"/>
    <w:rsid w:val="0073344B"/>
    <w:rsid w:val="00734B84"/>
    <w:rsid w:val="00736381"/>
    <w:rsid w:val="0073736B"/>
    <w:rsid w:val="007378E7"/>
    <w:rsid w:val="007403B9"/>
    <w:rsid w:val="00740C03"/>
    <w:rsid w:val="00741702"/>
    <w:rsid w:val="007425C6"/>
    <w:rsid w:val="0074273D"/>
    <w:rsid w:val="007432B0"/>
    <w:rsid w:val="00744541"/>
    <w:rsid w:val="00745296"/>
    <w:rsid w:val="00745785"/>
    <w:rsid w:val="00745D6C"/>
    <w:rsid w:val="00745F8E"/>
    <w:rsid w:val="00746AD5"/>
    <w:rsid w:val="00746E3C"/>
    <w:rsid w:val="00751507"/>
    <w:rsid w:val="0075242E"/>
    <w:rsid w:val="007524AD"/>
    <w:rsid w:val="007536B4"/>
    <w:rsid w:val="00753BF1"/>
    <w:rsid w:val="00755A8E"/>
    <w:rsid w:val="00755F9B"/>
    <w:rsid w:val="007567AE"/>
    <w:rsid w:val="007577F0"/>
    <w:rsid w:val="00760174"/>
    <w:rsid w:val="007611A9"/>
    <w:rsid w:val="007618F1"/>
    <w:rsid w:val="00761E6C"/>
    <w:rsid w:val="00762BF3"/>
    <w:rsid w:val="007638B4"/>
    <w:rsid w:val="00763F9A"/>
    <w:rsid w:val="0076454A"/>
    <w:rsid w:val="007651C4"/>
    <w:rsid w:val="00767084"/>
    <w:rsid w:val="0077027C"/>
    <w:rsid w:val="00770ED9"/>
    <w:rsid w:val="0077137D"/>
    <w:rsid w:val="00771D03"/>
    <w:rsid w:val="00771F50"/>
    <w:rsid w:val="007730F3"/>
    <w:rsid w:val="00773B2B"/>
    <w:rsid w:val="00773D22"/>
    <w:rsid w:val="007745C7"/>
    <w:rsid w:val="00774CEC"/>
    <w:rsid w:val="007751E1"/>
    <w:rsid w:val="007759CB"/>
    <w:rsid w:val="00775FB3"/>
    <w:rsid w:val="007760A8"/>
    <w:rsid w:val="00776297"/>
    <w:rsid w:val="007764F5"/>
    <w:rsid w:val="007768DD"/>
    <w:rsid w:val="00776B83"/>
    <w:rsid w:val="00776E30"/>
    <w:rsid w:val="007771EF"/>
    <w:rsid w:val="007773E7"/>
    <w:rsid w:val="00777599"/>
    <w:rsid w:val="007778C2"/>
    <w:rsid w:val="007804A4"/>
    <w:rsid w:val="0078068F"/>
    <w:rsid w:val="00780B83"/>
    <w:rsid w:val="007810C6"/>
    <w:rsid w:val="00782074"/>
    <w:rsid w:val="00783072"/>
    <w:rsid w:val="00783FF0"/>
    <w:rsid w:val="007843E3"/>
    <w:rsid w:val="007850D4"/>
    <w:rsid w:val="00785475"/>
    <w:rsid w:val="00785571"/>
    <w:rsid w:val="00786059"/>
    <w:rsid w:val="00786702"/>
    <w:rsid w:val="007869C4"/>
    <w:rsid w:val="00790CB5"/>
    <w:rsid w:val="00790E6E"/>
    <w:rsid w:val="007910D1"/>
    <w:rsid w:val="00791545"/>
    <w:rsid w:val="00791784"/>
    <w:rsid w:val="00792C40"/>
    <w:rsid w:val="00793278"/>
    <w:rsid w:val="007945E3"/>
    <w:rsid w:val="007949FC"/>
    <w:rsid w:val="0079527C"/>
    <w:rsid w:val="00795B4E"/>
    <w:rsid w:val="00795F04"/>
    <w:rsid w:val="00795F8B"/>
    <w:rsid w:val="00795FC7"/>
    <w:rsid w:val="00796143"/>
    <w:rsid w:val="007964E6"/>
    <w:rsid w:val="007974BA"/>
    <w:rsid w:val="007A02D4"/>
    <w:rsid w:val="007A16B7"/>
    <w:rsid w:val="007A1901"/>
    <w:rsid w:val="007A1C4D"/>
    <w:rsid w:val="007A2CA4"/>
    <w:rsid w:val="007A345D"/>
    <w:rsid w:val="007A3A01"/>
    <w:rsid w:val="007A4085"/>
    <w:rsid w:val="007A5A23"/>
    <w:rsid w:val="007A5B3C"/>
    <w:rsid w:val="007A6273"/>
    <w:rsid w:val="007A6FCF"/>
    <w:rsid w:val="007A704F"/>
    <w:rsid w:val="007A75E8"/>
    <w:rsid w:val="007A7931"/>
    <w:rsid w:val="007B01B8"/>
    <w:rsid w:val="007B08A2"/>
    <w:rsid w:val="007B0950"/>
    <w:rsid w:val="007B0F5A"/>
    <w:rsid w:val="007B18C4"/>
    <w:rsid w:val="007B1EEF"/>
    <w:rsid w:val="007B455F"/>
    <w:rsid w:val="007B540E"/>
    <w:rsid w:val="007B5662"/>
    <w:rsid w:val="007B59C4"/>
    <w:rsid w:val="007B6E77"/>
    <w:rsid w:val="007B6F2E"/>
    <w:rsid w:val="007B7BE8"/>
    <w:rsid w:val="007C0E9E"/>
    <w:rsid w:val="007C112F"/>
    <w:rsid w:val="007C1AA5"/>
    <w:rsid w:val="007C21AE"/>
    <w:rsid w:val="007C2BAF"/>
    <w:rsid w:val="007C2D59"/>
    <w:rsid w:val="007C34E3"/>
    <w:rsid w:val="007C38DE"/>
    <w:rsid w:val="007C3A99"/>
    <w:rsid w:val="007C3E1B"/>
    <w:rsid w:val="007C4842"/>
    <w:rsid w:val="007C6551"/>
    <w:rsid w:val="007C7959"/>
    <w:rsid w:val="007D0342"/>
    <w:rsid w:val="007D220F"/>
    <w:rsid w:val="007D26EB"/>
    <w:rsid w:val="007D36EA"/>
    <w:rsid w:val="007D3FCD"/>
    <w:rsid w:val="007D4D07"/>
    <w:rsid w:val="007D614C"/>
    <w:rsid w:val="007D62F2"/>
    <w:rsid w:val="007D732F"/>
    <w:rsid w:val="007E04B8"/>
    <w:rsid w:val="007E04C5"/>
    <w:rsid w:val="007E0F8B"/>
    <w:rsid w:val="007E172B"/>
    <w:rsid w:val="007E198E"/>
    <w:rsid w:val="007E1BFE"/>
    <w:rsid w:val="007E1F9A"/>
    <w:rsid w:val="007E3F4D"/>
    <w:rsid w:val="007E3F7E"/>
    <w:rsid w:val="007E4AF6"/>
    <w:rsid w:val="007E4D12"/>
    <w:rsid w:val="007E4FE7"/>
    <w:rsid w:val="007E4FEC"/>
    <w:rsid w:val="007E5A62"/>
    <w:rsid w:val="007E5CA1"/>
    <w:rsid w:val="007E6731"/>
    <w:rsid w:val="007E681A"/>
    <w:rsid w:val="007E694B"/>
    <w:rsid w:val="007E7030"/>
    <w:rsid w:val="007E7B2E"/>
    <w:rsid w:val="007E7EBB"/>
    <w:rsid w:val="007E7EEA"/>
    <w:rsid w:val="007F019C"/>
    <w:rsid w:val="007F0B84"/>
    <w:rsid w:val="007F0BF0"/>
    <w:rsid w:val="007F1325"/>
    <w:rsid w:val="007F18E7"/>
    <w:rsid w:val="007F1A1F"/>
    <w:rsid w:val="007F1F21"/>
    <w:rsid w:val="007F2A3C"/>
    <w:rsid w:val="007F45E0"/>
    <w:rsid w:val="007F5B4A"/>
    <w:rsid w:val="007F5B9E"/>
    <w:rsid w:val="007F65E2"/>
    <w:rsid w:val="007F688A"/>
    <w:rsid w:val="007F6C0E"/>
    <w:rsid w:val="007F7383"/>
    <w:rsid w:val="007F7597"/>
    <w:rsid w:val="007F7E05"/>
    <w:rsid w:val="00800070"/>
    <w:rsid w:val="00800905"/>
    <w:rsid w:val="0080131F"/>
    <w:rsid w:val="00801448"/>
    <w:rsid w:val="008017A8"/>
    <w:rsid w:val="00801E81"/>
    <w:rsid w:val="0080235D"/>
    <w:rsid w:val="00803816"/>
    <w:rsid w:val="00803A6C"/>
    <w:rsid w:val="00804706"/>
    <w:rsid w:val="008049D3"/>
    <w:rsid w:val="00804ED3"/>
    <w:rsid w:val="008050B1"/>
    <w:rsid w:val="008058A8"/>
    <w:rsid w:val="00805F1E"/>
    <w:rsid w:val="0080624D"/>
    <w:rsid w:val="00806BE1"/>
    <w:rsid w:val="00806EEF"/>
    <w:rsid w:val="00807274"/>
    <w:rsid w:val="008102BD"/>
    <w:rsid w:val="00810357"/>
    <w:rsid w:val="00810780"/>
    <w:rsid w:val="00810F1E"/>
    <w:rsid w:val="00810FE0"/>
    <w:rsid w:val="00811612"/>
    <w:rsid w:val="00812864"/>
    <w:rsid w:val="00812BBF"/>
    <w:rsid w:val="00812DD5"/>
    <w:rsid w:val="00813804"/>
    <w:rsid w:val="00814326"/>
    <w:rsid w:val="00814F32"/>
    <w:rsid w:val="008161AA"/>
    <w:rsid w:val="008162C5"/>
    <w:rsid w:val="00816359"/>
    <w:rsid w:val="00817284"/>
    <w:rsid w:val="00817941"/>
    <w:rsid w:val="00817E13"/>
    <w:rsid w:val="0082021C"/>
    <w:rsid w:val="008206AB"/>
    <w:rsid w:val="00821126"/>
    <w:rsid w:val="00821656"/>
    <w:rsid w:val="00821CFF"/>
    <w:rsid w:val="00822B6A"/>
    <w:rsid w:val="00822F5C"/>
    <w:rsid w:val="008237DD"/>
    <w:rsid w:val="0082399E"/>
    <w:rsid w:val="00823A64"/>
    <w:rsid w:val="00823E56"/>
    <w:rsid w:val="008242FA"/>
    <w:rsid w:val="00824C62"/>
    <w:rsid w:val="0082502D"/>
    <w:rsid w:val="008251FD"/>
    <w:rsid w:val="00825C3C"/>
    <w:rsid w:val="00825CE9"/>
    <w:rsid w:val="00826832"/>
    <w:rsid w:val="00826E19"/>
    <w:rsid w:val="00827475"/>
    <w:rsid w:val="00827B10"/>
    <w:rsid w:val="00827BF6"/>
    <w:rsid w:val="00830ACF"/>
    <w:rsid w:val="00831263"/>
    <w:rsid w:val="008321F9"/>
    <w:rsid w:val="0083237D"/>
    <w:rsid w:val="008323BD"/>
    <w:rsid w:val="00832A71"/>
    <w:rsid w:val="00832E75"/>
    <w:rsid w:val="00833F44"/>
    <w:rsid w:val="00834614"/>
    <w:rsid w:val="008359EE"/>
    <w:rsid w:val="008363E8"/>
    <w:rsid w:val="008367DD"/>
    <w:rsid w:val="00836F21"/>
    <w:rsid w:val="008371D3"/>
    <w:rsid w:val="00837A68"/>
    <w:rsid w:val="00837C06"/>
    <w:rsid w:val="00837CEB"/>
    <w:rsid w:val="0084045D"/>
    <w:rsid w:val="00840ED8"/>
    <w:rsid w:val="008422BB"/>
    <w:rsid w:val="00842D69"/>
    <w:rsid w:val="00842EC0"/>
    <w:rsid w:val="008440F1"/>
    <w:rsid w:val="00844444"/>
    <w:rsid w:val="00844922"/>
    <w:rsid w:val="00844A2B"/>
    <w:rsid w:val="0084565A"/>
    <w:rsid w:val="00845E19"/>
    <w:rsid w:val="00846B39"/>
    <w:rsid w:val="0084721A"/>
    <w:rsid w:val="008508EA"/>
    <w:rsid w:val="008512D9"/>
    <w:rsid w:val="00851C64"/>
    <w:rsid w:val="00852669"/>
    <w:rsid w:val="00852A9B"/>
    <w:rsid w:val="00852EC9"/>
    <w:rsid w:val="008530F1"/>
    <w:rsid w:val="00853842"/>
    <w:rsid w:val="00853BD6"/>
    <w:rsid w:val="00854195"/>
    <w:rsid w:val="008548B1"/>
    <w:rsid w:val="00855E68"/>
    <w:rsid w:val="00856223"/>
    <w:rsid w:val="00856E8D"/>
    <w:rsid w:val="00857463"/>
    <w:rsid w:val="0085750A"/>
    <w:rsid w:val="0085775B"/>
    <w:rsid w:val="00857B10"/>
    <w:rsid w:val="008602FD"/>
    <w:rsid w:val="00860378"/>
    <w:rsid w:val="00861B12"/>
    <w:rsid w:val="00861FFC"/>
    <w:rsid w:val="00862A5C"/>
    <w:rsid w:val="00863606"/>
    <w:rsid w:val="008637DB"/>
    <w:rsid w:val="00864070"/>
    <w:rsid w:val="008645C7"/>
    <w:rsid w:val="008647D7"/>
    <w:rsid w:val="00864DD9"/>
    <w:rsid w:val="008655D5"/>
    <w:rsid w:val="00865D1F"/>
    <w:rsid w:val="008669C0"/>
    <w:rsid w:val="00870285"/>
    <w:rsid w:val="008702FA"/>
    <w:rsid w:val="00870534"/>
    <w:rsid w:val="00870917"/>
    <w:rsid w:val="00870D43"/>
    <w:rsid w:val="008712B4"/>
    <w:rsid w:val="008717C8"/>
    <w:rsid w:val="00873227"/>
    <w:rsid w:val="00873552"/>
    <w:rsid w:val="008737AC"/>
    <w:rsid w:val="00873919"/>
    <w:rsid w:val="00873C15"/>
    <w:rsid w:val="00873D4E"/>
    <w:rsid w:val="00874013"/>
    <w:rsid w:val="00874377"/>
    <w:rsid w:val="00874DF4"/>
    <w:rsid w:val="00874E21"/>
    <w:rsid w:val="00875139"/>
    <w:rsid w:val="00875218"/>
    <w:rsid w:val="00875D5D"/>
    <w:rsid w:val="00875FC0"/>
    <w:rsid w:val="008764C3"/>
    <w:rsid w:val="00876AB2"/>
    <w:rsid w:val="00876DF5"/>
    <w:rsid w:val="00876FD3"/>
    <w:rsid w:val="0087707E"/>
    <w:rsid w:val="008773F8"/>
    <w:rsid w:val="00880535"/>
    <w:rsid w:val="00880B36"/>
    <w:rsid w:val="00880C9B"/>
    <w:rsid w:val="00881C27"/>
    <w:rsid w:val="00882D2D"/>
    <w:rsid w:val="0088480E"/>
    <w:rsid w:val="00884D1C"/>
    <w:rsid w:val="00885156"/>
    <w:rsid w:val="00885E0A"/>
    <w:rsid w:val="008864D4"/>
    <w:rsid w:val="008866DB"/>
    <w:rsid w:val="00886A04"/>
    <w:rsid w:val="00886C1A"/>
    <w:rsid w:val="00886C85"/>
    <w:rsid w:val="00886DE7"/>
    <w:rsid w:val="00887791"/>
    <w:rsid w:val="0089089A"/>
    <w:rsid w:val="00891140"/>
    <w:rsid w:val="00891799"/>
    <w:rsid w:val="00891E52"/>
    <w:rsid w:val="00893789"/>
    <w:rsid w:val="008938B4"/>
    <w:rsid w:val="008953FD"/>
    <w:rsid w:val="0089547F"/>
    <w:rsid w:val="008956A5"/>
    <w:rsid w:val="00895CC2"/>
    <w:rsid w:val="00895D03"/>
    <w:rsid w:val="00896DA9"/>
    <w:rsid w:val="00897E18"/>
    <w:rsid w:val="008A0F20"/>
    <w:rsid w:val="008A1A34"/>
    <w:rsid w:val="008A2B58"/>
    <w:rsid w:val="008A31CD"/>
    <w:rsid w:val="008A35C7"/>
    <w:rsid w:val="008A36EA"/>
    <w:rsid w:val="008A3DC1"/>
    <w:rsid w:val="008A3FC6"/>
    <w:rsid w:val="008A4920"/>
    <w:rsid w:val="008A4D3A"/>
    <w:rsid w:val="008A5658"/>
    <w:rsid w:val="008A5EC3"/>
    <w:rsid w:val="008A5F0B"/>
    <w:rsid w:val="008A648F"/>
    <w:rsid w:val="008A6E51"/>
    <w:rsid w:val="008A7D91"/>
    <w:rsid w:val="008B0032"/>
    <w:rsid w:val="008B0D2B"/>
    <w:rsid w:val="008B13C5"/>
    <w:rsid w:val="008B1C36"/>
    <w:rsid w:val="008B1F95"/>
    <w:rsid w:val="008B2993"/>
    <w:rsid w:val="008B32B1"/>
    <w:rsid w:val="008B3754"/>
    <w:rsid w:val="008B43C8"/>
    <w:rsid w:val="008B440E"/>
    <w:rsid w:val="008B4628"/>
    <w:rsid w:val="008B57FA"/>
    <w:rsid w:val="008B5D2E"/>
    <w:rsid w:val="008B6123"/>
    <w:rsid w:val="008B75FF"/>
    <w:rsid w:val="008B7F5E"/>
    <w:rsid w:val="008C14A5"/>
    <w:rsid w:val="008C1734"/>
    <w:rsid w:val="008C1C61"/>
    <w:rsid w:val="008C1C93"/>
    <w:rsid w:val="008C28A1"/>
    <w:rsid w:val="008C3475"/>
    <w:rsid w:val="008C44DE"/>
    <w:rsid w:val="008C4AF9"/>
    <w:rsid w:val="008C4BEB"/>
    <w:rsid w:val="008C5109"/>
    <w:rsid w:val="008C5D04"/>
    <w:rsid w:val="008C5FEC"/>
    <w:rsid w:val="008C6468"/>
    <w:rsid w:val="008C6673"/>
    <w:rsid w:val="008C68F6"/>
    <w:rsid w:val="008C6D54"/>
    <w:rsid w:val="008C6D75"/>
    <w:rsid w:val="008C7626"/>
    <w:rsid w:val="008C7C8F"/>
    <w:rsid w:val="008D0A9E"/>
    <w:rsid w:val="008D0B7A"/>
    <w:rsid w:val="008D1240"/>
    <w:rsid w:val="008D1BC0"/>
    <w:rsid w:val="008D245A"/>
    <w:rsid w:val="008D2B58"/>
    <w:rsid w:val="008D2B7E"/>
    <w:rsid w:val="008D33A8"/>
    <w:rsid w:val="008D3976"/>
    <w:rsid w:val="008D3B89"/>
    <w:rsid w:val="008D3E6B"/>
    <w:rsid w:val="008D4DC0"/>
    <w:rsid w:val="008D5105"/>
    <w:rsid w:val="008D5742"/>
    <w:rsid w:val="008D576C"/>
    <w:rsid w:val="008D581E"/>
    <w:rsid w:val="008D5A44"/>
    <w:rsid w:val="008D5EE3"/>
    <w:rsid w:val="008D65BE"/>
    <w:rsid w:val="008E008A"/>
    <w:rsid w:val="008E0738"/>
    <w:rsid w:val="008E1013"/>
    <w:rsid w:val="008E2240"/>
    <w:rsid w:val="008E25CA"/>
    <w:rsid w:val="008E33D4"/>
    <w:rsid w:val="008E3438"/>
    <w:rsid w:val="008E3EC2"/>
    <w:rsid w:val="008E4EA4"/>
    <w:rsid w:val="008E5D34"/>
    <w:rsid w:val="008E5E16"/>
    <w:rsid w:val="008E6155"/>
    <w:rsid w:val="008E7115"/>
    <w:rsid w:val="008E7988"/>
    <w:rsid w:val="008F00D9"/>
    <w:rsid w:val="008F04AD"/>
    <w:rsid w:val="008F0B26"/>
    <w:rsid w:val="008F1369"/>
    <w:rsid w:val="008F14E4"/>
    <w:rsid w:val="008F1B5D"/>
    <w:rsid w:val="008F1B8E"/>
    <w:rsid w:val="008F284F"/>
    <w:rsid w:val="008F2DF8"/>
    <w:rsid w:val="008F2E59"/>
    <w:rsid w:val="008F32A4"/>
    <w:rsid w:val="008F390A"/>
    <w:rsid w:val="008F406A"/>
    <w:rsid w:val="008F4AAE"/>
    <w:rsid w:val="008F4F64"/>
    <w:rsid w:val="008F5023"/>
    <w:rsid w:val="008F548C"/>
    <w:rsid w:val="008F555C"/>
    <w:rsid w:val="008F6098"/>
    <w:rsid w:val="008F6787"/>
    <w:rsid w:val="008F71C4"/>
    <w:rsid w:val="008F7614"/>
    <w:rsid w:val="008F784F"/>
    <w:rsid w:val="008F7F60"/>
    <w:rsid w:val="0090034A"/>
    <w:rsid w:val="009005D5"/>
    <w:rsid w:val="009009E9"/>
    <w:rsid w:val="00900F39"/>
    <w:rsid w:val="009010C4"/>
    <w:rsid w:val="009011B2"/>
    <w:rsid w:val="00901986"/>
    <w:rsid w:val="00901E5C"/>
    <w:rsid w:val="009027AF"/>
    <w:rsid w:val="009035A3"/>
    <w:rsid w:val="009036FF"/>
    <w:rsid w:val="00903813"/>
    <w:rsid w:val="00903D54"/>
    <w:rsid w:val="00903FA6"/>
    <w:rsid w:val="00904041"/>
    <w:rsid w:val="00904521"/>
    <w:rsid w:val="00904D36"/>
    <w:rsid w:val="00904F51"/>
    <w:rsid w:val="0090549A"/>
    <w:rsid w:val="0090564E"/>
    <w:rsid w:val="00905C01"/>
    <w:rsid w:val="0090647E"/>
    <w:rsid w:val="00906E67"/>
    <w:rsid w:val="0090776E"/>
    <w:rsid w:val="009105A8"/>
    <w:rsid w:val="009107B7"/>
    <w:rsid w:val="009108CC"/>
    <w:rsid w:val="00910A82"/>
    <w:rsid w:val="009111F2"/>
    <w:rsid w:val="009127AB"/>
    <w:rsid w:val="009134D6"/>
    <w:rsid w:val="00913BA2"/>
    <w:rsid w:val="0091538B"/>
    <w:rsid w:val="00916065"/>
    <w:rsid w:val="0091626D"/>
    <w:rsid w:val="00916D1E"/>
    <w:rsid w:val="009171AE"/>
    <w:rsid w:val="0091730B"/>
    <w:rsid w:val="009178D3"/>
    <w:rsid w:val="009200F1"/>
    <w:rsid w:val="00920279"/>
    <w:rsid w:val="00920833"/>
    <w:rsid w:val="00920C79"/>
    <w:rsid w:val="0092103B"/>
    <w:rsid w:val="00922BE9"/>
    <w:rsid w:val="00924042"/>
    <w:rsid w:val="00924891"/>
    <w:rsid w:val="0092532F"/>
    <w:rsid w:val="00925581"/>
    <w:rsid w:val="009256A1"/>
    <w:rsid w:val="00925908"/>
    <w:rsid w:val="00925BF1"/>
    <w:rsid w:val="0092609E"/>
    <w:rsid w:val="009270D4"/>
    <w:rsid w:val="0092732B"/>
    <w:rsid w:val="00927983"/>
    <w:rsid w:val="009306E2"/>
    <w:rsid w:val="00930833"/>
    <w:rsid w:val="009311D4"/>
    <w:rsid w:val="00931352"/>
    <w:rsid w:val="00931D7C"/>
    <w:rsid w:val="0093289C"/>
    <w:rsid w:val="009336B0"/>
    <w:rsid w:val="00933E53"/>
    <w:rsid w:val="00934C37"/>
    <w:rsid w:val="009353E4"/>
    <w:rsid w:val="00935542"/>
    <w:rsid w:val="00936477"/>
    <w:rsid w:val="009370BD"/>
    <w:rsid w:val="009377B0"/>
    <w:rsid w:val="0094003B"/>
    <w:rsid w:val="009401EC"/>
    <w:rsid w:val="0094024F"/>
    <w:rsid w:val="009409A6"/>
    <w:rsid w:val="0094123A"/>
    <w:rsid w:val="0094281F"/>
    <w:rsid w:val="0094305C"/>
    <w:rsid w:val="009433C1"/>
    <w:rsid w:val="00943C2D"/>
    <w:rsid w:val="00944610"/>
    <w:rsid w:val="0094477E"/>
    <w:rsid w:val="00944C6E"/>
    <w:rsid w:val="00945F0D"/>
    <w:rsid w:val="00946F29"/>
    <w:rsid w:val="00947CD4"/>
    <w:rsid w:val="009509F1"/>
    <w:rsid w:val="00950A77"/>
    <w:rsid w:val="009513D0"/>
    <w:rsid w:val="009532B2"/>
    <w:rsid w:val="0095342D"/>
    <w:rsid w:val="00953D74"/>
    <w:rsid w:val="00954243"/>
    <w:rsid w:val="00954DA0"/>
    <w:rsid w:val="00954F96"/>
    <w:rsid w:val="009552F3"/>
    <w:rsid w:val="009552FF"/>
    <w:rsid w:val="0095562F"/>
    <w:rsid w:val="00955E3B"/>
    <w:rsid w:val="00955F81"/>
    <w:rsid w:val="009563F9"/>
    <w:rsid w:val="00956594"/>
    <w:rsid w:val="00956DF8"/>
    <w:rsid w:val="00960493"/>
    <w:rsid w:val="00960A0F"/>
    <w:rsid w:val="009615BF"/>
    <w:rsid w:val="00961941"/>
    <w:rsid w:val="00962836"/>
    <w:rsid w:val="00962C90"/>
    <w:rsid w:val="009631C5"/>
    <w:rsid w:val="009633AA"/>
    <w:rsid w:val="00963868"/>
    <w:rsid w:val="00963CD7"/>
    <w:rsid w:val="00964424"/>
    <w:rsid w:val="009651E2"/>
    <w:rsid w:val="00965870"/>
    <w:rsid w:val="00966342"/>
    <w:rsid w:val="00966915"/>
    <w:rsid w:val="00966AC6"/>
    <w:rsid w:val="00966E01"/>
    <w:rsid w:val="00966F4A"/>
    <w:rsid w:val="00966FFB"/>
    <w:rsid w:val="00967268"/>
    <w:rsid w:val="0097022D"/>
    <w:rsid w:val="009719CB"/>
    <w:rsid w:val="009720A1"/>
    <w:rsid w:val="0097242E"/>
    <w:rsid w:val="00972779"/>
    <w:rsid w:val="009729CF"/>
    <w:rsid w:val="009734C0"/>
    <w:rsid w:val="0097386B"/>
    <w:rsid w:val="00973D22"/>
    <w:rsid w:val="00973E2E"/>
    <w:rsid w:val="00975A83"/>
    <w:rsid w:val="00975C31"/>
    <w:rsid w:val="009763CC"/>
    <w:rsid w:val="00977D41"/>
    <w:rsid w:val="0098029A"/>
    <w:rsid w:val="00980FCF"/>
    <w:rsid w:val="0098109C"/>
    <w:rsid w:val="00981297"/>
    <w:rsid w:val="00981525"/>
    <w:rsid w:val="0098191A"/>
    <w:rsid w:val="00981F13"/>
    <w:rsid w:val="00982375"/>
    <w:rsid w:val="00983A5E"/>
    <w:rsid w:val="00983BDA"/>
    <w:rsid w:val="0098433C"/>
    <w:rsid w:val="009849D0"/>
    <w:rsid w:val="00984A82"/>
    <w:rsid w:val="009852AA"/>
    <w:rsid w:val="00985DA7"/>
    <w:rsid w:val="0098632B"/>
    <w:rsid w:val="009863E3"/>
    <w:rsid w:val="00987939"/>
    <w:rsid w:val="00987C31"/>
    <w:rsid w:val="009901B2"/>
    <w:rsid w:val="009913A0"/>
    <w:rsid w:val="009919F8"/>
    <w:rsid w:val="00992420"/>
    <w:rsid w:val="009925AA"/>
    <w:rsid w:val="00992FD7"/>
    <w:rsid w:val="00994711"/>
    <w:rsid w:val="00994F51"/>
    <w:rsid w:val="009963F8"/>
    <w:rsid w:val="009A0D5B"/>
    <w:rsid w:val="009A13E2"/>
    <w:rsid w:val="009A152A"/>
    <w:rsid w:val="009A1577"/>
    <w:rsid w:val="009A27A3"/>
    <w:rsid w:val="009A2DD6"/>
    <w:rsid w:val="009A3233"/>
    <w:rsid w:val="009A324F"/>
    <w:rsid w:val="009A40A7"/>
    <w:rsid w:val="009A49B3"/>
    <w:rsid w:val="009A5033"/>
    <w:rsid w:val="009A5038"/>
    <w:rsid w:val="009A59D9"/>
    <w:rsid w:val="009A5EF2"/>
    <w:rsid w:val="009A6249"/>
    <w:rsid w:val="009A658C"/>
    <w:rsid w:val="009A6628"/>
    <w:rsid w:val="009A662D"/>
    <w:rsid w:val="009A66C9"/>
    <w:rsid w:val="009A6B95"/>
    <w:rsid w:val="009A6D63"/>
    <w:rsid w:val="009B034A"/>
    <w:rsid w:val="009B090C"/>
    <w:rsid w:val="009B0B49"/>
    <w:rsid w:val="009B100C"/>
    <w:rsid w:val="009B233F"/>
    <w:rsid w:val="009B3A8F"/>
    <w:rsid w:val="009B5114"/>
    <w:rsid w:val="009B5404"/>
    <w:rsid w:val="009B7AA5"/>
    <w:rsid w:val="009C00C8"/>
    <w:rsid w:val="009C080C"/>
    <w:rsid w:val="009C19C7"/>
    <w:rsid w:val="009C33EF"/>
    <w:rsid w:val="009C346E"/>
    <w:rsid w:val="009C3C0B"/>
    <w:rsid w:val="009C3EAA"/>
    <w:rsid w:val="009C3EEE"/>
    <w:rsid w:val="009C3F96"/>
    <w:rsid w:val="009C4B61"/>
    <w:rsid w:val="009C52DB"/>
    <w:rsid w:val="009C74CA"/>
    <w:rsid w:val="009D00AB"/>
    <w:rsid w:val="009D0519"/>
    <w:rsid w:val="009D0B32"/>
    <w:rsid w:val="009D1662"/>
    <w:rsid w:val="009D1B22"/>
    <w:rsid w:val="009D322B"/>
    <w:rsid w:val="009D3F88"/>
    <w:rsid w:val="009D44BF"/>
    <w:rsid w:val="009D5B6B"/>
    <w:rsid w:val="009D5C07"/>
    <w:rsid w:val="009D7663"/>
    <w:rsid w:val="009E1205"/>
    <w:rsid w:val="009E1222"/>
    <w:rsid w:val="009E1DA7"/>
    <w:rsid w:val="009E2834"/>
    <w:rsid w:val="009E2A2F"/>
    <w:rsid w:val="009E2B25"/>
    <w:rsid w:val="009E4D7E"/>
    <w:rsid w:val="009E5D41"/>
    <w:rsid w:val="009E5D99"/>
    <w:rsid w:val="009E70F4"/>
    <w:rsid w:val="009E7232"/>
    <w:rsid w:val="009F00A6"/>
    <w:rsid w:val="009F154B"/>
    <w:rsid w:val="009F1C5A"/>
    <w:rsid w:val="009F2144"/>
    <w:rsid w:val="009F31E4"/>
    <w:rsid w:val="009F323B"/>
    <w:rsid w:val="009F4030"/>
    <w:rsid w:val="009F4704"/>
    <w:rsid w:val="009F49FA"/>
    <w:rsid w:val="009F4E56"/>
    <w:rsid w:val="009F560B"/>
    <w:rsid w:val="009F602B"/>
    <w:rsid w:val="009F6446"/>
    <w:rsid w:val="009F6579"/>
    <w:rsid w:val="009F70DB"/>
    <w:rsid w:val="00A0014D"/>
    <w:rsid w:val="00A0051F"/>
    <w:rsid w:val="00A00B75"/>
    <w:rsid w:val="00A00BF7"/>
    <w:rsid w:val="00A00D46"/>
    <w:rsid w:val="00A00FF1"/>
    <w:rsid w:val="00A011B0"/>
    <w:rsid w:val="00A018C5"/>
    <w:rsid w:val="00A01989"/>
    <w:rsid w:val="00A0239C"/>
    <w:rsid w:val="00A037CE"/>
    <w:rsid w:val="00A03923"/>
    <w:rsid w:val="00A03A2E"/>
    <w:rsid w:val="00A03D88"/>
    <w:rsid w:val="00A03E58"/>
    <w:rsid w:val="00A03EB4"/>
    <w:rsid w:val="00A053C6"/>
    <w:rsid w:val="00A05D2B"/>
    <w:rsid w:val="00A05D92"/>
    <w:rsid w:val="00A05E4D"/>
    <w:rsid w:val="00A0606B"/>
    <w:rsid w:val="00A066C1"/>
    <w:rsid w:val="00A0693B"/>
    <w:rsid w:val="00A06E07"/>
    <w:rsid w:val="00A07916"/>
    <w:rsid w:val="00A07A6E"/>
    <w:rsid w:val="00A07D48"/>
    <w:rsid w:val="00A117DB"/>
    <w:rsid w:val="00A11C68"/>
    <w:rsid w:val="00A11CE0"/>
    <w:rsid w:val="00A1280F"/>
    <w:rsid w:val="00A134F0"/>
    <w:rsid w:val="00A139FE"/>
    <w:rsid w:val="00A13B95"/>
    <w:rsid w:val="00A13D52"/>
    <w:rsid w:val="00A13F1A"/>
    <w:rsid w:val="00A13F93"/>
    <w:rsid w:val="00A14A84"/>
    <w:rsid w:val="00A150C1"/>
    <w:rsid w:val="00A15298"/>
    <w:rsid w:val="00A16803"/>
    <w:rsid w:val="00A179D3"/>
    <w:rsid w:val="00A20217"/>
    <w:rsid w:val="00A2034F"/>
    <w:rsid w:val="00A204B1"/>
    <w:rsid w:val="00A208B5"/>
    <w:rsid w:val="00A2133D"/>
    <w:rsid w:val="00A23354"/>
    <w:rsid w:val="00A270FC"/>
    <w:rsid w:val="00A2759B"/>
    <w:rsid w:val="00A301FF"/>
    <w:rsid w:val="00A303DB"/>
    <w:rsid w:val="00A30666"/>
    <w:rsid w:val="00A30E08"/>
    <w:rsid w:val="00A322B6"/>
    <w:rsid w:val="00A327EE"/>
    <w:rsid w:val="00A32B86"/>
    <w:rsid w:val="00A3369C"/>
    <w:rsid w:val="00A337BD"/>
    <w:rsid w:val="00A337D3"/>
    <w:rsid w:val="00A33B5C"/>
    <w:rsid w:val="00A34B45"/>
    <w:rsid w:val="00A35070"/>
    <w:rsid w:val="00A351A7"/>
    <w:rsid w:val="00A35D4F"/>
    <w:rsid w:val="00A36807"/>
    <w:rsid w:val="00A36CA6"/>
    <w:rsid w:val="00A40414"/>
    <w:rsid w:val="00A408D8"/>
    <w:rsid w:val="00A42B25"/>
    <w:rsid w:val="00A4313D"/>
    <w:rsid w:val="00A4377C"/>
    <w:rsid w:val="00A44277"/>
    <w:rsid w:val="00A45577"/>
    <w:rsid w:val="00A46219"/>
    <w:rsid w:val="00A464C3"/>
    <w:rsid w:val="00A4692F"/>
    <w:rsid w:val="00A46AC5"/>
    <w:rsid w:val="00A47D62"/>
    <w:rsid w:val="00A503C8"/>
    <w:rsid w:val="00A51A16"/>
    <w:rsid w:val="00A51A67"/>
    <w:rsid w:val="00A526EF"/>
    <w:rsid w:val="00A52C69"/>
    <w:rsid w:val="00A52F21"/>
    <w:rsid w:val="00A53925"/>
    <w:rsid w:val="00A53CAC"/>
    <w:rsid w:val="00A53DBB"/>
    <w:rsid w:val="00A53E63"/>
    <w:rsid w:val="00A54355"/>
    <w:rsid w:val="00A54663"/>
    <w:rsid w:val="00A5498F"/>
    <w:rsid w:val="00A55AC5"/>
    <w:rsid w:val="00A55DC8"/>
    <w:rsid w:val="00A55E57"/>
    <w:rsid w:val="00A56E2D"/>
    <w:rsid w:val="00A57168"/>
    <w:rsid w:val="00A5754F"/>
    <w:rsid w:val="00A5792F"/>
    <w:rsid w:val="00A57ED8"/>
    <w:rsid w:val="00A57FAD"/>
    <w:rsid w:val="00A6054C"/>
    <w:rsid w:val="00A60B92"/>
    <w:rsid w:val="00A61D83"/>
    <w:rsid w:val="00A6284C"/>
    <w:rsid w:val="00A62B22"/>
    <w:rsid w:val="00A62C91"/>
    <w:rsid w:val="00A63082"/>
    <w:rsid w:val="00A650CA"/>
    <w:rsid w:val="00A66C46"/>
    <w:rsid w:val="00A718BA"/>
    <w:rsid w:val="00A72130"/>
    <w:rsid w:val="00A723EA"/>
    <w:rsid w:val="00A72603"/>
    <w:rsid w:val="00A72A1C"/>
    <w:rsid w:val="00A72FCC"/>
    <w:rsid w:val="00A73337"/>
    <w:rsid w:val="00A733A3"/>
    <w:rsid w:val="00A73A18"/>
    <w:rsid w:val="00A74B05"/>
    <w:rsid w:val="00A74CBC"/>
    <w:rsid w:val="00A76276"/>
    <w:rsid w:val="00A77822"/>
    <w:rsid w:val="00A77C8E"/>
    <w:rsid w:val="00A801A1"/>
    <w:rsid w:val="00A80765"/>
    <w:rsid w:val="00A80C22"/>
    <w:rsid w:val="00A81D99"/>
    <w:rsid w:val="00A82885"/>
    <w:rsid w:val="00A82AA6"/>
    <w:rsid w:val="00A82FB4"/>
    <w:rsid w:val="00A831DF"/>
    <w:rsid w:val="00A83588"/>
    <w:rsid w:val="00A83D1C"/>
    <w:rsid w:val="00A8500A"/>
    <w:rsid w:val="00A850FE"/>
    <w:rsid w:val="00A85699"/>
    <w:rsid w:val="00A869C3"/>
    <w:rsid w:val="00A875AF"/>
    <w:rsid w:val="00A87CF1"/>
    <w:rsid w:val="00A90C08"/>
    <w:rsid w:val="00A90E84"/>
    <w:rsid w:val="00A92C58"/>
    <w:rsid w:val="00A92DE6"/>
    <w:rsid w:val="00A93809"/>
    <w:rsid w:val="00A93906"/>
    <w:rsid w:val="00A93970"/>
    <w:rsid w:val="00A939CD"/>
    <w:rsid w:val="00A93D2B"/>
    <w:rsid w:val="00A9416A"/>
    <w:rsid w:val="00A946C7"/>
    <w:rsid w:val="00A9481C"/>
    <w:rsid w:val="00A94C50"/>
    <w:rsid w:val="00A9509D"/>
    <w:rsid w:val="00A95CEA"/>
    <w:rsid w:val="00A968B8"/>
    <w:rsid w:val="00A96E55"/>
    <w:rsid w:val="00A97150"/>
    <w:rsid w:val="00AA2160"/>
    <w:rsid w:val="00AA3365"/>
    <w:rsid w:val="00AA3404"/>
    <w:rsid w:val="00AA352D"/>
    <w:rsid w:val="00AA3B7D"/>
    <w:rsid w:val="00AA3C4F"/>
    <w:rsid w:val="00AA3E9B"/>
    <w:rsid w:val="00AA4289"/>
    <w:rsid w:val="00AA501D"/>
    <w:rsid w:val="00AA6DB7"/>
    <w:rsid w:val="00AA7195"/>
    <w:rsid w:val="00AA77A9"/>
    <w:rsid w:val="00AB0A26"/>
    <w:rsid w:val="00AB12BC"/>
    <w:rsid w:val="00AB1A7C"/>
    <w:rsid w:val="00AB215F"/>
    <w:rsid w:val="00AB2DA8"/>
    <w:rsid w:val="00AB2E7D"/>
    <w:rsid w:val="00AB3F8B"/>
    <w:rsid w:val="00AB46B0"/>
    <w:rsid w:val="00AB516C"/>
    <w:rsid w:val="00AB5B00"/>
    <w:rsid w:val="00AB5DFF"/>
    <w:rsid w:val="00AB610F"/>
    <w:rsid w:val="00AB73E9"/>
    <w:rsid w:val="00AB74E8"/>
    <w:rsid w:val="00AB7964"/>
    <w:rsid w:val="00AC0ECD"/>
    <w:rsid w:val="00AC1109"/>
    <w:rsid w:val="00AC191A"/>
    <w:rsid w:val="00AC1B6B"/>
    <w:rsid w:val="00AC232E"/>
    <w:rsid w:val="00AC26DF"/>
    <w:rsid w:val="00AC3855"/>
    <w:rsid w:val="00AC3947"/>
    <w:rsid w:val="00AC3BAC"/>
    <w:rsid w:val="00AC4232"/>
    <w:rsid w:val="00AC4583"/>
    <w:rsid w:val="00AC4FC9"/>
    <w:rsid w:val="00AC548D"/>
    <w:rsid w:val="00AC56F8"/>
    <w:rsid w:val="00AC5AD5"/>
    <w:rsid w:val="00AC625D"/>
    <w:rsid w:val="00AC6546"/>
    <w:rsid w:val="00AC6733"/>
    <w:rsid w:val="00AC6BFE"/>
    <w:rsid w:val="00AC7689"/>
    <w:rsid w:val="00AD047F"/>
    <w:rsid w:val="00AD09A3"/>
    <w:rsid w:val="00AD0B30"/>
    <w:rsid w:val="00AD12AA"/>
    <w:rsid w:val="00AD15F2"/>
    <w:rsid w:val="00AD1643"/>
    <w:rsid w:val="00AD1704"/>
    <w:rsid w:val="00AD3462"/>
    <w:rsid w:val="00AD3BE0"/>
    <w:rsid w:val="00AD401A"/>
    <w:rsid w:val="00AD435C"/>
    <w:rsid w:val="00AD48F9"/>
    <w:rsid w:val="00AD4C6B"/>
    <w:rsid w:val="00AD53C5"/>
    <w:rsid w:val="00AD710D"/>
    <w:rsid w:val="00AD7770"/>
    <w:rsid w:val="00AE08FA"/>
    <w:rsid w:val="00AE0F83"/>
    <w:rsid w:val="00AE14A9"/>
    <w:rsid w:val="00AE1524"/>
    <w:rsid w:val="00AE25D9"/>
    <w:rsid w:val="00AE2B3C"/>
    <w:rsid w:val="00AE2CC7"/>
    <w:rsid w:val="00AE2D7D"/>
    <w:rsid w:val="00AE335A"/>
    <w:rsid w:val="00AE3B4F"/>
    <w:rsid w:val="00AE3DFC"/>
    <w:rsid w:val="00AE3F38"/>
    <w:rsid w:val="00AE418F"/>
    <w:rsid w:val="00AE4AEB"/>
    <w:rsid w:val="00AE50E6"/>
    <w:rsid w:val="00AE5D3D"/>
    <w:rsid w:val="00AE64D8"/>
    <w:rsid w:val="00AE79EB"/>
    <w:rsid w:val="00AE7ACD"/>
    <w:rsid w:val="00AE7C04"/>
    <w:rsid w:val="00AE7C71"/>
    <w:rsid w:val="00AE7CEA"/>
    <w:rsid w:val="00AF187B"/>
    <w:rsid w:val="00AF1A25"/>
    <w:rsid w:val="00AF2252"/>
    <w:rsid w:val="00AF2522"/>
    <w:rsid w:val="00AF3243"/>
    <w:rsid w:val="00AF3384"/>
    <w:rsid w:val="00AF6213"/>
    <w:rsid w:val="00AF6632"/>
    <w:rsid w:val="00B00377"/>
    <w:rsid w:val="00B004E2"/>
    <w:rsid w:val="00B009AF"/>
    <w:rsid w:val="00B00A79"/>
    <w:rsid w:val="00B00DB1"/>
    <w:rsid w:val="00B00F26"/>
    <w:rsid w:val="00B0437E"/>
    <w:rsid w:val="00B05954"/>
    <w:rsid w:val="00B05C8A"/>
    <w:rsid w:val="00B06868"/>
    <w:rsid w:val="00B06CBE"/>
    <w:rsid w:val="00B0791D"/>
    <w:rsid w:val="00B10758"/>
    <w:rsid w:val="00B10A62"/>
    <w:rsid w:val="00B112A1"/>
    <w:rsid w:val="00B11A75"/>
    <w:rsid w:val="00B120AE"/>
    <w:rsid w:val="00B124C0"/>
    <w:rsid w:val="00B1346A"/>
    <w:rsid w:val="00B13BEF"/>
    <w:rsid w:val="00B14B2F"/>
    <w:rsid w:val="00B14B37"/>
    <w:rsid w:val="00B14F7A"/>
    <w:rsid w:val="00B151F4"/>
    <w:rsid w:val="00B15EDD"/>
    <w:rsid w:val="00B165C2"/>
    <w:rsid w:val="00B16DD5"/>
    <w:rsid w:val="00B16F67"/>
    <w:rsid w:val="00B1760A"/>
    <w:rsid w:val="00B1760D"/>
    <w:rsid w:val="00B17BE6"/>
    <w:rsid w:val="00B20006"/>
    <w:rsid w:val="00B208E8"/>
    <w:rsid w:val="00B20D24"/>
    <w:rsid w:val="00B21C2E"/>
    <w:rsid w:val="00B21D1D"/>
    <w:rsid w:val="00B22577"/>
    <w:rsid w:val="00B232AA"/>
    <w:rsid w:val="00B23D44"/>
    <w:rsid w:val="00B2476C"/>
    <w:rsid w:val="00B2779B"/>
    <w:rsid w:val="00B277F0"/>
    <w:rsid w:val="00B27DA4"/>
    <w:rsid w:val="00B3023D"/>
    <w:rsid w:val="00B30E04"/>
    <w:rsid w:val="00B316CF"/>
    <w:rsid w:val="00B31716"/>
    <w:rsid w:val="00B317AB"/>
    <w:rsid w:val="00B31B39"/>
    <w:rsid w:val="00B31DFA"/>
    <w:rsid w:val="00B320D0"/>
    <w:rsid w:val="00B33068"/>
    <w:rsid w:val="00B33157"/>
    <w:rsid w:val="00B33A3C"/>
    <w:rsid w:val="00B34B86"/>
    <w:rsid w:val="00B35B28"/>
    <w:rsid w:val="00B35B82"/>
    <w:rsid w:val="00B365BF"/>
    <w:rsid w:val="00B368D1"/>
    <w:rsid w:val="00B36AA1"/>
    <w:rsid w:val="00B36E78"/>
    <w:rsid w:val="00B37411"/>
    <w:rsid w:val="00B4079B"/>
    <w:rsid w:val="00B4151C"/>
    <w:rsid w:val="00B41964"/>
    <w:rsid w:val="00B420A8"/>
    <w:rsid w:val="00B42A58"/>
    <w:rsid w:val="00B455A8"/>
    <w:rsid w:val="00B45AC9"/>
    <w:rsid w:val="00B46CC1"/>
    <w:rsid w:val="00B46E2D"/>
    <w:rsid w:val="00B46F0E"/>
    <w:rsid w:val="00B47572"/>
    <w:rsid w:val="00B47C6B"/>
    <w:rsid w:val="00B5072F"/>
    <w:rsid w:val="00B51BCA"/>
    <w:rsid w:val="00B51F65"/>
    <w:rsid w:val="00B52180"/>
    <w:rsid w:val="00B522E9"/>
    <w:rsid w:val="00B52B77"/>
    <w:rsid w:val="00B5324D"/>
    <w:rsid w:val="00B53334"/>
    <w:rsid w:val="00B53527"/>
    <w:rsid w:val="00B53AF6"/>
    <w:rsid w:val="00B53E96"/>
    <w:rsid w:val="00B53FC9"/>
    <w:rsid w:val="00B5460E"/>
    <w:rsid w:val="00B54D55"/>
    <w:rsid w:val="00B557EA"/>
    <w:rsid w:val="00B559F0"/>
    <w:rsid w:val="00B56862"/>
    <w:rsid w:val="00B5697A"/>
    <w:rsid w:val="00B56EBF"/>
    <w:rsid w:val="00B57678"/>
    <w:rsid w:val="00B57732"/>
    <w:rsid w:val="00B57D37"/>
    <w:rsid w:val="00B60FA9"/>
    <w:rsid w:val="00B61D58"/>
    <w:rsid w:val="00B62520"/>
    <w:rsid w:val="00B62CDF"/>
    <w:rsid w:val="00B63506"/>
    <w:rsid w:val="00B6375D"/>
    <w:rsid w:val="00B6396F"/>
    <w:rsid w:val="00B653BF"/>
    <w:rsid w:val="00B669E4"/>
    <w:rsid w:val="00B66E24"/>
    <w:rsid w:val="00B67889"/>
    <w:rsid w:val="00B67A1E"/>
    <w:rsid w:val="00B70510"/>
    <w:rsid w:val="00B7099F"/>
    <w:rsid w:val="00B7113D"/>
    <w:rsid w:val="00B71CCF"/>
    <w:rsid w:val="00B72C3B"/>
    <w:rsid w:val="00B73424"/>
    <w:rsid w:val="00B73D0B"/>
    <w:rsid w:val="00B74048"/>
    <w:rsid w:val="00B74331"/>
    <w:rsid w:val="00B75116"/>
    <w:rsid w:val="00B75F38"/>
    <w:rsid w:val="00B764C9"/>
    <w:rsid w:val="00B802D7"/>
    <w:rsid w:val="00B80A75"/>
    <w:rsid w:val="00B80CAE"/>
    <w:rsid w:val="00B8140E"/>
    <w:rsid w:val="00B8196B"/>
    <w:rsid w:val="00B82615"/>
    <w:rsid w:val="00B8310D"/>
    <w:rsid w:val="00B83569"/>
    <w:rsid w:val="00B83C8B"/>
    <w:rsid w:val="00B84246"/>
    <w:rsid w:val="00B846C2"/>
    <w:rsid w:val="00B84BCA"/>
    <w:rsid w:val="00B8523B"/>
    <w:rsid w:val="00B85C8F"/>
    <w:rsid w:val="00B85FFB"/>
    <w:rsid w:val="00B863E1"/>
    <w:rsid w:val="00B8655E"/>
    <w:rsid w:val="00B86E5D"/>
    <w:rsid w:val="00B87C15"/>
    <w:rsid w:val="00B905C7"/>
    <w:rsid w:val="00B907C2"/>
    <w:rsid w:val="00B90ACC"/>
    <w:rsid w:val="00B912D9"/>
    <w:rsid w:val="00B918F4"/>
    <w:rsid w:val="00B934FF"/>
    <w:rsid w:val="00B93D67"/>
    <w:rsid w:val="00B93DB1"/>
    <w:rsid w:val="00B94367"/>
    <w:rsid w:val="00B96528"/>
    <w:rsid w:val="00B97743"/>
    <w:rsid w:val="00B9780A"/>
    <w:rsid w:val="00B97CCD"/>
    <w:rsid w:val="00BA0037"/>
    <w:rsid w:val="00BA0B0B"/>
    <w:rsid w:val="00BA0E17"/>
    <w:rsid w:val="00BA113E"/>
    <w:rsid w:val="00BA1961"/>
    <w:rsid w:val="00BA1D7E"/>
    <w:rsid w:val="00BA392B"/>
    <w:rsid w:val="00BA3ABD"/>
    <w:rsid w:val="00BA456D"/>
    <w:rsid w:val="00BA45AD"/>
    <w:rsid w:val="00BA4C0C"/>
    <w:rsid w:val="00BA56B0"/>
    <w:rsid w:val="00BA5762"/>
    <w:rsid w:val="00BA5A64"/>
    <w:rsid w:val="00BA5DA4"/>
    <w:rsid w:val="00BA605C"/>
    <w:rsid w:val="00BA64F8"/>
    <w:rsid w:val="00BA7252"/>
    <w:rsid w:val="00BA75F4"/>
    <w:rsid w:val="00BA7D09"/>
    <w:rsid w:val="00BB00D9"/>
    <w:rsid w:val="00BB03E1"/>
    <w:rsid w:val="00BB0AB7"/>
    <w:rsid w:val="00BB0CD9"/>
    <w:rsid w:val="00BB12FE"/>
    <w:rsid w:val="00BB25E7"/>
    <w:rsid w:val="00BB2E89"/>
    <w:rsid w:val="00BB3EB1"/>
    <w:rsid w:val="00BB45E5"/>
    <w:rsid w:val="00BB4658"/>
    <w:rsid w:val="00BB4F94"/>
    <w:rsid w:val="00BB751C"/>
    <w:rsid w:val="00BB7A25"/>
    <w:rsid w:val="00BB7C7F"/>
    <w:rsid w:val="00BB7F07"/>
    <w:rsid w:val="00BC101B"/>
    <w:rsid w:val="00BC1350"/>
    <w:rsid w:val="00BC29DF"/>
    <w:rsid w:val="00BC2DB2"/>
    <w:rsid w:val="00BC3097"/>
    <w:rsid w:val="00BC3393"/>
    <w:rsid w:val="00BC4BD9"/>
    <w:rsid w:val="00BC4CFD"/>
    <w:rsid w:val="00BC6138"/>
    <w:rsid w:val="00BC644A"/>
    <w:rsid w:val="00BC68F4"/>
    <w:rsid w:val="00BC6916"/>
    <w:rsid w:val="00BC6F39"/>
    <w:rsid w:val="00BC71CA"/>
    <w:rsid w:val="00BD14B3"/>
    <w:rsid w:val="00BD1A83"/>
    <w:rsid w:val="00BD2514"/>
    <w:rsid w:val="00BD2A79"/>
    <w:rsid w:val="00BD4CD3"/>
    <w:rsid w:val="00BD5359"/>
    <w:rsid w:val="00BD5CAB"/>
    <w:rsid w:val="00BD5FC2"/>
    <w:rsid w:val="00BD7510"/>
    <w:rsid w:val="00BE07B4"/>
    <w:rsid w:val="00BE0B59"/>
    <w:rsid w:val="00BE1CC1"/>
    <w:rsid w:val="00BE2042"/>
    <w:rsid w:val="00BE2C0C"/>
    <w:rsid w:val="00BE349F"/>
    <w:rsid w:val="00BE3EFB"/>
    <w:rsid w:val="00BE4686"/>
    <w:rsid w:val="00BE473E"/>
    <w:rsid w:val="00BE5965"/>
    <w:rsid w:val="00BE66B9"/>
    <w:rsid w:val="00BE6C49"/>
    <w:rsid w:val="00BE7200"/>
    <w:rsid w:val="00BE7CE9"/>
    <w:rsid w:val="00BF053A"/>
    <w:rsid w:val="00BF1A86"/>
    <w:rsid w:val="00BF25B6"/>
    <w:rsid w:val="00BF2884"/>
    <w:rsid w:val="00BF28CB"/>
    <w:rsid w:val="00BF34C5"/>
    <w:rsid w:val="00BF3C39"/>
    <w:rsid w:val="00BF3E12"/>
    <w:rsid w:val="00BF4761"/>
    <w:rsid w:val="00BF4FDD"/>
    <w:rsid w:val="00BF52B8"/>
    <w:rsid w:val="00BF5423"/>
    <w:rsid w:val="00BF5A40"/>
    <w:rsid w:val="00BF5BFE"/>
    <w:rsid w:val="00BF62BD"/>
    <w:rsid w:val="00BF6D36"/>
    <w:rsid w:val="00BF729E"/>
    <w:rsid w:val="00BF7515"/>
    <w:rsid w:val="00BF779B"/>
    <w:rsid w:val="00BF7CC7"/>
    <w:rsid w:val="00C0046E"/>
    <w:rsid w:val="00C0201C"/>
    <w:rsid w:val="00C02253"/>
    <w:rsid w:val="00C032F0"/>
    <w:rsid w:val="00C0352E"/>
    <w:rsid w:val="00C035E5"/>
    <w:rsid w:val="00C03A3F"/>
    <w:rsid w:val="00C040BC"/>
    <w:rsid w:val="00C044FB"/>
    <w:rsid w:val="00C05F24"/>
    <w:rsid w:val="00C06296"/>
    <w:rsid w:val="00C066A7"/>
    <w:rsid w:val="00C06FC0"/>
    <w:rsid w:val="00C07647"/>
    <w:rsid w:val="00C10E0D"/>
    <w:rsid w:val="00C128C3"/>
    <w:rsid w:val="00C13D24"/>
    <w:rsid w:val="00C14289"/>
    <w:rsid w:val="00C14453"/>
    <w:rsid w:val="00C14763"/>
    <w:rsid w:val="00C14FC9"/>
    <w:rsid w:val="00C1546E"/>
    <w:rsid w:val="00C15B03"/>
    <w:rsid w:val="00C15C4B"/>
    <w:rsid w:val="00C15D25"/>
    <w:rsid w:val="00C162CB"/>
    <w:rsid w:val="00C1641A"/>
    <w:rsid w:val="00C16563"/>
    <w:rsid w:val="00C172DC"/>
    <w:rsid w:val="00C17EA5"/>
    <w:rsid w:val="00C20507"/>
    <w:rsid w:val="00C20B1B"/>
    <w:rsid w:val="00C20B69"/>
    <w:rsid w:val="00C20F36"/>
    <w:rsid w:val="00C21051"/>
    <w:rsid w:val="00C218A6"/>
    <w:rsid w:val="00C23266"/>
    <w:rsid w:val="00C23C24"/>
    <w:rsid w:val="00C23E76"/>
    <w:rsid w:val="00C247DD"/>
    <w:rsid w:val="00C24C40"/>
    <w:rsid w:val="00C24DA7"/>
    <w:rsid w:val="00C253E2"/>
    <w:rsid w:val="00C25CBE"/>
    <w:rsid w:val="00C25DF7"/>
    <w:rsid w:val="00C265C3"/>
    <w:rsid w:val="00C314DC"/>
    <w:rsid w:val="00C3159F"/>
    <w:rsid w:val="00C33CD6"/>
    <w:rsid w:val="00C33FD9"/>
    <w:rsid w:val="00C342B8"/>
    <w:rsid w:val="00C3457F"/>
    <w:rsid w:val="00C35900"/>
    <w:rsid w:val="00C3660F"/>
    <w:rsid w:val="00C37082"/>
    <w:rsid w:val="00C4102A"/>
    <w:rsid w:val="00C412C6"/>
    <w:rsid w:val="00C412D6"/>
    <w:rsid w:val="00C41368"/>
    <w:rsid w:val="00C41A0F"/>
    <w:rsid w:val="00C42584"/>
    <w:rsid w:val="00C42ADE"/>
    <w:rsid w:val="00C431CE"/>
    <w:rsid w:val="00C435C9"/>
    <w:rsid w:val="00C4369E"/>
    <w:rsid w:val="00C438E0"/>
    <w:rsid w:val="00C44787"/>
    <w:rsid w:val="00C452CC"/>
    <w:rsid w:val="00C46ABC"/>
    <w:rsid w:val="00C46B47"/>
    <w:rsid w:val="00C4770D"/>
    <w:rsid w:val="00C47E7A"/>
    <w:rsid w:val="00C507F4"/>
    <w:rsid w:val="00C51CC6"/>
    <w:rsid w:val="00C54358"/>
    <w:rsid w:val="00C54B12"/>
    <w:rsid w:val="00C55538"/>
    <w:rsid w:val="00C55A09"/>
    <w:rsid w:val="00C5640F"/>
    <w:rsid w:val="00C5675C"/>
    <w:rsid w:val="00C568A5"/>
    <w:rsid w:val="00C57FA0"/>
    <w:rsid w:val="00C606C1"/>
    <w:rsid w:val="00C61B44"/>
    <w:rsid w:val="00C61C17"/>
    <w:rsid w:val="00C625E1"/>
    <w:rsid w:val="00C63B59"/>
    <w:rsid w:val="00C64BD6"/>
    <w:rsid w:val="00C64DF7"/>
    <w:rsid w:val="00C6551A"/>
    <w:rsid w:val="00C66B33"/>
    <w:rsid w:val="00C67A9B"/>
    <w:rsid w:val="00C70442"/>
    <w:rsid w:val="00C70AAC"/>
    <w:rsid w:val="00C70F96"/>
    <w:rsid w:val="00C71C7C"/>
    <w:rsid w:val="00C71F81"/>
    <w:rsid w:val="00C7202A"/>
    <w:rsid w:val="00C726A0"/>
    <w:rsid w:val="00C72A7A"/>
    <w:rsid w:val="00C731BA"/>
    <w:rsid w:val="00C7344E"/>
    <w:rsid w:val="00C73BEC"/>
    <w:rsid w:val="00C75153"/>
    <w:rsid w:val="00C75EF2"/>
    <w:rsid w:val="00C76533"/>
    <w:rsid w:val="00C76ED7"/>
    <w:rsid w:val="00C774D0"/>
    <w:rsid w:val="00C77597"/>
    <w:rsid w:val="00C77AD1"/>
    <w:rsid w:val="00C801A6"/>
    <w:rsid w:val="00C80672"/>
    <w:rsid w:val="00C80EE7"/>
    <w:rsid w:val="00C81158"/>
    <w:rsid w:val="00C8144A"/>
    <w:rsid w:val="00C8149C"/>
    <w:rsid w:val="00C8160F"/>
    <w:rsid w:val="00C824AF"/>
    <w:rsid w:val="00C83DFF"/>
    <w:rsid w:val="00C84936"/>
    <w:rsid w:val="00C84A85"/>
    <w:rsid w:val="00C84F6D"/>
    <w:rsid w:val="00C8505D"/>
    <w:rsid w:val="00C852AD"/>
    <w:rsid w:val="00C85F15"/>
    <w:rsid w:val="00C86CD5"/>
    <w:rsid w:val="00C86E87"/>
    <w:rsid w:val="00C87049"/>
    <w:rsid w:val="00C909D6"/>
    <w:rsid w:val="00C9128D"/>
    <w:rsid w:val="00C91727"/>
    <w:rsid w:val="00C91EFD"/>
    <w:rsid w:val="00C921CF"/>
    <w:rsid w:val="00C925D9"/>
    <w:rsid w:val="00C9277F"/>
    <w:rsid w:val="00C92FC7"/>
    <w:rsid w:val="00C93343"/>
    <w:rsid w:val="00C936CC"/>
    <w:rsid w:val="00C93CD3"/>
    <w:rsid w:val="00C94C94"/>
    <w:rsid w:val="00C954D0"/>
    <w:rsid w:val="00C9590D"/>
    <w:rsid w:val="00C95D8D"/>
    <w:rsid w:val="00C95DF7"/>
    <w:rsid w:val="00C9653F"/>
    <w:rsid w:val="00C96D3B"/>
    <w:rsid w:val="00CA089B"/>
    <w:rsid w:val="00CA14B3"/>
    <w:rsid w:val="00CA17DB"/>
    <w:rsid w:val="00CA1BC1"/>
    <w:rsid w:val="00CA294F"/>
    <w:rsid w:val="00CA29DE"/>
    <w:rsid w:val="00CA2B79"/>
    <w:rsid w:val="00CA2D13"/>
    <w:rsid w:val="00CA5891"/>
    <w:rsid w:val="00CA6BDD"/>
    <w:rsid w:val="00CA7D5D"/>
    <w:rsid w:val="00CB015E"/>
    <w:rsid w:val="00CB08DB"/>
    <w:rsid w:val="00CB0E21"/>
    <w:rsid w:val="00CB177B"/>
    <w:rsid w:val="00CB2839"/>
    <w:rsid w:val="00CB2AE0"/>
    <w:rsid w:val="00CB2D80"/>
    <w:rsid w:val="00CB371D"/>
    <w:rsid w:val="00CB3AD7"/>
    <w:rsid w:val="00CB4118"/>
    <w:rsid w:val="00CB5635"/>
    <w:rsid w:val="00CB612E"/>
    <w:rsid w:val="00CB6506"/>
    <w:rsid w:val="00CB6A0D"/>
    <w:rsid w:val="00CB74FF"/>
    <w:rsid w:val="00CB7D0F"/>
    <w:rsid w:val="00CB7EC1"/>
    <w:rsid w:val="00CC01A5"/>
    <w:rsid w:val="00CC0563"/>
    <w:rsid w:val="00CC0893"/>
    <w:rsid w:val="00CC0CE2"/>
    <w:rsid w:val="00CC0E51"/>
    <w:rsid w:val="00CC20C9"/>
    <w:rsid w:val="00CC220C"/>
    <w:rsid w:val="00CC23AE"/>
    <w:rsid w:val="00CC2F53"/>
    <w:rsid w:val="00CC31BC"/>
    <w:rsid w:val="00CC3200"/>
    <w:rsid w:val="00CC382C"/>
    <w:rsid w:val="00CC3A72"/>
    <w:rsid w:val="00CC4079"/>
    <w:rsid w:val="00CC4190"/>
    <w:rsid w:val="00CC43F0"/>
    <w:rsid w:val="00CC589A"/>
    <w:rsid w:val="00CC5AC3"/>
    <w:rsid w:val="00CC6A62"/>
    <w:rsid w:val="00CC6D2D"/>
    <w:rsid w:val="00CC6F21"/>
    <w:rsid w:val="00CC73E6"/>
    <w:rsid w:val="00CC75B8"/>
    <w:rsid w:val="00CD035E"/>
    <w:rsid w:val="00CD184E"/>
    <w:rsid w:val="00CD18C7"/>
    <w:rsid w:val="00CD2A3B"/>
    <w:rsid w:val="00CD2C6A"/>
    <w:rsid w:val="00CD486F"/>
    <w:rsid w:val="00CD5538"/>
    <w:rsid w:val="00CD5D56"/>
    <w:rsid w:val="00CD7FC2"/>
    <w:rsid w:val="00CE05C9"/>
    <w:rsid w:val="00CE0BCE"/>
    <w:rsid w:val="00CE0DB1"/>
    <w:rsid w:val="00CE1D3E"/>
    <w:rsid w:val="00CE23F4"/>
    <w:rsid w:val="00CE26F4"/>
    <w:rsid w:val="00CE2A25"/>
    <w:rsid w:val="00CE2D9D"/>
    <w:rsid w:val="00CE36DD"/>
    <w:rsid w:val="00CE3808"/>
    <w:rsid w:val="00CE427B"/>
    <w:rsid w:val="00CE4DCC"/>
    <w:rsid w:val="00CE5152"/>
    <w:rsid w:val="00CE598F"/>
    <w:rsid w:val="00CE5AB0"/>
    <w:rsid w:val="00CE621B"/>
    <w:rsid w:val="00CE76A5"/>
    <w:rsid w:val="00CF1FE8"/>
    <w:rsid w:val="00CF2971"/>
    <w:rsid w:val="00CF3D0D"/>
    <w:rsid w:val="00CF3E2F"/>
    <w:rsid w:val="00CF404B"/>
    <w:rsid w:val="00CF406D"/>
    <w:rsid w:val="00CF45E1"/>
    <w:rsid w:val="00CF4C1F"/>
    <w:rsid w:val="00CF55CF"/>
    <w:rsid w:val="00D01326"/>
    <w:rsid w:val="00D019C1"/>
    <w:rsid w:val="00D01BCA"/>
    <w:rsid w:val="00D030AE"/>
    <w:rsid w:val="00D03334"/>
    <w:rsid w:val="00D03731"/>
    <w:rsid w:val="00D03940"/>
    <w:rsid w:val="00D03EB2"/>
    <w:rsid w:val="00D0416C"/>
    <w:rsid w:val="00D04275"/>
    <w:rsid w:val="00D0429D"/>
    <w:rsid w:val="00D043AC"/>
    <w:rsid w:val="00D0539D"/>
    <w:rsid w:val="00D06F00"/>
    <w:rsid w:val="00D06F62"/>
    <w:rsid w:val="00D07181"/>
    <w:rsid w:val="00D078E6"/>
    <w:rsid w:val="00D10176"/>
    <w:rsid w:val="00D10230"/>
    <w:rsid w:val="00D11192"/>
    <w:rsid w:val="00D112DB"/>
    <w:rsid w:val="00D11483"/>
    <w:rsid w:val="00D11928"/>
    <w:rsid w:val="00D12097"/>
    <w:rsid w:val="00D1313B"/>
    <w:rsid w:val="00D134C3"/>
    <w:rsid w:val="00D13757"/>
    <w:rsid w:val="00D13F7D"/>
    <w:rsid w:val="00D141D1"/>
    <w:rsid w:val="00D158C0"/>
    <w:rsid w:val="00D15DBD"/>
    <w:rsid w:val="00D16186"/>
    <w:rsid w:val="00D1691A"/>
    <w:rsid w:val="00D169B2"/>
    <w:rsid w:val="00D17186"/>
    <w:rsid w:val="00D17464"/>
    <w:rsid w:val="00D21603"/>
    <w:rsid w:val="00D21813"/>
    <w:rsid w:val="00D21A5C"/>
    <w:rsid w:val="00D21C7F"/>
    <w:rsid w:val="00D22A81"/>
    <w:rsid w:val="00D22FDD"/>
    <w:rsid w:val="00D22FDE"/>
    <w:rsid w:val="00D23369"/>
    <w:rsid w:val="00D24361"/>
    <w:rsid w:val="00D259F3"/>
    <w:rsid w:val="00D25C13"/>
    <w:rsid w:val="00D262F0"/>
    <w:rsid w:val="00D26D3B"/>
    <w:rsid w:val="00D271DB"/>
    <w:rsid w:val="00D3047E"/>
    <w:rsid w:val="00D3048B"/>
    <w:rsid w:val="00D3052F"/>
    <w:rsid w:val="00D30C85"/>
    <w:rsid w:val="00D30F5A"/>
    <w:rsid w:val="00D315CB"/>
    <w:rsid w:val="00D32175"/>
    <w:rsid w:val="00D32837"/>
    <w:rsid w:val="00D34640"/>
    <w:rsid w:val="00D3471B"/>
    <w:rsid w:val="00D354B9"/>
    <w:rsid w:val="00D36456"/>
    <w:rsid w:val="00D366EB"/>
    <w:rsid w:val="00D36978"/>
    <w:rsid w:val="00D37372"/>
    <w:rsid w:val="00D37EBE"/>
    <w:rsid w:val="00D4086E"/>
    <w:rsid w:val="00D4248D"/>
    <w:rsid w:val="00D42AF8"/>
    <w:rsid w:val="00D431D0"/>
    <w:rsid w:val="00D43EB1"/>
    <w:rsid w:val="00D43F86"/>
    <w:rsid w:val="00D440F5"/>
    <w:rsid w:val="00D44426"/>
    <w:rsid w:val="00D44CCD"/>
    <w:rsid w:val="00D44D85"/>
    <w:rsid w:val="00D46224"/>
    <w:rsid w:val="00D46FB5"/>
    <w:rsid w:val="00D473EA"/>
    <w:rsid w:val="00D4799C"/>
    <w:rsid w:val="00D50241"/>
    <w:rsid w:val="00D50904"/>
    <w:rsid w:val="00D52053"/>
    <w:rsid w:val="00D523C6"/>
    <w:rsid w:val="00D52583"/>
    <w:rsid w:val="00D5266D"/>
    <w:rsid w:val="00D5330A"/>
    <w:rsid w:val="00D54DAF"/>
    <w:rsid w:val="00D55F0D"/>
    <w:rsid w:val="00D561B3"/>
    <w:rsid w:val="00D568CC"/>
    <w:rsid w:val="00D56D80"/>
    <w:rsid w:val="00D60765"/>
    <w:rsid w:val="00D607F4"/>
    <w:rsid w:val="00D608AB"/>
    <w:rsid w:val="00D60C0C"/>
    <w:rsid w:val="00D610B6"/>
    <w:rsid w:val="00D618DC"/>
    <w:rsid w:val="00D62F01"/>
    <w:rsid w:val="00D63487"/>
    <w:rsid w:val="00D63766"/>
    <w:rsid w:val="00D64CEC"/>
    <w:rsid w:val="00D664D7"/>
    <w:rsid w:val="00D6695F"/>
    <w:rsid w:val="00D70235"/>
    <w:rsid w:val="00D70BE6"/>
    <w:rsid w:val="00D70EFD"/>
    <w:rsid w:val="00D71ED1"/>
    <w:rsid w:val="00D720D7"/>
    <w:rsid w:val="00D72D75"/>
    <w:rsid w:val="00D72FA3"/>
    <w:rsid w:val="00D73845"/>
    <w:rsid w:val="00D73D0D"/>
    <w:rsid w:val="00D73E45"/>
    <w:rsid w:val="00D74262"/>
    <w:rsid w:val="00D75DBE"/>
    <w:rsid w:val="00D7689E"/>
    <w:rsid w:val="00D76E2A"/>
    <w:rsid w:val="00D775C7"/>
    <w:rsid w:val="00D77B4A"/>
    <w:rsid w:val="00D77E68"/>
    <w:rsid w:val="00D8064B"/>
    <w:rsid w:val="00D82219"/>
    <w:rsid w:val="00D82528"/>
    <w:rsid w:val="00D84AF7"/>
    <w:rsid w:val="00D84E23"/>
    <w:rsid w:val="00D84F31"/>
    <w:rsid w:val="00D85DD2"/>
    <w:rsid w:val="00D86A46"/>
    <w:rsid w:val="00D86C9B"/>
    <w:rsid w:val="00D87E2D"/>
    <w:rsid w:val="00D87E3D"/>
    <w:rsid w:val="00D90575"/>
    <w:rsid w:val="00D90708"/>
    <w:rsid w:val="00D90787"/>
    <w:rsid w:val="00D90A62"/>
    <w:rsid w:val="00D90B2D"/>
    <w:rsid w:val="00D90B2F"/>
    <w:rsid w:val="00D90C7C"/>
    <w:rsid w:val="00D90DDF"/>
    <w:rsid w:val="00D90F7B"/>
    <w:rsid w:val="00D90F8B"/>
    <w:rsid w:val="00D917A2"/>
    <w:rsid w:val="00D91AA4"/>
    <w:rsid w:val="00D9255A"/>
    <w:rsid w:val="00D92BE8"/>
    <w:rsid w:val="00D92CED"/>
    <w:rsid w:val="00D92DB8"/>
    <w:rsid w:val="00D9353B"/>
    <w:rsid w:val="00D95096"/>
    <w:rsid w:val="00D952E9"/>
    <w:rsid w:val="00D95434"/>
    <w:rsid w:val="00D959DC"/>
    <w:rsid w:val="00D96097"/>
    <w:rsid w:val="00D96F71"/>
    <w:rsid w:val="00D97AAD"/>
    <w:rsid w:val="00DA01D0"/>
    <w:rsid w:val="00DA0796"/>
    <w:rsid w:val="00DA2033"/>
    <w:rsid w:val="00DA244D"/>
    <w:rsid w:val="00DA29F7"/>
    <w:rsid w:val="00DA32A7"/>
    <w:rsid w:val="00DA3DF9"/>
    <w:rsid w:val="00DA3DFC"/>
    <w:rsid w:val="00DA445D"/>
    <w:rsid w:val="00DA4DAD"/>
    <w:rsid w:val="00DA5111"/>
    <w:rsid w:val="00DA52E1"/>
    <w:rsid w:val="00DA5425"/>
    <w:rsid w:val="00DA5954"/>
    <w:rsid w:val="00DA66EF"/>
    <w:rsid w:val="00DA6C84"/>
    <w:rsid w:val="00DA71BA"/>
    <w:rsid w:val="00DA7C3D"/>
    <w:rsid w:val="00DA7DD7"/>
    <w:rsid w:val="00DA7E66"/>
    <w:rsid w:val="00DB00B1"/>
    <w:rsid w:val="00DB0680"/>
    <w:rsid w:val="00DB0866"/>
    <w:rsid w:val="00DB13EE"/>
    <w:rsid w:val="00DB1C0A"/>
    <w:rsid w:val="00DB1C20"/>
    <w:rsid w:val="00DB1EAA"/>
    <w:rsid w:val="00DB2496"/>
    <w:rsid w:val="00DB41EB"/>
    <w:rsid w:val="00DB4560"/>
    <w:rsid w:val="00DB5E82"/>
    <w:rsid w:val="00DB611D"/>
    <w:rsid w:val="00DB6735"/>
    <w:rsid w:val="00DC001D"/>
    <w:rsid w:val="00DC01DD"/>
    <w:rsid w:val="00DC0664"/>
    <w:rsid w:val="00DC15F2"/>
    <w:rsid w:val="00DC1766"/>
    <w:rsid w:val="00DC2643"/>
    <w:rsid w:val="00DC2A07"/>
    <w:rsid w:val="00DC416F"/>
    <w:rsid w:val="00DC4986"/>
    <w:rsid w:val="00DC51AD"/>
    <w:rsid w:val="00DC5846"/>
    <w:rsid w:val="00DC626D"/>
    <w:rsid w:val="00DC6CC2"/>
    <w:rsid w:val="00DD07C7"/>
    <w:rsid w:val="00DD1141"/>
    <w:rsid w:val="00DD123C"/>
    <w:rsid w:val="00DD23C2"/>
    <w:rsid w:val="00DD36DD"/>
    <w:rsid w:val="00DD3BF9"/>
    <w:rsid w:val="00DD3F3C"/>
    <w:rsid w:val="00DD41E9"/>
    <w:rsid w:val="00DD5025"/>
    <w:rsid w:val="00DD5032"/>
    <w:rsid w:val="00DD696D"/>
    <w:rsid w:val="00DD6CAD"/>
    <w:rsid w:val="00DD6E44"/>
    <w:rsid w:val="00DD702D"/>
    <w:rsid w:val="00DD71BF"/>
    <w:rsid w:val="00DD74CC"/>
    <w:rsid w:val="00DD7AFA"/>
    <w:rsid w:val="00DE02F6"/>
    <w:rsid w:val="00DE0A7E"/>
    <w:rsid w:val="00DE0FED"/>
    <w:rsid w:val="00DE14E6"/>
    <w:rsid w:val="00DE1859"/>
    <w:rsid w:val="00DE1CBA"/>
    <w:rsid w:val="00DE1FAD"/>
    <w:rsid w:val="00DE21C7"/>
    <w:rsid w:val="00DE25E1"/>
    <w:rsid w:val="00DE315B"/>
    <w:rsid w:val="00DE353B"/>
    <w:rsid w:val="00DE3FF8"/>
    <w:rsid w:val="00DE4A56"/>
    <w:rsid w:val="00DE5AB1"/>
    <w:rsid w:val="00DE5B39"/>
    <w:rsid w:val="00DE5D4E"/>
    <w:rsid w:val="00DE6212"/>
    <w:rsid w:val="00DE64C8"/>
    <w:rsid w:val="00DE6584"/>
    <w:rsid w:val="00DE6653"/>
    <w:rsid w:val="00DE7040"/>
    <w:rsid w:val="00DE710B"/>
    <w:rsid w:val="00DE7D23"/>
    <w:rsid w:val="00DE7F81"/>
    <w:rsid w:val="00DF030C"/>
    <w:rsid w:val="00DF05F2"/>
    <w:rsid w:val="00DF081B"/>
    <w:rsid w:val="00DF09EF"/>
    <w:rsid w:val="00DF1413"/>
    <w:rsid w:val="00DF1962"/>
    <w:rsid w:val="00DF1B97"/>
    <w:rsid w:val="00DF21E4"/>
    <w:rsid w:val="00DF2539"/>
    <w:rsid w:val="00DF2D64"/>
    <w:rsid w:val="00DF3073"/>
    <w:rsid w:val="00DF32A0"/>
    <w:rsid w:val="00DF351B"/>
    <w:rsid w:val="00DF40F7"/>
    <w:rsid w:val="00DF438B"/>
    <w:rsid w:val="00DF4FE2"/>
    <w:rsid w:val="00DF563C"/>
    <w:rsid w:val="00DF66F6"/>
    <w:rsid w:val="00DF690F"/>
    <w:rsid w:val="00DF7285"/>
    <w:rsid w:val="00DF73FE"/>
    <w:rsid w:val="00DF7F6A"/>
    <w:rsid w:val="00E00487"/>
    <w:rsid w:val="00E0157D"/>
    <w:rsid w:val="00E01624"/>
    <w:rsid w:val="00E02B04"/>
    <w:rsid w:val="00E02D19"/>
    <w:rsid w:val="00E05215"/>
    <w:rsid w:val="00E05A1F"/>
    <w:rsid w:val="00E067BC"/>
    <w:rsid w:val="00E10335"/>
    <w:rsid w:val="00E10791"/>
    <w:rsid w:val="00E10E4D"/>
    <w:rsid w:val="00E110B4"/>
    <w:rsid w:val="00E113BA"/>
    <w:rsid w:val="00E11C99"/>
    <w:rsid w:val="00E13220"/>
    <w:rsid w:val="00E13464"/>
    <w:rsid w:val="00E135B0"/>
    <w:rsid w:val="00E1363E"/>
    <w:rsid w:val="00E139A6"/>
    <w:rsid w:val="00E14F1A"/>
    <w:rsid w:val="00E15B93"/>
    <w:rsid w:val="00E16873"/>
    <w:rsid w:val="00E16914"/>
    <w:rsid w:val="00E17A84"/>
    <w:rsid w:val="00E2064F"/>
    <w:rsid w:val="00E2069E"/>
    <w:rsid w:val="00E20919"/>
    <w:rsid w:val="00E21214"/>
    <w:rsid w:val="00E21649"/>
    <w:rsid w:val="00E21E99"/>
    <w:rsid w:val="00E2202E"/>
    <w:rsid w:val="00E229D1"/>
    <w:rsid w:val="00E22C95"/>
    <w:rsid w:val="00E2344E"/>
    <w:rsid w:val="00E235DA"/>
    <w:rsid w:val="00E23615"/>
    <w:rsid w:val="00E244A7"/>
    <w:rsid w:val="00E24847"/>
    <w:rsid w:val="00E253B5"/>
    <w:rsid w:val="00E25810"/>
    <w:rsid w:val="00E26538"/>
    <w:rsid w:val="00E26778"/>
    <w:rsid w:val="00E269C7"/>
    <w:rsid w:val="00E26EBA"/>
    <w:rsid w:val="00E3011E"/>
    <w:rsid w:val="00E3068A"/>
    <w:rsid w:val="00E30D15"/>
    <w:rsid w:val="00E310AC"/>
    <w:rsid w:val="00E3162A"/>
    <w:rsid w:val="00E32D5D"/>
    <w:rsid w:val="00E336E3"/>
    <w:rsid w:val="00E33B9C"/>
    <w:rsid w:val="00E3401F"/>
    <w:rsid w:val="00E34079"/>
    <w:rsid w:val="00E34344"/>
    <w:rsid w:val="00E34863"/>
    <w:rsid w:val="00E354D6"/>
    <w:rsid w:val="00E360F1"/>
    <w:rsid w:val="00E36648"/>
    <w:rsid w:val="00E37F5F"/>
    <w:rsid w:val="00E40FB9"/>
    <w:rsid w:val="00E41275"/>
    <w:rsid w:val="00E418B2"/>
    <w:rsid w:val="00E43435"/>
    <w:rsid w:val="00E43BE5"/>
    <w:rsid w:val="00E456B1"/>
    <w:rsid w:val="00E459AA"/>
    <w:rsid w:val="00E45C11"/>
    <w:rsid w:val="00E46946"/>
    <w:rsid w:val="00E4781A"/>
    <w:rsid w:val="00E47983"/>
    <w:rsid w:val="00E50F55"/>
    <w:rsid w:val="00E51839"/>
    <w:rsid w:val="00E518C7"/>
    <w:rsid w:val="00E51F75"/>
    <w:rsid w:val="00E52480"/>
    <w:rsid w:val="00E529DB"/>
    <w:rsid w:val="00E52DFA"/>
    <w:rsid w:val="00E53066"/>
    <w:rsid w:val="00E538AC"/>
    <w:rsid w:val="00E53ACF"/>
    <w:rsid w:val="00E53F0F"/>
    <w:rsid w:val="00E53F59"/>
    <w:rsid w:val="00E55225"/>
    <w:rsid w:val="00E55D7E"/>
    <w:rsid w:val="00E566B0"/>
    <w:rsid w:val="00E567F0"/>
    <w:rsid w:val="00E5683D"/>
    <w:rsid w:val="00E56C12"/>
    <w:rsid w:val="00E56C5E"/>
    <w:rsid w:val="00E56F35"/>
    <w:rsid w:val="00E57071"/>
    <w:rsid w:val="00E57699"/>
    <w:rsid w:val="00E579AB"/>
    <w:rsid w:val="00E57C5E"/>
    <w:rsid w:val="00E60BFF"/>
    <w:rsid w:val="00E611B6"/>
    <w:rsid w:val="00E62485"/>
    <w:rsid w:val="00E6263F"/>
    <w:rsid w:val="00E62F69"/>
    <w:rsid w:val="00E6348B"/>
    <w:rsid w:val="00E64505"/>
    <w:rsid w:val="00E66FF2"/>
    <w:rsid w:val="00E670F0"/>
    <w:rsid w:val="00E67D12"/>
    <w:rsid w:val="00E7030B"/>
    <w:rsid w:val="00E712AE"/>
    <w:rsid w:val="00E7212B"/>
    <w:rsid w:val="00E7229D"/>
    <w:rsid w:val="00E72426"/>
    <w:rsid w:val="00E72A83"/>
    <w:rsid w:val="00E72AD9"/>
    <w:rsid w:val="00E72F1B"/>
    <w:rsid w:val="00E738B6"/>
    <w:rsid w:val="00E73EDE"/>
    <w:rsid w:val="00E73F33"/>
    <w:rsid w:val="00E741CA"/>
    <w:rsid w:val="00E75512"/>
    <w:rsid w:val="00E758E6"/>
    <w:rsid w:val="00E75CAC"/>
    <w:rsid w:val="00E75DC7"/>
    <w:rsid w:val="00E760EF"/>
    <w:rsid w:val="00E77595"/>
    <w:rsid w:val="00E801E8"/>
    <w:rsid w:val="00E805B3"/>
    <w:rsid w:val="00E81787"/>
    <w:rsid w:val="00E82491"/>
    <w:rsid w:val="00E8399D"/>
    <w:rsid w:val="00E83FB6"/>
    <w:rsid w:val="00E84451"/>
    <w:rsid w:val="00E845C7"/>
    <w:rsid w:val="00E84BD5"/>
    <w:rsid w:val="00E84E53"/>
    <w:rsid w:val="00E857C1"/>
    <w:rsid w:val="00E8590D"/>
    <w:rsid w:val="00E85995"/>
    <w:rsid w:val="00E86A03"/>
    <w:rsid w:val="00E86CF9"/>
    <w:rsid w:val="00E87189"/>
    <w:rsid w:val="00E87321"/>
    <w:rsid w:val="00E87BB3"/>
    <w:rsid w:val="00E90694"/>
    <w:rsid w:val="00E9289B"/>
    <w:rsid w:val="00E933B4"/>
    <w:rsid w:val="00E96AB8"/>
    <w:rsid w:val="00E970E2"/>
    <w:rsid w:val="00EA07EF"/>
    <w:rsid w:val="00EA09C9"/>
    <w:rsid w:val="00EA0FA6"/>
    <w:rsid w:val="00EA103D"/>
    <w:rsid w:val="00EA2237"/>
    <w:rsid w:val="00EA24ED"/>
    <w:rsid w:val="00EA4265"/>
    <w:rsid w:val="00EA50DD"/>
    <w:rsid w:val="00EA518E"/>
    <w:rsid w:val="00EA555C"/>
    <w:rsid w:val="00EA586B"/>
    <w:rsid w:val="00EA645E"/>
    <w:rsid w:val="00EA6540"/>
    <w:rsid w:val="00EA735E"/>
    <w:rsid w:val="00EA749B"/>
    <w:rsid w:val="00EA7645"/>
    <w:rsid w:val="00EA7BBF"/>
    <w:rsid w:val="00EA7E37"/>
    <w:rsid w:val="00EB0A3E"/>
    <w:rsid w:val="00EB0D5F"/>
    <w:rsid w:val="00EB17B2"/>
    <w:rsid w:val="00EB1AFD"/>
    <w:rsid w:val="00EB3292"/>
    <w:rsid w:val="00EB344D"/>
    <w:rsid w:val="00EB3B1D"/>
    <w:rsid w:val="00EB3FB9"/>
    <w:rsid w:val="00EB4000"/>
    <w:rsid w:val="00EB4B7E"/>
    <w:rsid w:val="00EB4FA0"/>
    <w:rsid w:val="00EB6B70"/>
    <w:rsid w:val="00EB6C5B"/>
    <w:rsid w:val="00EB72C0"/>
    <w:rsid w:val="00EB747A"/>
    <w:rsid w:val="00EC001A"/>
    <w:rsid w:val="00EC029A"/>
    <w:rsid w:val="00EC0328"/>
    <w:rsid w:val="00EC315D"/>
    <w:rsid w:val="00EC436A"/>
    <w:rsid w:val="00EC4947"/>
    <w:rsid w:val="00EC500F"/>
    <w:rsid w:val="00EC5217"/>
    <w:rsid w:val="00EC5369"/>
    <w:rsid w:val="00EC5BC4"/>
    <w:rsid w:val="00EC71EA"/>
    <w:rsid w:val="00EC7399"/>
    <w:rsid w:val="00EC7459"/>
    <w:rsid w:val="00EC7AA6"/>
    <w:rsid w:val="00EC7B8E"/>
    <w:rsid w:val="00ED0884"/>
    <w:rsid w:val="00ED0F9E"/>
    <w:rsid w:val="00ED131A"/>
    <w:rsid w:val="00ED14DE"/>
    <w:rsid w:val="00ED1600"/>
    <w:rsid w:val="00ED18BE"/>
    <w:rsid w:val="00ED196E"/>
    <w:rsid w:val="00ED1DFB"/>
    <w:rsid w:val="00ED2069"/>
    <w:rsid w:val="00ED2251"/>
    <w:rsid w:val="00ED251F"/>
    <w:rsid w:val="00ED2CD9"/>
    <w:rsid w:val="00ED327D"/>
    <w:rsid w:val="00ED36CE"/>
    <w:rsid w:val="00ED37DD"/>
    <w:rsid w:val="00ED4C18"/>
    <w:rsid w:val="00ED54BE"/>
    <w:rsid w:val="00ED5E58"/>
    <w:rsid w:val="00ED6654"/>
    <w:rsid w:val="00ED7CDC"/>
    <w:rsid w:val="00ED7D46"/>
    <w:rsid w:val="00ED7F59"/>
    <w:rsid w:val="00EE07C8"/>
    <w:rsid w:val="00EE17CD"/>
    <w:rsid w:val="00EE21D4"/>
    <w:rsid w:val="00EE2B78"/>
    <w:rsid w:val="00EE4848"/>
    <w:rsid w:val="00EE4E23"/>
    <w:rsid w:val="00EE5C3E"/>
    <w:rsid w:val="00EE6163"/>
    <w:rsid w:val="00EE619D"/>
    <w:rsid w:val="00EE680B"/>
    <w:rsid w:val="00EE6940"/>
    <w:rsid w:val="00EE69D3"/>
    <w:rsid w:val="00EE6E53"/>
    <w:rsid w:val="00EE7356"/>
    <w:rsid w:val="00EE773A"/>
    <w:rsid w:val="00EF12E1"/>
    <w:rsid w:val="00EF2960"/>
    <w:rsid w:val="00EF2DF2"/>
    <w:rsid w:val="00EF3C94"/>
    <w:rsid w:val="00EF4133"/>
    <w:rsid w:val="00EF4391"/>
    <w:rsid w:val="00EF4C6E"/>
    <w:rsid w:val="00EF4EF5"/>
    <w:rsid w:val="00EF50CD"/>
    <w:rsid w:val="00EF53F4"/>
    <w:rsid w:val="00EF5AB6"/>
    <w:rsid w:val="00EF752F"/>
    <w:rsid w:val="00EF7F03"/>
    <w:rsid w:val="00F01BA6"/>
    <w:rsid w:val="00F03987"/>
    <w:rsid w:val="00F03DD5"/>
    <w:rsid w:val="00F04644"/>
    <w:rsid w:val="00F06DB6"/>
    <w:rsid w:val="00F07D92"/>
    <w:rsid w:val="00F07FDF"/>
    <w:rsid w:val="00F1120E"/>
    <w:rsid w:val="00F11B92"/>
    <w:rsid w:val="00F11E04"/>
    <w:rsid w:val="00F11EE8"/>
    <w:rsid w:val="00F143FB"/>
    <w:rsid w:val="00F1461D"/>
    <w:rsid w:val="00F149CA"/>
    <w:rsid w:val="00F15134"/>
    <w:rsid w:val="00F15A7E"/>
    <w:rsid w:val="00F161D7"/>
    <w:rsid w:val="00F164EC"/>
    <w:rsid w:val="00F16969"/>
    <w:rsid w:val="00F201CC"/>
    <w:rsid w:val="00F21666"/>
    <w:rsid w:val="00F22149"/>
    <w:rsid w:val="00F22F46"/>
    <w:rsid w:val="00F248D9"/>
    <w:rsid w:val="00F24C20"/>
    <w:rsid w:val="00F24EA6"/>
    <w:rsid w:val="00F259BD"/>
    <w:rsid w:val="00F25C65"/>
    <w:rsid w:val="00F25E7D"/>
    <w:rsid w:val="00F274E8"/>
    <w:rsid w:val="00F30049"/>
    <w:rsid w:val="00F301C6"/>
    <w:rsid w:val="00F30200"/>
    <w:rsid w:val="00F30395"/>
    <w:rsid w:val="00F30C42"/>
    <w:rsid w:val="00F3157D"/>
    <w:rsid w:val="00F318AC"/>
    <w:rsid w:val="00F32D8C"/>
    <w:rsid w:val="00F32F89"/>
    <w:rsid w:val="00F3366A"/>
    <w:rsid w:val="00F33DE5"/>
    <w:rsid w:val="00F3457D"/>
    <w:rsid w:val="00F3561D"/>
    <w:rsid w:val="00F36BC6"/>
    <w:rsid w:val="00F3711C"/>
    <w:rsid w:val="00F37239"/>
    <w:rsid w:val="00F373E3"/>
    <w:rsid w:val="00F37574"/>
    <w:rsid w:val="00F37F63"/>
    <w:rsid w:val="00F405F2"/>
    <w:rsid w:val="00F40931"/>
    <w:rsid w:val="00F409D4"/>
    <w:rsid w:val="00F40BBA"/>
    <w:rsid w:val="00F40BCD"/>
    <w:rsid w:val="00F4155F"/>
    <w:rsid w:val="00F43310"/>
    <w:rsid w:val="00F434D0"/>
    <w:rsid w:val="00F435B2"/>
    <w:rsid w:val="00F435F0"/>
    <w:rsid w:val="00F445C1"/>
    <w:rsid w:val="00F466A1"/>
    <w:rsid w:val="00F4684C"/>
    <w:rsid w:val="00F46B60"/>
    <w:rsid w:val="00F473C9"/>
    <w:rsid w:val="00F50924"/>
    <w:rsid w:val="00F51275"/>
    <w:rsid w:val="00F514CE"/>
    <w:rsid w:val="00F51D78"/>
    <w:rsid w:val="00F525C9"/>
    <w:rsid w:val="00F52767"/>
    <w:rsid w:val="00F537F7"/>
    <w:rsid w:val="00F54177"/>
    <w:rsid w:val="00F54251"/>
    <w:rsid w:val="00F547FD"/>
    <w:rsid w:val="00F55D29"/>
    <w:rsid w:val="00F56DD4"/>
    <w:rsid w:val="00F56E0E"/>
    <w:rsid w:val="00F57AFE"/>
    <w:rsid w:val="00F601E6"/>
    <w:rsid w:val="00F6037C"/>
    <w:rsid w:val="00F60407"/>
    <w:rsid w:val="00F60AA9"/>
    <w:rsid w:val="00F60C6C"/>
    <w:rsid w:val="00F610E2"/>
    <w:rsid w:val="00F611E5"/>
    <w:rsid w:val="00F61326"/>
    <w:rsid w:val="00F61DC9"/>
    <w:rsid w:val="00F63849"/>
    <w:rsid w:val="00F63B23"/>
    <w:rsid w:val="00F63D9C"/>
    <w:rsid w:val="00F63FBB"/>
    <w:rsid w:val="00F653A7"/>
    <w:rsid w:val="00F656AA"/>
    <w:rsid w:val="00F65943"/>
    <w:rsid w:val="00F659AE"/>
    <w:rsid w:val="00F66F45"/>
    <w:rsid w:val="00F67727"/>
    <w:rsid w:val="00F70C40"/>
    <w:rsid w:val="00F70FE4"/>
    <w:rsid w:val="00F70FE6"/>
    <w:rsid w:val="00F71008"/>
    <w:rsid w:val="00F715D3"/>
    <w:rsid w:val="00F71EE3"/>
    <w:rsid w:val="00F724C9"/>
    <w:rsid w:val="00F74370"/>
    <w:rsid w:val="00F74586"/>
    <w:rsid w:val="00F75687"/>
    <w:rsid w:val="00F75BB8"/>
    <w:rsid w:val="00F75C36"/>
    <w:rsid w:val="00F77B11"/>
    <w:rsid w:val="00F8083C"/>
    <w:rsid w:val="00F81326"/>
    <w:rsid w:val="00F8148F"/>
    <w:rsid w:val="00F814E0"/>
    <w:rsid w:val="00F81785"/>
    <w:rsid w:val="00F82439"/>
    <w:rsid w:val="00F82C21"/>
    <w:rsid w:val="00F83513"/>
    <w:rsid w:val="00F83795"/>
    <w:rsid w:val="00F84469"/>
    <w:rsid w:val="00F84868"/>
    <w:rsid w:val="00F858B2"/>
    <w:rsid w:val="00F85F86"/>
    <w:rsid w:val="00F860E3"/>
    <w:rsid w:val="00F87497"/>
    <w:rsid w:val="00F879AA"/>
    <w:rsid w:val="00F87D9F"/>
    <w:rsid w:val="00F90A60"/>
    <w:rsid w:val="00F918A9"/>
    <w:rsid w:val="00F91D83"/>
    <w:rsid w:val="00F92727"/>
    <w:rsid w:val="00F92937"/>
    <w:rsid w:val="00F93067"/>
    <w:rsid w:val="00F940D8"/>
    <w:rsid w:val="00F94876"/>
    <w:rsid w:val="00F94E53"/>
    <w:rsid w:val="00F957A1"/>
    <w:rsid w:val="00F95980"/>
    <w:rsid w:val="00F95A7A"/>
    <w:rsid w:val="00F962D1"/>
    <w:rsid w:val="00F96424"/>
    <w:rsid w:val="00F96552"/>
    <w:rsid w:val="00F966C7"/>
    <w:rsid w:val="00F96F02"/>
    <w:rsid w:val="00F97852"/>
    <w:rsid w:val="00F97B35"/>
    <w:rsid w:val="00FA070B"/>
    <w:rsid w:val="00FA0B26"/>
    <w:rsid w:val="00FA3040"/>
    <w:rsid w:val="00FA3857"/>
    <w:rsid w:val="00FA3AB0"/>
    <w:rsid w:val="00FA43B1"/>
    <w:rsid w:val="00FA4A2A"/>
    <w:rsid w:val="00FA4C40"/>
    <w:rsid w:val="00FA4E5F"/>
    <w:rsid w:val="00FA4FEC"/>
    <w:rsid w:val="00FA585C"/>
    <w:rsid w:val="00FA5F6A"/>
    <w:rsid w:val="00FA60A3"/>
    <w:rsid w:val="00FA6EA6"/>
    <w:rsid w:val="00FA7C00"/>
    <w:rsid w:val="00FB0C24"/>
    <w:rsid w:val="00FB0CD1"/>
    <w:rsid w:val="00FB105B"/>
    <w:rsid w:val="00FB1162"/>
    <w:rsid w:val="00FB14A8"/>
    <w:rsid w:val="00FB18E7"/>
    <w:rsid w:val="00FB19CE"/>
    <w:rsid w:val="00FB19ED"/>
    <w:rsid w:val="00FB1AF4"/>
    <w:rsid w:val="00FB1CF9"/>
    <w:rsid w:val="00FB2747"/>
    <w:rsid w:val="00FB2E5A"/>
    <w:rsid w:val="00FB3D52"/>
    <w:rsid w:val="00FB4BA0"/>
    <w:rsid w:val="00FB4DE3"/>
    <w:rsid w:val="00FB4FFD"/>
    <w:rsid w:val="00FB60BD"/>
    <w:rsid w:val="00FB70D2"/>
    <w:rsid w:val="00FB7305"/>
    <w:rsid w:val="00FB77FA"/>
    <w:rsid w:val="00FB7FE9"/>
    <w:rsid w:val="00FC030F"/>
    <w:rsid w:val="00FC0978"/>
    <w:rsid w:val="00FC1361"/>
    <w:rsid w:val="00FC168C"/>
    <w:rsid w:val="00FC1BF2"/>
    <w:rsid w:val="00FC1CBC"/>
    <w:rsid w:val="00FC271A"/>
    <w:rsid w:val="00FC299C"/>
    <w:rsid w:val="00FC29C5"/>
    <w:rsid w:val="00FC2CB9"/>
    <w:rsid w:val="00FC2CBD"/>
    <w:rsid w:val="00FC2D75"/>
    <w:rsid w:val="00FC3650"/>
    <w:rsid w:val="00FC385B"/>
    <w:rsid w:val="00FC3ECD"/>
    <w:rsid w:val="00FC54AA"/>
    <w:rsid w:val="00FC5553"/>
    <w:rsid w:val="00FC5A86"/>
    <w:rsid w:val="00FC603D"/>
    <w:rsid w:val="00FC643A"/>
    <w:rsid w:val="00FC6527"/>
    <w:rsid w:val="00FC6702"/>
    <w:rsid w:val="00FC6EEE"/>
    <w:rsid w:val="00FD0F5D"/>
    <w:rsid w:val="00FD1043"/>
    <w:rsid w:val="00FD15F0"/>
    <w:rsid w:val="00FD173B"/>
    <w:rsid w:val="00FD1DD2"/>
    <w:rsid w:val="00FD1E0F"/>
    <w:rsid w:val="00FD2109"/>
    <w:rsid w:val="00FD2524"/>
    <w:rsid w:val="00FD2A68"/>
    <w:rsid w:val="00FD2B6C"/>
    <w:rsid w:val="00FD2C5B"/>
    <w:rsid w:val="00FD34B9"/>
    <w:rsid w:val="00FD3727"/>
    <w:rsid w:val="00FD37DD"/>
    <w:rsid w:val="00FD3908"/>
    <w:rsid w:val="00FD40AB"/>
    <w:rsid w:val="00FD4168"/>
    <w:rsid w:val="00FD50E6"/>
    <w:rsid w:val="00FD55F1"/>
    <w:rsid w:val="00FD5B36"/>
    <w:rsid w:val="00FD62EE"/>
    <w:rsid w:val="00FD658A"/>
    <w:rsid w:val="00FD6822"/>
    <w:rsid w:val="00FD6B48"/>
    <w:rsid w:val="00FD7592"/>
    <w:rsid w:val="00FD77B7"/>
    <w:rsid w:val="00FD7A3C"/>
    <w:rsid w:val="00FE026D"/>
    <w:rsid w:val="00FE0943"/>
    <w:rsid w:val="00FE0D21"/>
    <w:rsid w:val="00FE10B8"/>
    <w:rsid w:val="00FE1745"/>
    <w:rsid w:val="00FE2CFC"/>
    <w:rsid w:val="00FE2D76"/>
    <w:rsid w:val="00FE49BF"/>
    <w:rsid w:val="00FE50BF"/>
    <w:rsid w:val="00FE54DC"/>
    <w:rsid w:val="00FE55BE"/>
    <w:rsid w:val="00FE5764"/>
    <w:rsid w:val="00FE5D90"/>
    <w:rsid w:val="00FE5F54"/>
    <w:rsid w:val="00FE76B8"/>
    <w:rsid w:val="00FE7B2A"/>
    <w:rsid w:val="00FF007A"/>
    <w:rsid w:val="00FF01EA"/>
    <w:rsid w:val="00FF0E46"/>
    <w:rsid w:val="00FF1659"/>
    <w:rsid w:val="00FF177F"/>
    <w:rsid w:val="00FF17AC"/>
    <w:rsid w:val="00FF1B63"/>
    <w:rsid w:val="00FF1C94"/>
    <w:rsid w:val="00FF21BE"/>
    <w:rsid w:val="00FF4A2F"/>
    <w:rsid w:val="00FF555B"/>
    <w:rsid w:val="00FF558C"/>
    <w:rsid w:val="00FF5952"/>
    <w:rsid w:val="00FF5ABD"/>
    <w:rsid w:val="00FF7C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3925"/>
    <w:rPr>
      <w:rFonts w:eastAsia="Calibri"/>
      <w:sz w:val="24"/>
      <w:szCs w:val="24"/>
    </w:rPr>
  </w:style>
  <w:style w:type="paragraph" w:styleId="10">
    <w:name w:val="heading 1"/>
    <w:basedOn w:val="a0"/>
    <w:next w:val="a0"/>
    <w:link w:val="11"/>
    <w:qFormat/>
    <w:rsid w:val="007378E7"/>
    <w:pPr>
      <w:keepNext/>
      <w:spacing w:before="240" w:after="60"/>
      <w:outlineLvl w:val="0"/>
    </w:pPr>
    <w:rPr>
      <w:rFonts w:ascii="Arial" w:hAnsi="Arial" w:cs="Arial"/>
      <w:b/>
      <w:bCs/>
      <w:kern w:val="32"/>
      <w:sz w:val="32"/>
      <w:szCs w:val="32"/>
      <w:lang w:val="en-AU"/>
    </w:rPr>
  </w:style>
  <w:style w:type="paragraph" w:styleId="2">
    <w:name w:val="heading 2"/>
    <w:aliases w:val="Heading 2 Char1,Heading 2 Char Char"/>
    <w:basedOn w:val="a0"/>
    <w:next w:val="a0"/>
    <w:link w:val="20"/>
    <w:qFormat/>
    <w:rsid w:val="007378E7"/>
    <w:pPr>
      <w:keepNext/>
      <w:jc w:val="center"/>
      <w:outlineLvl w:val="1"/>
    </w:pPr>
    <w:rPr>
      <w:b/>
      <w:bCs/>
      <w:lang w:eastAsia="en-US"/>
    </w:rPr>
  </w:style>
  <w:style w:type="paragraph" w:styleId="3">
    <w:name w:val="heading 3"/>
    <w:aliases w:val="Heading 3 Char"/>
    <w:basedOn w:val="a0"/>
    <w:next w:val="a0"/>
    <w:link w:val="30"/>
    <w:qFormat/>
    <w:rsid w:val="007378E7"/>
    <w:pPr>
      <w:keepNext/>
      <w:spacing w:before="240" w:after="60"/>
      <w:outlineLvl w:val="2"/>
    </w:pPr>
    <w:rPr>
      <w:rFonts w:ascii="Arial" w:hAnsi="Arial" w:cs="Arial"/>
      <w:b/>
      <w:bCs/>
      <w:sz w:val="26"/>
      <w:szCs w:val="26"/>
      <w:lang w:val="en-AU"/>
    </w:rPr>
  </w:style>
  <w:style w:type="paragraph" w:styleId="4">
    <w:name w:val="heading 4"/>
    <w:basedOn w:val="a0"/>
    <w:next w:val="a0"/>
    <w:link w:val="40"/>
    <w:qFormat/>
    <w:rsid w:val="007378E7"/>
    <w:pPr>
      <w:keepNext/>
      <w:spacing w:before="240" w:after="60"/>
      <w:outlineLvl w:val="3"/>
    </w:pPr>
    <w:rPr>
      <w:b/>
      <w:bCs/>
      <w:sz w:val="28"/>
      <w:szCs w:val="28"/>
    </w:rPr>
  </w:style>
  <w:style w:type="paragraph" w:styleId="5">
    <w:name w:val="heading 5"/>
    <w:basedOn w:val="a0"/>
    <w:next w:val="a0"/>
    <w:link w:val="50"/>
    <w:qFormat/>
    <w:rsid w:val="007378E7"/>
    <w:pPr>
      <w:spacing w:before="240" w:after="60"/>
      <w:outlineLvl w:val="4"/>
    </w:pPr>
    <w:rPr>
      <w:b/>
      <w:bCs/>
      <w:i/>
      <w:iCs/>
      <w:sz w:val="26"/>
      <w:szCs w:val="26"/>
      <w:lang w:val="en-US"/>
    </w:rPr>
  </w:style>
  <w:style w:type="paragraph" w:styleId="6">
    <w:name w:val="heading 6"/>
    <w:basedOn w:val="a0"/>
    <w:next w:val="a0"/>
    <w:link w:val="60"/>
    <w:qFormat/>
    <w:rsid w:val="007378E7"/>
    <w:pPr>
      <w:spacing w:before="240" w:after="60"/>
      <w:outlineLvl w:val="5"/>
    </w:pPr>
    <w:rPr>
      <w:b/>
      <w:bCs/>
      <w:sz w:val="22"/>
      <w:szCs w:val="22"/>
      <w:lang w:val="en-GB" w:eastAsia="en-US"/>
    </w:rPr>
  </w:style>
  <w:style w:type="paragraph" w:styleId="7">
    <w:name w:val="heading 7"/>
    <w:basedOn w:val="a0"/>
    <w:next w:val="a0"/>
    <w:link w:val="70"/>
    <w:qFormat/>
    <w:rsid w:val="007378E7"/>
    <w:pPr>
      <w:spacing w:before="240" w:after="60"/>
      <w:outlineLvl w:val="6"/>
    </w:pPr>
    <w:rPr>
      <w:lang w:val="en-US"/>
    </w:rPr>
  </w:style>
  <w:style w:type="paragraph" w:styleId="8">
    <w:name w:val="heading 8"/>
    <w:basedOn w:val="a0"/>
    <w:next w:val="a0"/>
    <w:link w:val="80"/>
    <w:qFormat/>
    <w:rsid w:val="007378E7"/>
    <w:pPr>
      <w:spacing w:before="240" w:after="60"/>
      <w:outlineLvl w:val="7"/>
    </w:pPr>
    <w:rPr>
      <w:i/>
      <w:iCs/>
      <w:lang w:val="en-GB" w:eastAsia="en-US"/>
    </w:rPr>
  </w:style>
  <w:style w:type="paragraph" w:styleId="9">
    <w:name w:val="heading 9"/>
    <w:basedOn w:val="a0"/>
    <w:next w:val="a0"/>
    <w:link w:val="90"/>
    <w:qFormat/>
    <w:rsid w:val="007378E7"/>
    <w:pPr>
      <w:keepNext/>
      <w:jc w:val="center"/>
      <w:outlineLvl w:val="8"/>
    </w:pPr>
    <w:rPr>
      <w:b/>
      <w:sz w:val="36"/>
      <w:szCs w:val="20"/>
      <w:u w:val="single"/>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link w:val="10"/>
    <w:locked/>
    <w:rsid w:val="007378E7"/>
    <w:rPr>
      <w:rFonts w:ascii="Arial" w:eastAsia="Calibri" w:hAnsi="Arial" w:cs="Arial"/>
      <w:b/>
      <w:bCs/>
      <w:kern w:val="32"/>
      <w:sz w:val="32"/>
      <w:szCs w:val="32"/>
      <w:lang w:val="en-AU" w:eastAsia="bg-BG" w:bidi="ar-SA"/>
    </w:rPr>
  </w:style>
  <w:style w:type="character" w:customStyle="1" w:styleId="20">
    <w:name w:val="Заглавие 2 Знак"/>
    <w:aliases w:val="Heading 2 Char1 Знак,Heading 2 Char Char Знак"/>
    <w:link w:val="2"/>
    <w:locked/>
    <w:rsid w:val="007378E7"/>
    <w:rPr>
      <w:rFonts w:eastAsia="Calibri"/>
      <w:b/>
      <w:bCs/>
      <w:sz w:val="24"/>
      <w:szCs w:val="24"/>
      <w:lang w:val="bg-BG" w:eastAsia="en-US" w:bidi="ar-SA"/>
    </w:rPr>
  </w:style>
  <w:style w:type="character" w:customStyle="1" w:styleId="30">
    <w:name w:val="Заглавие 3 Знак"/>
    <w:aliases w:val="Heading 3 Char Знак"/>
    <w:link w:val="3"/>
    <w:locked/>
    <w:rsid w:val="007378E7"/>
    <w:rPr>
      <w:rFonts w:ascii="Arial" w:eastAsia="Calibri" w:hAnsi="Arial" w:cs="Arial"/>
      <w:b/>
      <w:bCs/>
      <w:sz w:val="26"/>
      <w:szCs w:val="26"/>
      <w:lang w:val="en-AU" w:eastAsia="bg-BG" w:bidi="ar-SA"/>
    </w:rPr>
  </w:style>
  <w:style w:type="character" w:customStyle="1" w:styleId="40">
    <w:name w:val="Заглавие 4 Знак"/>
    <w:link w:val="4"/>
    <w:locked/>
    <w:rsid w:val="007378E7"/>
    <w:rPr>
      <w:rFonts w:eastAsia="Calibri"/>
      <w:b/>
      <w:bCs/>
      <w:sz w:val="28"/>
      <w:szCs w:val="28"/>
      <w:lang w:val="bg-BG" w:eastAsia="bg-BG" w:bidi="ar-SA"/>
    </w:rPr>
  </w:style>
  <w:style w:type="character" w:customStyle="1" w:styleId="50">
    <w:name w:val="Заглавие 5 Знак"/>
    <w:link w:val="5"/>
    <w:locked/>
    <w:rsid w:val="007378E7"/>
    <w:rPr>
      <w:rFonts w:eastAsia="Calibri"/>
      <w:b/>
      <w:bCs/>
      <w:i/>
      <w:iCs/>
      <w:sz w:val="26"/>
      <w:szCs w:val="26"/>
      <w:lang w:val="en-US" w:eastAsia="bg-BG" w:bidi="ar-SA"/>
    </w:rPr>
  </w:style>
  <w:style w:type="character" w:customStyle="1" w:styleId="60">
    <w:name w:val="Заглавие 6 Знак"/>
    <w:link w:val="6"/>
    <w:locked/>
    <w:rsid w:val="007378E7"/>
    <w:rPr>
      <w:rFonts w:eastAsia="Calibri"/>
      <w:b/>
      <w:bCs/>
      <w:sz w:val="22"/>
      <w:szCs w:val="22"/>
      <w:lang w:val="en-GB" w:eastAsia="en-US" w:bidi="ar-SA"/>
    </w:rPr>
  </w:style>
  <w:style w:type="character" w:customStyle="1" w:styleId="70">
    <w:name w:val="Заглавие 7 Знак"/>
    <w:link w:val="7"/>
    <w:locked/>
    <w:rsid w:val="007378E7"/>
    <w:rPr>
      <w:rFonts w:eastAsia="Calibri"/>
      <w:sz w:val="24"/>
      <w:szCs w:val="24"/>
      <w:lang w:val="en-US" w:eastAsia="bg-BG" w:bidi="ar-SA"/>
    </w:rPr>
  </w:style>
  <w:style w:type="character" w:customStyle="1" w:styleId="80">
    <w:name w:val="Заглавие 8 Знак"/>
    <w:link w:val="8"/>
    <w:locked/>
    <w:rsid w:val="007378E7"/>
    <w:rPr>
      <w:rFonts w:eastAsia="Calibri"/>
      <w:i/>
      <w:iCs/>
      <w:sz w:val="24"/>
      <w:szCs w:val="24"/>
      <w:lang w:val="en-GB" w:eastAsia="en-US" w:bidi="ar-SA"/>
    </w:rPr>
  </w:style>
  <w:style w:type="character" w:customStyle="1" w:styleId="90">
    <w:name w:val="Заглавие 9 Знак"/>
    <w:link w:val="9"/>
    <w:locked/>
    <w:rsid w:val="007378E7"/>
    <w:rPr>
      <w:rFonts w:eastAsia="Calibri"/>
      <w:b/>
      <w:sz w:val="36"/>
      <w:u w:val="single"/>
      <w:lang w:val="en-US" w:eastAsia="en-US" w:bidi="ar-SA"/>
    </w:rPr>
  </w:style>
  <w:style w:type="paragraph" w:styleId="a4">
    <w:name w:val="Subtitle"/>
    <w:basedOn w:val="a0"/>
    <w:link w:val="a5"/>
    <w:uiPriority w:val="99"/>
    <w:qFormat/>
    <w:rsid w:val="007378E7"/>
    <w:pPr>
      <w:jc w:val="center"/>
    </w:pPr>
  </w:style>
  <w:style w:type="character" w:customStyle="1" w:styleId="a5">
    <w:name w:val="Подзаглавие Знак"/>
    <w:link w:val="a4"/>
    <w:uiPriority w:val="99"/>
    <w:locked/>
    <w:rsid w:val="007378E7"/>
    <w:rPr>
      <w:rFonts w:eastAsia="Calibri"/>
      <w:sz w:val="24"/>
      <w:szCs w:val="24"/>
      <w:lang w:val="bg-BG" w:eastAsia="bg-BG" w:bidi="ar-SA"/>
    </w:rPr>
  </w:style>
  <w:style w:type="paragraph" w:customStyle="1" w:styleId="CharChar">
    <w:name w:val="Знак Знак Char Char"/>
    <w:basedOn w:val="a0"/>
    <w:rsid w:val="007378E7"/>
    <w:pPr>
      <w:tabs>
        <w:tab w:val="left" w:pos="709"/>
      </w:tabs>
    </w:pPr>
    <w:rPr>
      <w:rFonts w:ascii="Tahoma" w:hAnsi="Tahoma"/>
      <w:lang w:val="pl-PL" w:eastAsia="pl-PL"/>
    </w:rPr>
  </w:style>
  <w:style w:type="paragraph" w:customStyle="1" w:styleId="a6">
    <w:name w:val="Знак Знак"/>
    <w:basedOn w:val="a0"/>
    <w:rsid w:val="007378E7"/>
    <w:pPr>
      <w:tabs>
        <w:tab w:val="left" w:pos="709"/>
      </w:tabs>
      <w:spacing w:before="120"/>
      <w:ind w:firstLine="709"/>
      <w:jc w:val="both"/>
    </w:pPr>
    <w:rPr>
      <w:rFonts w:ascii="Tahoma" w:hAnsi="Tahoma" w:cs="Tahoma"/>
      <w:lang w:val="pl-PL" w:eastAsia="pl-PL"/>
    </w:rPr>
  </w:style>
  <w:style w:type="paragraph" w:customStyle="1" w:styleId="Text3">
    <w:name w:val="Text 3"/>
    <w:basedOn w:val="a0"/>
    <w:rsid w:val="007378E7"/>
    <w:pPr>
      <w:tabs>
        <w:tab w:val="left" w:pos="2302"/>
      </w:tabs>
      <w:spacing w:after="240"/>
      <w:ind w:left="1202"/>
      <w:jc w:val="both"/>
    </w:pPr>
    <w:rPr>
      <w:lang w:val="en-GB" w:eastAsia="en-US"/>
    </w:rPr>
  </w:style>
  <w:style w:type="paragraph" w:styleId="a7">
    <w:name w:val="Body Text"/>
    <w:aliases w:val="block style"/>
    <w:basedOn w:val="a0"/>
    <w:link w:val="a8"/>
    <w:rsid w:val="007378E7"/>
    <w:pPr>
      <w:jc w:val="both"/>
    </w:pPr>
    <w:rPr>
      <w:lang w:eastAsia="en-US"/>
    </w:rPr>
  </w:style>
  <w:style w:type="character" w:customStyle="1" w:styleId="a8">
    <w:name w:val="Основен текст Знак"/>
    <w:aliases w:val="block style Знак"/>
    <w:link w:val="a7"/>
    <w:locked/>
    <w:rsid w:val="007378E7"/>
    <w:rPr>
      <w:rFonts w:eastAsia="Calibri"/>
      <w:sz w:val="24"/>
      <w:szCs w:val="24"/>
      <w:lang w:val="bg-BG" w:eastAsia="en-US" w:bidi="ar-SA"/>
    </w:rPr>
  </w:style>
  <w:style w:type="paragraph" w:styleId="a9">
    <w:name w:val="header"/>
    <w:aliases w:val=" Знак Знак Char,Знак Знак Char"/>
    <w:basedOn w:val="a0"/>
    <w:link w:val="aa"/>
    <w:uiPriority w:val="99"/>
    <w:rsid w:val="007378E7"/>
    <w:pPr>
      <w:tabs>
        <w:tab w:val="center" w:pos="4536"/>
        <w:tab w:val="right" w:pos="9072"/>
      </w:tabs>
    </w:pPr>
    <w:rPr>
      <w:sz w:val="28"/>
      <w:szCs w:val="28"/>
      <w:lang w:val="en-US"/>
    </w:rPr>
  </w:style>
  <w:style w:type="character" w:customStyle="1" w:styleId="aa">
    <w:name w:val="Горен колонтитул Знак"/>
    <w:aliases w:val=" Знак Знак Char Знак,Знак Знак Char Знак1"/>
    <w:link w:val="a9"/>
    <w:uiPriority w:val="99"/>
    <w:locked/>
    <w:rsid w:val="007378E7"/>
    <w:rPr>
      <w:rFonts w:eastAsia="Calibri"/>
      <w:sz w:val="28"/>
      <w:szCs w:val="28"/>
      <w:lang w:val="en-US" w:eastAsia="bg-BG" w:bidi="ar-SA"/>
    </w:rPr>
  </w:style>
  <w:style w:type="character" w:styleId="ab">
    <w:name w:val="page number"/>
    <w:rsid w:val="007378E7"/>
    <w:rPr>
      <w:rFonts w:cs="Times New Roman"/>
    </w:rPr>
  </w:style>
  <w:style w:type="paragraph" w:styleId="ac">
    <w:name w:val="footer"/>
    <w:basedOn w:val="a0"/>
    <w:link w:val="ad"/>
    <w:rsid w:val="007378E7"/>
    <w:pPr>
      <w:tabs>
        <w:tab w:val="center" w:pos="4536"/>
        <w:tab w:val="right" w:pos="9072"/>
      </w:tabs>
    </w:pPr>
    <w:rPr>
      <w:sz w:val="28"/>
      <w:szCs w:val="28"/>
      <w:lang w:val="en-US"/>
    </w:rPr>
  </w:style>
  <w:style w:type="character" w:customStyle="1" w:styleId="ad">
    <w:name w:val="Долен колонтитул Знак"/>
    <w:link w:val="ac"/>
    <w:locked/>
    <w:rsid w:val="007378E7"/>
    <w:rPr>
      <w:rFonts w:eastAsia="Calibri"/>
      <w:sz w:val="28"/>
      <w:szCs w:val="28"/>
      <w:lang w:val="en-US" w:eastAsia="bg-BG" w:bidi="ar-SA"/>
    </w:rPr>
  </w:style>
  <w:style w:type="paragraph" w:customStyle="1" w:styleId="1">
    <w:name w:val="Основен текст1"/>
    <w:basedOn w:val="a0"/>
    <w:link w:val="ae"/>
    <w:rsid w:val="007378E7"/>
    <w:pPr>
      <w:numPr>
        <w:numId w:val="1"/>
      </w:numPr>
      <w:tabs>
        <w:tab w:val="clear" w:pos="720"/>
      </w:tabs>
      <w:spacing w:line="271" w:lineRule="auto"/>
      <w:ind w:left="0" w:firstLine="397"/>
      <w:jc w:val="both"/>
    </w:pPr>
    <w:rPr>
      <w:lang w:val="en-GB"/>
    </w:rPr>
  </w:style>
  <w:style w:type="character" w:customStyle="1" w:styleId="ae">
    <w:name w:val="Основен текст_"/>
    <w:link w:val="1"/>
    <w:locked/>
    <w:rsid w:val="007378E7"/>
    <w:rPr>
      <w:rFonts w:eastAsia="Calibri"/>
      <w:sz w:val="24"/>
      <w:szCs w:val="24"/>
      <w:lang w:val="en-GB"/>
    </w:rPr>
  </w:style>
  <w:style w:type="paragraph" w:customStyle="1" w:styleId="bullet-3">
    <w:name w:val="bullet-3"/>
    <w:basedOn w:val="a0"/>
    <w:rsid w:val="007378E7"/>
    <w:pPr>
      <w:widowControl w:val="0"/>
      <w:spacing w:before="240" w:line="240" w:lineRule="exact"/>
      <w:ind w:left="2212" w:hanging="284"/>
      <w:jc w:val="both"/>
    </w:pPr>
    <w:rPr>
      <w:rFonts w:ascii="Arial" w:hAnsi="Arial" w:cs="Arial"/>
      <w:lang w:val="cs-CZ" w:eastAsia="en-US"/>
    </w:rPr>
  </w:style>
  <w:style w:type="paragraph" w:customStyle="1" w:styleId="Style11">
    <w:name w:val="Style11"/>
    <w:basedOn w:val="a0"/>
    <w:rsid w:val="007378E7"/>
    <w:pPr>
      <w:widowControl w:val="0"/>
      <w:autoSpaceDE w:val="0"/>
      <w:autoSpaceDN w:val="0"/>
      <w:adjustRightInd w:val="0"/>
      <w:spacing w:line="317" w:lineRule="exact"/>
      <w:jc w:val="both"/>
    </w:pPr>
  </w:style>
  <w:style w:type="character" w:customStyle="1" w:styleId="FontStyle23">
    <w:name w:val="Font Style23"/>
    <w:rsid w:val="007378E7"/>
    <w:rPr>
      <w:rFonts w:ascii="Times New Roman" w:hAnsi="Times New Roman" w:cs="Times New Roman"/>
      <w:sz w:val="24"/>
      <w:szCs w:val="24"/>
    </w:rPr>
  </w:style>
  <w:style w:type="paragraph" w:customStyle="1" w:styleId="Titleofarticle">
    <w:name w:val="Title of article"/>
    <w:basedOn w:val="af"/>
    <w:rsid w:val="007378E7"/>
    <w:pPr>
      <w:tabs>
        <w:tab w:val="num" w:pos="720"/>
      </w:tabs>
      <w:ind w:left="720" w:hanging="360"/>
      <w:jc w:val="center"/>
    </w:pPr>
    <w:rPr>
      <w:rFonts w:ascii="Times New Roman" w:hAnsi="Times New Roman" w:cs="Times New Roman"/>
      <w:lang w:eastAsia="en-US"/>
    </w:rPr>
  </w:style>
  <w:style w:type="paragraph" w:styleId="af">
    <w:name w:val="index heading"/>
    <w:basedOn w:val="a0"/>
    <w:next w:val="12"/>
    <w:semiHidden/>
    <w:rsid w:val="007378E7"/>
    <w:rPr>
      <w:rFonts w:ascii="Arial" w:hAnsi="Arial" w:cs="Arial"/>
      <w:b/>
      <w:bCs/>
    </w:rPr>
  </w:style>
  <w:style w:type="paragraph" w:styleId="12">
    <w:name w:val="index 1"/>
    <w:basedOn w:val="a0"/>
    <w:next w:val="a0"/>
    <w:autoRedefine/>
    <w:semiHidden/>
    <w:rsid w:val="007378E7"/>
    <w:pPr>
      <w:ind w:left="240" w:hanging="240"/>
    </w:pPr>
  </w:style>
  <w:style w:type="paragraph" w:styleId="af0">
    <w:name w:val="footnote text"/>
    <w:basedOn w:val="a0"/>
    <w:link w:val="af1"/>
    <w:uiPriority w:val="99"/>
    <w:rsid w:val="007378E7"/>
    <w:rPr>
      <w:sz w:val="20"/>
      <w:szCs w:val="20"/>
      <w:lang w:val="en-GB" w:eastAsia="en-US"/>
    </w:rPr>
  </w:style>
  <w:style w:type="character" w:customStyle="1" w:styleId="af1">
    <w:name w:val="Текст под линия Знак"/>
    <w:link w:val="af0"/>
    <w:uiPriority w:val="99"/>
    <w:locked/>
    <w:rsid w:val="007378E7"/>
    <w:rPr>
      <w:rFonts w:eastAsia="Calibri"/>
      <w:lang w:val="en-GB" w:eastAsia="en-US" w:bidi="ar-SA"/>
    </w:rPr>
  </w:style>
  <w:style w:type="paragraph" w:customStyle="1" w:styleId="Style6">
    <w:name w:val="Style6"/>
    <w:basedOn w:val="a0"/>
    <w:uiPriority w:val="99"/>
    <w:rsid w:val="007378E7"/>
    <w:pPr>
      <w:widowControl w:val="0"/>
      <w:autoSpaceDE w:val="0"/>
      <w:autoSpaceDN w:val="0"/>
      <w:adjustRightInd w:val="0"/>
      <w:spacing w:line="300" w:lineRule="exact"/>
      <w:ind w:firstLine="682"/>
    </w:pPr>
  </w:style>
  <w:style w:type="paragraph" w:customStyle="1" w:styleId="Style10">
    <w:name w:val="Style10"/>
    <w:basedOn w:val="a0"/>
    <w:rsid w:val="007378E7"/>
    <w:pPr>
      <w:widowControl w:val="0"/>
      <w:autoSpaceDE w:val="0"/>
      <w:autoSpaceDN w:val="0"/>
      <w:adjustRightInd w:val="0"/>
      <w:spacing w:line="293" w:lineRule="exact"/>
      <w:jc w:val="both"/>
    </w:pPr>
  </w:style>
  <w:style w:type="character" w:customStyle="1" w:styleId="FontStyle16">
    <w:name w:val="Font Style16"/>
    <w:rsid w:val="007378E7"/>
    <w:rPr>
      <w:rFonts w:ascii="Times New Roman" w:hAnsi="Times New Roman" w:cs="Times New Roman"/>
      <w:i/>
      <w:iCs/>
      <w:sz w:val="24"/>
      <w:szCs w:val="24"/>
    </w:rPr>
  </w:style>
  <w:style w:type="character" w:customStyle="1" w:styleId="FontStyle19">
    <w:name w:val="Font Style19"/>
    <w:rsid w:val="007378E7"/>
    <w:rPr>
      <w:rFonts w:ascii="Times New Roman" w:hAnsi="Times New Roman" w:cs="Times New Roman"/>
      <w:sz w:val="24"/>
      <w:szCs w:val="24"/>
    </w:rPr>
  </w:style>
  <w:style w:type="paragraph" w:customStyle="1" w:styleId="CharCharChar">
    <w:name w:val="Char Char Char"/>
    <w:basedOn w:val="a0"/>
    <w:rsid w:val="007378E7"/>
    <w:pPr>
      <w:tabs>
        <w:tab w:val="left" w:pos="709"/>
      </w:tabs>
    </w:pPr>
    <w:rPr>
      <w:rFonts w:ascii="Tahoma" w:hAnsi="Tahoma"/>
      <w:lang w:val="pl-PL" w:eastAsia="pl-PL"/>
    </w:rPr>
  </w:style>
  <w:style w:type="paragraph" w:styleId="af2">
    <w:name w:val="Document Map"/>
    <w:basedOn w:val="a0"/>
    <w:link w:val="af3"/>
    <w:semiHidden/>
    <w:rsid w:val="007378E7"/>
    <w:pPr>
      <w:shd w:val="clear" w:color="auto" w:fill="000080"/>
    </w:pPr>
    <w:rPr>
      <w:rFonts w:ascii="Tahoma" w:hAnsi="Tahoma" w:cs="Tahoma"/>
      <w:sz w:val="20"/>
      <w:szCs w:val="20"/>
    </w:rPr>
  </w:style>
  <w:style w:type="character" w:customStyle="1" w:styleId="af3">
    <w:name w:val="План на документа Знак"/>
    <w:link w:val="af2"/>
    <w:semiHidden/>
    <w:locked/>
    <w:rsid w:val="007378E7"/>
    <w:rPr>
      <w:rFonts w:ascii="Tahoma" w:eastAsia="Calibri" w:hAnsi="Tahoma" w:cs="Tahoma"/>
      <w:lang w:val="bg-BG" w:eastAsia="bg-BG" w:bidi="ar-SA"/>
    </w:rPr>
  </w:style>
  <w:style w:type="paragraph" w:customStyle="1" w:styleId="titre4">
    <w:name w:val="titre4"/>
    <w:basedOn w:val="a0"/>
    <w:rsid w:val="007378E7"/>
    <w:pPr>
      <w:tabs>
        <w:tab w:val="decimal" w:pos="357"/>
      </w:tabs>
      <w:ind w:left="357" w:hanging="357"/>
    </w:pPr>
    <w:rPr>
      <w:rFonts w:ascii="Arial" w:hAnsi="Arial"/>
      <w:b/>
      <w:szCs w:val="20"/>
      <w:lang w:val="en-GB" w:eastAsia="en-US"/>
    </w:rPr>
  </w:style>
  <w:style w:type="paragraph" w:customStyle="1" w:styleId="Annexetitle">
    <w:name w:val="Annexe_title"/>
    <w:basedOn w:val="10"/>
    <w:next w:val="a0"/>
    <w:autoRedefine/>
    <w:rsid w:val="007378E7"/>
    <w:pPr>
      <w:keepNext w:val="0"/>
      <w:pageBreakBefore/>
      <w:tabs>
        <w:tab w:val="left" w:pos="1701"/>
        <w:tab w:val="left" w:pos="2552"/>
      </w:tabs>
      <w:spacing w:before="0" w:after="0"/>
      <w:outlineLvl w:val="9"/>
    </w:pPr>
    <w:rPr>
      <w:rFonts w:ascii="Times New Roman" w:hAnsi="Times New Roman" w:cs="Times New Roman"/>
      <w:bCs w:val="0"/>
      <w:caps/>
      <w:color w:val="000000"/>
      <w:kern w:val="0"/>
      <w:sz w:val="24"/>
      <w:szCs w:val="24"/>
      <w:lang w:val="bg-BG" w:eastAsia="en-GB"/>
    </w:rPr>
  </w:style>
  <w:style w:type="paragraph" w:customStyle="1" w:styleId="normaltableau">
    <w:name w:val="normal_tableau"/>
    <w:basedOn w:val="a0"/>
    <w:rsid w:val="007378E7"/>
    <w:pPr>
      <w:spacing w:before="120" w:after="120"/>
      <w:jc w:val="both"/>
    </w:pPr>
    <w:rPr>
      <w:rFonts w:ascii="Optima" w:hAnsi="Optima"/>
      <w:sz w:val="22"/>
      <w:szCs w:val="20"/>
      <w:lang w:val="en-GB" w:eastAsia="en-GB"/>
    </w:rPr>
  </w:style>
  <w:style w:type="paragraph" w:styleId="af4">
    <w:name w:val="Plain Text"/>
    <w:basedOn w:val="a0"/>
    <w:link w:val="af5"/>
    <w:rsid w:val="007378E7"/>
    <w:rPr>
      <w:rFonts w:ascii="Courier New" w:hAnsi="Courier New"/>
      <w:sz w:val="20"/>
      <w:szCs w:val="20"/>
      <w:lang w:val="en-US" w:eastAsia="en-US"/>
    </w:rPr>
  </w:style>
  <w:style w:type="character" w:customStyle="1" w:styleId="af5">
    <w:name w:val="Обикновен текст Знак"/>
    <w:link w:val="af4"/>
    <w:locked/>
    <w:rsid w:val="007378E7"/>
    <w:rPr>
      <w:rFonts w:ascii="Courier New" w:eastAsia="Calibri" w:hAnsi="Courier New"/>
      <w:lang w:val="en-US" w:eastAsia="en-US" w:bidi="ar-SA"/>
    </w:rPr>
  </w:style>
  <w:style w:type="paragraph" w:customStyle="1" w:styleId="oddl-nadpis">
    <w:name w:val="oddíl-nadpis"/>
    <w:basedOn w:val="a0"/>
    <w:rsid w:val="007378E7"/>
    <w:pPr>
      <w:keepNext/>
      <w:widowControl w:val="0"/>
      <w:tabs>
        <w:tab w:val="left" w:pos="567"/>
      </w:tabs>
      <w:spacing w:before="240" w:line="240" w:lineRule="exact"/>
    </w:pPr>
    <w:rPr>
      <w:rFonts w:ascii="Arial" w:hAnsi="Arial"/>
      <w:b/>
      <w:szCs w:val="20"/>
      <w:lang w:val="cs-CZ" w:eastAsia="en-US"/>
    </w:rPr>
  </w:style>
  <w:style w:type="paragraph" w:styleId="af6">
    <w:name w:val="Balloon Text"/>
    <w:basedOn w:val="a0"/>
    <w:link w:val="af7"/>
    <w:uiPriority w:val="99"/>
    <w:semiHidden/>
    <w:rsid w:val="007378E7"/>
    <w:rPr>
      <w:rFonts w:ascii="Tahoma" w:hAnsi="Tahoma" w:cs="Tahoma"/>
      <w:sz w:val="16"/>
      <w:szCs w:val="16"/>
    </w:rPr>
  </w:style>
  <w:style w:type="character" w:customStyle="1" w:styleId="af7">
    <w:name w:val="Изнесен текст Знак"/>
    <w:link w:val="af6"/>
    <w:uiPriority w:val="99"/>
    <w:semiHidden/>
    <w:locked/>
    <w:rsid w:val="007378E7"/>
    <w:rPr>
      <w:rFonts w:ascii="Tahoma" w:eastAsia="Calibri" w:hAnsi="Tahoma" w:cs="Tahoma"/>
      <w:sz w:val="16"/>
      <w:szCs w:val="16"/>
      <w:lang w:val="bg-BG" w:eastAsia="bg-BG" w:bidi="ar-SA"/>
    </w:rPr>
  </w:style>
  <w:style w:type="character" w:styleId="af8">
    <w:name w:val="footnote reference"/>
    <w:uiPriority w:val="99"/>
    <w:rsid w:val="007378E7"/>
    <w:rPr>
      <w:rFonts w:cs="Times New Roman"/>
      <w:vertAlign w:val="superscript"/>
    </w:rPr>
  </w:style>
  <w:style w:type="paragraph" w:customStyle="1" w:styleId="Style9">
    <w:name w:val="Style9"/>
    <w:basedOn w:val="a0"/>
    <w:uiPriority w:val="99"/>
    <w:rsid w:val="007378E7"/>
    <w:pPr>
      <w:widowControl w:val="0"/>
      <w:autoSpaceDE w:val="0"/>
      <w:autoSpaceDN w:val="0"/>
      <w:adjustRightInd w:val="0"/>
    </w:pPr>
  </w:style>
  <w:style w:type="character" w:styleId="af9">
    <w:name w:val="Hyperlink"/>
    <w:uiPriority w:val="99"/>
    <w:rsid w:val="007378E7"/>
    <w:rPr>
      <w:rFonts w:cs="Times New Roman"/>
      <w:color w:val="0000FF"/>
      <w:u w:val="single"/>
    </w:rPr>
  </w:style>
  <w:style w:type="character" w:styleId="afa">
    <w:name w:val="annotation reference"/>
    <w:uiPriority w:val="99"/>
    <w:rsid w:val="007378E7"/>
    <w:rPr>
      <w:rFonts w:cs="Times New Roman"/>
      <w:sz w:val="16"/>
      <w:szCs w:val="16"/>
    </w:rPr>
  </w:style>
  <w:style w:type="paragraph" w:styleId="afb">
    <w:name w:val="annotation text"/>
    <w:basedOn w:val="a0"/>
    <w:link w:val="afc"/>
    <w:uiPriority w:val="99"/>
    <w:rsid w:val="007378E7"/>
    <w:rPr>
      <w:sz w:val="20"/>
      <w:szCs w:val="20"/>
    </w:rPr>
  </w:style>
  <w:style w:type="character" w:customStyle="1" w:styleId="afc">
    <w:name w:val="Текст на коментар Знак"/>
    <w:link w:val="afb"/>
    <w:locked/>
    <w:rsid w:val="007378E7"/>
    <w:rPr>
      <w:rFonts w:eastAsia="Calibri"/>
      <w:lang w:val="bg-BG" w:eastAsia="bg-BG" w:bidi="ar-SA"/>
    </w:rPr>
  </w:style>
  <w:style w:type="paragraph" w:styleId="afd">
    <w:name w:val="annotation subject"/>
    <w:basedOn w:val="afb"/>
    <w:next w:val="afb"/>
    <w:link w:val="afe"/>
    <w:uiPriority w:val="99"/>
    <w:rsid w:val="007378E7"/>
    <w:rPr>
      <w:b/>
      <w:bCs/>
    </w:rPr>
  </w:style>
  <w:style w:type="character" w:customStyle="1" w:styleId="afe">
    <w:name w:val="Предмет на коментар Знак"/>
    <w:link w:val="afd"/>
    <w:uiPriority w:val="99"/>
    <w:locked/>
    <w:rsid w:val="007378E7"/>
    <w:rPr>
      <w:rFonts w:eastAsia="Calibri"/>
      <w:b/>
      <w:bCs/>
      <w:lang w:val="bg-BG" w:eastAsia="bg-BG" w:bidi="ar-SA"/>
    </w:rPr>
  </w:style>
  <w:style w:type="paragraph" w:styleId="31">
    <w:name w:val="Body Text Indent 3"/>
    <w:basedOn w:val="a0"/>
    <w:link w:val="32"/>
    <w:rsid w:val="007378E7"/>
    <w:pPr>
      <w:spacing w:after="120"/>
      <w:ind w:left="360"/>
    </w:pPr>
    <w:rPr>
      <w:sz w:val="16"/>
      <w:szCs w:val="16"/>
    </w:rPr>
  </w:style>
  <w:style w:type="character" w:customStyle="1" w:styleId="32">
    <w:name w:val="Основен текст с отстъп 3 Знак"/>
    <w:link w:val="31"/>
    <w:locked/>
    <w:rsid w:val="007378E7"/>
    <w:rPr>
      <w:rFonts w:eastAsia="Calibri"/>
      <w:sz w:val="16"/>
      <w:szCs w:val="16"/>
    </w:rPr>
  </w:style>
  <w:style w:type="paragraph" w:styleId="aff">
    <w:name w:val="Normal (Web)"/>
    <w:basedOn w:val="a0"/>
    <w:rsid w:val="007378E7"/>
    <w:pPr>
      <w:spacing w:before="100" w:beforeAutospacing="1" w:after="100" w:afterAutospacing="1"/>
    </w:pPr>
  </w:style>
  <w:style w:type="paragraph" w:styleId="aff0">
    <w:name w:val="Body Text Indent"/>
    <w:basedOn w:val="a0"/>
    <w:link w:val="aff1"/>
    <w:rsid w:val="007378E7"/>
    <w:pPr>
      <w:spacing w:after="120"/>
      <w:ind w:left="360"/>
    </w:pPr>
  </w:style>
  <w:style w:type="character" w:customStyle="1" w:styleId="aff1">
    <w:name w:val="Основен текст с отстъп Знак"/>
    <w:link w:val="aff0"/>
    <w:locked/>
    <w:rsid w:val="007378E7"/>
    <w:rPr>
      <w:rFonts w:eastAsia="Calibri"/>
      <w:sz w:val="24"/>
      <w:szCs w:val="24"/>
      <w:lang w:val="bg-BG" w:eastAsia="bg-BG" w:bidi="ar-SA"/>
    </w:rPr>
  </w:style>
  <w:style w:type="paragraph" w:styleId="aff2">
    <w:name w:val="envelope return"/>
    <w:basedOn w:val="a0"/>
    <w:rsid w:val="007378E7"/>
    <w:rPr>
      <w:rFonts w:ascii="Arial" w:hAnsi="Arial"/>
      <w:b/>
      <w:szCs w:val="20"/>
      <w:lang w:eastAsia="en-US"/>
    </w:rPr>
  </w:style>
  <w:style w:type="paragraph" w:customStyle="1" w:styleId="aff3">
    <w:name w:val="Член"/>
    <w:basedOn w:val="a0"/>
    <w:rsid w:val="007378E7"/>
    <w:pPr>
      <w:tabs>
        <w:tab w:val="num" w:pos="1158"/>
      </w:tabs>
      <w:spacing w:before="240"/>
      <w:ind w:left="1158" w:hanging="360"/>
      <w:jc w:val="both"/>
    </w:pPr>
    <w:rPr>
      <w:rFonts w:ascii="ExcelciorCyr" w:hAnsi="ExcelciorCyr"/>
      <w:szCs w:val="20"/>
      <w:lang w:eastAsia="en-US"/>
    </w:rPr>
  </w:style>
  <w:style w:type="paragraph" w:customStyle="1" w:styleId="aff4">
    <w:name w:val="текст"/>
    <w:basedOn w:val="a0"/>
    <w:rsid w:val="007378E7"/>
    <w:pPr>
      <w:tabs>
        <w:tab w:val="right" w:leader="dot" w:pos="-1985"/>
        <w:tab w:val="left" w:pos="1560"/>
      </w:tabs>
      <w:spacing w:before="120"/>
      <w:ind w:left="993"/>
      <w:jc w:val="both"/>
    </w:pPr>
    <w:rPr>
      <w:rFonts w:ascii="ExcelciorCyr" w:hAnsi="ExcelciorCyr"/>
      <w:szCs w:val="20"/>
      <w:lang w:eastAsia="en-US"/>
    </w:rPr>
  </w:style>
  <w:style w:type="paragraph" w:customStyle="1" w:styleId="aff5">
    <w:name w:val="Подчлен"/>
    <w:basedOn w:val="a0"/>
    <w:rsid w:val="007378E7"/>
    <w:pPr>
      <w:tabs>
        <w:tab w:val="right" w:leader="dot" w:pos="-1985"/>
        <w:tab w:val="num" w:pos="1995"/>
      </w:tabs>
      <w:spacing w:before="120"/>
      <w:ind w:left="1428" w:hanging="153"/>
      <w:jc w:val="both"/>
    </w:pPr>
    <w:rPr>
      <w:rFonts w:ascii="ExcelciorCyr" w:hAnsi="ExcelciorCyr"/>
      <w:szCs w:val="20"/>
      <w:lang w:eastAsia="en-US"/>
    </w:rPr>
  </w:style>
  <w:style w:type="paragraph" w:customStyle="1" w:styleId="aff6">
    <w:name w:val="Глава"/>
    <w:basedOn w:val="10"/>
    <w:rsid w:val="007378E7"/>
    <w:pPr>
      <w:spacing w:before="360" w:after="0"/>
      <w:jc w:val="both"/>
    </w:pPr>
    <w:rPr>
      <w:rFonts w:ascii="ExcelciorCyr" w:hAnsi="ExcelciorCyr" w:cs="Times New Roman"/>
      <w:bCs w:val="0"/>
      <w:kern w:val="0"/>
      <w:sz w:val="28"/>
      <w:szCs w:val="20"/>
      <w:lang w:val="en-US" w:eastAsia="en-US"/>
    </w:rPr>
  </w:style>
  <w:style w:type="paragraph" w:styleId="21">
    <w:name w:val="Body Text 2"/>
    <w:basedOn w:val="a0"/>
    <w:link w:val="22"/>
    <w:rsid w:val="007378E7"/>
    <w:pPr>
      <w:spacing w:after="120" w:line="480" w:lineRule="auto"/>
    </w:pPr>
  </w:style>
  <w:style w:type="character" w:customStyle="1" w:styleId="22">
    <w:name w:val="Основен текст 2 Знак"/>
    <w:link w:val="21"/>
    <w:locked/>
    <w:rsid w:val="007378E7"/>
    <w:rPr>
      <w:rFonts w:eastAsia="Calibri"/>
      <w:sz w:val="24"/>
      <w:szCs w:val="24"/>
      <w:lang w:val="bg-BG" w:eastAsia="bg-BG" w:bidi="ar-SA"/>
    </w:rPr>
  </w:style>
  <w:style w:type="paragraph" w:customStyle="1" w:styleId="CVHeading1">
    <w:name w:val="CV Heading 1"/>
    <w:basedOn w:val="a0"/>
    <w:next w:val="a0"/>
    <w:rsid w:val="007378E7"/>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a0"/>
    <w:rsid w:val="007378E7"/>
    <w:pPr>
      <w:spacing w:before="0"/>
    </w:pPr>
    <w:rPr>
      <w:b w:val="0"/>
      <w:sz w:val="22"/>
    </w:rPr>
  </w:style>
  <w:style w:type="paragraph" w:customStyle="1" w:styleId="CVHeading2-FirstLine">
    <w:name w:val="CV Heading 2 - First Line"/>
    <w:basedOn w:val="CVHeading2"/>
    <w:next w:val="CVHeading2"/>
    <w:rsid w:val="007378E7"/>
    <w:pPr>
      <w:spacing w:before="74"/>
    </w:pPr>
  </w:style>
  <w:style w:type="paragraph" w:customStyle="1" w:styleId="CVHeading3">
    <w:name w:val="CV Heading 3"/>
    <w:basedOn w:val="a0"/>
    <w:next w:val="a0"/>
    <w:rsid w:val="007378E7"/>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7378E7"/>
    <w:pPr>
      <w:spacing w:before="74"/>
    </w:pPr>
  </w:style>
  <w:style w:type="paragraph" w:customStyle="1" w:styleId="CVHeadingLanguage">
    <w:name w:val="CV Heading Language"/>
    <w:basedOn w:val="CVHeading2"/>
    <w:next w:val="LevelAssessment-Code"/>
    <w:rsid w:val="007378E7"/>
    <w:rPr>
      <w:b/>
    </w:rPr>
  </w:style>
  <w:style w:type="paragraph" w:customStyle="1" w:styleId="LevelAssessment-Code">
    <w:name w:val="Level Assessment - Code"/>
    <w:basedOn w:val="a0"/>
    <w:next w:val="LevelAssessment-Description"/>
    <w:rsid w:val="007378E7"/>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7378E7"/>
    <w:pPr>
      <w:textAlignment w:val="bottom"/>
    </w:pPr>
  </w:style>
  <w:style w:type="paragraph" w:customStyle="1" w:styleId="CVHeadingLevel">
    <w:name w:val="CV Heading Level"/>
    <w:basedOn w:val="CVHeading3"/>
    <w:next w:val="a0"/>
    <w:rsid w:val="007378E7"/>
    <w:rPr>
      <w:i/>
    </w:rPr>
  </w:style>
  <w:style w:type="paragraph" w:customStyle="1" w:styleId="LevelAssessment-Heading1">
    <w:name w:val="Level Assessment - Heading 1"/>
    <w:basedOn w:val="LevelAssessment-Code"/>
    <w:rsid w:val="007378E7"/>
    <w:pPr>
      <w:ind w:left="57" w:right="57"/>
    </w:pPr>
    <w:rPr>
      <w:b/>
      <w:sz w:val="22"/>
    </w:rPr>
  </w:style>
  <w:style w:type="paragraph" w:customStyle="1" w:styleId="LevelAssessment-Heading2">
    <w:name w:val="Level Assessment - Heading 2"/>
    <w:basedOn w:val="a0"/>
    <w:rsid w:val="007378E7"/>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7378E7"/>
    <w:pPr>
      <w:ind w:left="113"/>
      <w:jc w:val="left"/>
    </w:pPr>
    <w:rPr>
      <w:i/>
    </w:rPr>
  </w:style>
  <w:style w:type="paragraph" w:customStyle="1" w:styleId="CVMajor-FirstLine">
    <w:name w:val="CV Major - First Line"/>
    <w:basedOn w:val="a0"/>
    <w:next w:val="a0"/>
    <w:rsid w:val="007378E7"/>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a0"/>
    <w:next w:val="a0"/>
    <w:rsid w:val="007378E7"/>
    <w:pPr>
      <w:suppressAutoHyphens/>
      <w:spacing w:before="74"/>
      <w:ind w:left="113" w:right="113"/>
    </w:pPr>
    <w:rPr>
      <w:rFonts w:ascii="Arial Narrow" w:hAnsi="Arial Narrow"/>
      <w:b/>
      <w:sz w:val="22"/>
      <w:szCs w:val="20"/>
      <w:lang w:eastAsia="ar-SA"/>
    </w:rPr>
  </w:style>
  <w:style w:type="paragraph" w:customStyle="1" w:styleId="CVNormal">
    <w:name w:val="CV Normal"/>
    <w:basedOn w:val="a0"/>
    <w:rsid w:val="007378E7"/>
    <w:pPr>
      <w:suppressAutoHyphens/>
      <w:ind w:left="113" w:right="113"/>
    </w:pPr>
    <w:rPr>
      <w:rFonts w:ascii="Arial Narrow" w:hAnsi="Arial Narrow"/>
      <w:sz w:val="20"/>
      <w:szCs w:val="20"/>
      <w:lang w:eastAsia="ar-SA"/>
    </w:rPr>
  </w:style>
  <w:style w:type="paragraph" w:customStyle="1" w:styleId="CVSpacer">
    <w:name w:val="CV Spacer"/>
    <w:basedOn w:val="CVNormal"/>
    <w:rsid w:val="007378E7"/>
    <w:rPr>
      <w:sz w:val="4"/>
    </w:rPr>
  </w:style>
  <w:style w:type="paragraph" w:customStyle="1" w:styleId="CVNormal-FirstLine">
    <w:name w:val="CV Normal - First Line"/>
    <w:basedOn w:val="CVNormal"/>
    <w:next w:val="CVNormal"/>
    <w:rsid w:val="007378E7"/>
    <w:pPr>
      <w:spacing w:before="74"/>
    </w:pPr>
  </w:style>
  <w:style w:type="paragraph" w:styleId="23">
    <w:name w:val="Body Text Indent 2"/>
    <w:basedOn w:val="a0"/>
    <w:link w:val="24"/>
    <w:rsid w:val="007378E7"/>
    <w:pPr>
      <w:spacing w:after="120" w:line="480" w:lineRule="auto"/>
      <w:ind w:left="283"/>
    </w:pPr>
    <w:rPr>
      <w:sz w:val="28"/>
      <w:szCs w:val="20"/>
      <w:lang w:val="en-US"/>
    </w:rPr>
  </w:style>
  <w:style w:type="character" w:customStyle="1" w:styleId="24">
    <w:name w:val="Основен текст с отстъп 2 Знак"/>
    <w:link w:val="23"/>
    <w:locked/>
    <w:rsid w:val="007378E7"/>
    <w:rPr>
      <w:rFonts w:eastAsia="Calibri"/>
      <w:sz w:val="28"/>
      <w:lang w:val="en-US" w:eastAsia="bg-BG" w:bidi="ar-SA"/>
    </w:rPr>
  </w:style>
  <w:style w:type="paragraph" w:styleId="aff7">
    <w:name w:val="Title"/>
    <w:basedOn w:val="a0"/>
    <w:link w:val="aff8"/>
    <w:qFormat/>
    <w:rsid w:val="007378E7"/>
    <w:pPr>
      <w:jc w:val="center"/>
    </w:pPr>
    <w:rPr>
      <w:b/>
      <w:sz w:val="28"/>
      <w:szCs w:val="20"/>
      <w:lang w:eastAsia="en-US"/>
    </w:rPr>
  </w:style>
  <w:style w:type="character" w:customStyle="1" w:styleId="aff8">
    <w:name w:val="Заглавие Знак"/>
    <w:link w:val="aff7"/>
    <w:locked/>
    <w:rsid w:val="007378E7"/>
    <w:rPr>
      <w:rFonts w:eastAsia="Calibri"/>
      <w:b/>
      <w:sz w:val="28"/>
      <w:lang w:val="bg-BG" w:eastAsia="en-US" w:bidi="ar-SA"/>
    </w:rPr>
  </w:style>
  <w:style w:type="paragraph" w:customStyle="1" w:styleId="Style">
    <w:name w:val="Style"/>
    <w:rsid w:val="007378E7"/>
    <w:pPr>
      <w:autoSpaceDE w:val="0"/>
      <w:autoSpaceDN w:val="0"/>
      <w:adjustRightInd w:val="0"/>
      <w:ind w:left="140" w:right="140" w:firstLine="840"/>
      <w:jc w:val="both"/>
    </w:pPr>
    <w:rPr>
      <w:rFonts w:eastAsia="Calibri"/>
      <w:sz w:val="24"/>
      <w:szCs w:val="24"/>
    </w:rPr>
  </w:style>
  <w:style w:type="paragraph" w:customStyle="1" w:styleId="FR2">
    <w:name w:val="FR2"/>
    <w:rsid w:val="007378E7"/>
    <w:pPr>
      <w:widowControl w:val="0"/>
      <w:jc w:val="right"/>
    </w:pPr>
    <w:rPr>
      <w:rFonts w:ascii="Arial" w:eastAsia="Calibri" w:hAnsi="Arial"/>
      <w:sz w:val="24"/>
      <w:lang w:eastAsia="en-US"/>
    </w:rPr>
  </w:style>
  <w:style w:type="paragraph" w:styleId="33">
    <w:name w:val="Body Text 3"/>
    <w:basedOn w:val="a0"/>
    <w:link w:val="34"/>
    <w:rsid w:val="007378E7"/>
    <w:pPr>
      <w:spacing w:after="120"/>
    </w:pPr>
    <w:rPr>
      <w:sz w:val="16"/>
      <w:szCs w:val="16"/>
      <w:lang w:val="en-GB" w:eastAsia="en-US"/>
    </w:rPr>
  </w:style>
  <w:style w:type="character" w:customStyle="1" w:styleId="34">
    <w:name w:val="Основен текст 3 Знак"/>
    <w:link w:val="33"/>
    <w:locked/>
    <w:rsid w:val="007378E7"/>
    <w:rPr>
      <w:rFonts w:eastAsia="Calibri"/>
      <w:sz w:val="16"/>
      <w:szCs w:val="16"/>
      <w:lang w:val="en-GB" w:eastAsia="en-US" w:bidi="ar-SA"/>
    </w:rPr>
  </w:style>
  <w:style w:type="paragraph" w:styleId="aff9">
    <w:name w:val="Block Text"/>
    <w:basedOn w:val="a0"/>
    <w:rsid w:val="007378E7"/>
    <w:pPr>
      <w:tabs>
        <w:tab w:val="left" w:pos="360"/>
      </w:tabs>
      <w:suppressAutoHyphens/>
      <w:ind w:left="360" w:right="-72"/>
      <w:jc w:val="both"/>
    </w:pPr>
    <w:rPr>
      <w:sz w:val="22"/>
      <w:szCs w:val="22"/>
      <w:lang w:eastAsia="en-US"/>
    </w:rPr>
  </w:style>
  <w:style w:type="paragraph" w:customStyle="1" w:styleId="affa">
    <w:name w:val="Знак"/>
    <w:basedOn w:val="a0"/>
    <w:rsid w:val="007378E7"/>
    <w:pPr>
      <w:tabs>
        <w:tab w:val="left" w:pos="709"/>
      </w:tabs>
    </w:pPr>
    <w:rPr>
      <w:rFonts w:ascii="Tahoma" w:hAnsi="Tahoma"/>
      <w:lang w:val="pl-PL" w:eastAsia="pl-PL"/>
    </w:rPr>
  </w:style>
  <w:style w:type="character" w:customStyle="1" w:styleId="samedocreference1">
    <w:name w:val="samedocreference1"/>
    <w:rsid w:val="007378E7"/>
    <w:rPr>
      <w:rFonts w:cs="Times New Roman"/>
      <w:color w:val="8B0000"/>
      <w:u w:val="single"/>
    </w:rPr>
  </w:style>
  <w:style w:type="character" w:customStyle="1" w:styleId="FontStyle12">
    <w:name w:val="Font Style12"/>
    <w:uiPriority w:val="99"/>
    <w:rsid w:val="007378E7"/>
    <w:rPr>
      <w:rFonts w:ascii="Times New Roman" w:hAnsi="Times New Roman" w:cs="Times New Roman"/>
      <w:sz w:val="22"/>
      <w:szCs w:val="22"/>
    </w:rPr>
  </w:style>
  <w:style w:type="character" w:styleId="affb">
    <w:name w:val="FollowedHyperlink"/>
    <w:rsid w:val="007378E7"/>
    <w:rPr>
      <w:rFonts w:cs="Times New Roman"/>
      <w:color w:val="800080"/>
      <w:u w:val="single"/>
    </w:rPr>
  </w:style>
  <w:style w:type="paragraph" w:customStyle="1" w:styleId="xl24">
    <w:name w:val="xl24"/>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5">
    <w:name w:val="xl25"/>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6">
    <w:name w:val="xl26"/>
    <w:basedOn w:val="a0"/>
    <w:rsid w:val="007378E7"/>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0"/>
    <w:rsid w:val="007378E7"/>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28">
    <w:name w:val="xl28"/>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9">
    <w:name w:val="xl29"/>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0">
    <w:name w:val="xl30"/>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1">
    <w:name w:val="xl3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32">
    <w:name w:val="xl3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3">
    <w:name w:val="xl33"/>
    <w:basedOn w:val="a0"/>
    <w:rsid w:val="007378E7"/>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34">
    <w:name w:val="xl34"/>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0"/>
    <w:rsid w:val="007378E7"/>
    <w:pPr>
      <w:pBdr>
        <w:bottom w:val="single" w:sz="8" w:space="0" w:color="auto"/>
        <w:right w:val="single" w:sz="8" w:space="0" w:color="auto"/>
      </w:pBdr>
      <w:spacing w:before="100" w:beforeAutospacing="1" w:after="100" w:afterAutospacing="1"/>
      <w:textAlignment w:val="top"/>
    </w:pPr>
  </w:style>
  <w:style w:type="paragraph" w:customStyle="1" w:styleId="xl37">
    <w:name w:val="xl37"/>
    <w:basedOn w:val="a0"/>
    <w:rsid w:val="007378E7"/>
    <w:pPr>
      <w:pBdr>
        <w:bottom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0"/>
    <w:rsid w:val="007378E7"/>
    <w:pPr>
      <w:spacing w:before="100" w:beforeAutospacing="1" w:after="100" w:afterAutospacing="1"/>
    </w:pPr>
  </w:style>
  <w:style w:type="paragraph" w:customStyle="1" w:styleId="xl40">
    <w:name w:val="xl40"/>
    <w:basedOn w:val="a0"/>
    <w:rsid w:val="007378E7"/>
    <w:pPr>
      <w:pBdr>
        <w:top w:val="single" w:sz="8" w:space="0" w:color="auto"/>
        <w:right w:val="single" w:sz="8" w:space="0" w:color="auto"/>
      </w:pBdr>
      <w:spacing w:before="100" w:beforeAutospacing="1" w:after="100" w:afterAutospacing="1"/>
      <w:jc w:val="center"/>
      <w:textAlignment w:val="top"/>
    </w:pPr>
    <w:rPr>
      <w:color w:val="FF0000"/>
    </w:rPr>
  </w:style>
  <w:style w:type="paragraph" w:customStyle="1" w:styleId="xl41">
    <w:name w:val="xl41"/>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2">
    <w:name w:val="xl42"/>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44">
    <w:name w:val="xl44"/>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45">
    <w:name w:val="xl45"/>
    <w:basedOn w:val="a0"/>
    <w:rsid w:val="007378E7"/>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46">
    <w:name w:val="xl46"/>
    <w:basedOn w:val="a0"/>
    <w:rsid w:val="007378E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47">
    <w:name w:val="xl47"/>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48">
    <w:name w:val="xl48"/>
    <w:basedOn w:val="a0"/>
    <w:rsid w:val="007378E7"/>
    <w:pPr>
      <w:pBdr>
        <w:left w:val="single" w:sz="8" w:space="0" w:color="auto"/>
      </w:pBdr>
      <w:spacing w:before="100" w:beforeAutospacing="1" w:after="100" w:afterAutospacing="1"/>
      <w:jc w:val="center"/>
    </w:pPr>
  </w:style>
  <w:style w:type="paragraph" w:customStyle="1" w:styleId="xl49">
    <w:name w:val="xl49"/>
    <w:basedOn w:val="a0"/>
    <w:rsid w:val="007378E7"/>
    <w:pPr>
      <w:pBdr>
        <w:left w:val="single" w:sz="8" w:space="0" w:color="auto"/>
        <w:bottom w:val="single" w:sz="8" w:space="0" w:color="auto"/>
      </w:pBdr>
      <w:spacing w:before="100" w:beforeAutospacing="1" w:after="100" w:afterAutospacing="1"/>
      <w:jc w:val="center"/>
    </w:pPr>
  </w:style>
  <w:style w:type="paragraph" w:customStyle="1" w:styleId="xl50">
    <w:name w:val="xl50"/>
    <w:basedOn w:val="a0"/>
    <w:rsid w:val="007378E7"/>
    <w:pPr>
      <w:pBdr>
        <w:top w:val="single" w:sz="8" w:space="0" w:color="auto"/>
        <w:left w:val="single" w:sz="8" w:space="0" w:color="auto"/>
      </w:pBdr>
      <w:spacing w:before="100" w:beforeAutospacing="1" w:after="100" w:afterAutospacing="1"/>
      <w:jc w:val="center"/>
    </w:pPr>
  </w:style>
  <w:style w:type="paragraph" w:customStyle="1" w:styleId="xl51">
    <w:name w:val="xl51"/>
    <w:basedOn w:val="a0"/>
    <w:rsid w:val="007378E7"/>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52">
    <w:name w:val="xl52"/>
    <w:basedOn w:val="a0"/>
    <w:rsid w:val="007378E7"/>
    <w:pPr>
      <w:pBdr>
        <w:top w:val="single" w:sz="8" w:space="0" w:color="auto"/>
        <w:bottom w:val="single" w:sz="8" w:space="0" w:color="auto"/>
      </w:pBdr>
      <w:spacing w:before="100" w:beforeAutospacing="1" w:after="100" w:afterAutospacing="1"/>
    </w:pPr>
  </w:style>
  <w:style w:type="paragraph" w:customStyle="1" w:styleId="xl53">
    <w:name w:val="xl53"/>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4">
    <w:name w:val="xl54"/>
    <w:basedOn w:val="a0"/>
    <w:rsid w:val="007378E7"/>
    <w:pPr>
      <w:pBdr>
        <w:top w:val="single" w:sz="8" w:space="0" w:color="auto"/>
        <w:left w:val="single" w:sz="8" w:space="0" w:color="auto"/>
        <w:bottom w:val="single" w:sz="8" w:space="0" w:color="auto"/>
      </w:pBdr>
      <w:spacing w:before="100" w:beforeAutospacing="1" w:after="100" w:afterAutospacing="1"/>
    </w:pPr>
  </w:style>
  <w:style w:type="paragraph" w:customStyle="1" w:styleId="xl55">
    <w:name w:val="xl55"/>
    <w:basedOn w:val="a0"/>
    <w:rsid w:val="007378E7"/>
    <w:pPr>
      <w:pBdr>
        <w:top w:val="single" w:sz="4" w:space="0" w:color="auto"/>
        <w:left w:val="single" w:sz="8" w:space="0" w:color="auto"/>
        <w:bottom w:val="single" w:sz="8" w:space="0" w:color="auto"/>
      </w:pBdr>
      <w:spacing w:before="100" w:beforeAutospacing="1" w:after="100" w:afterAutospacing="1"/>
    </w:pPr>
  </w:style>
  <w:style w:type="paragraph" w:customStyle="1" w:styleId="xl56">
    <w:name w:val="xl56"/>
    <w:basedOn w:val="a0"/>
    <w:rsid w:val="007378E7"/>
    <w:pPr>
      <w:pBdr>
        <w:top w:val="single" w:sz="4" w:space="0" w:color="auto"/>
        <w:left w:val="single" w:sz="8" w:space="0" w:color="auto"/>
        <w:bottom w:val="single" w:sz="4" w:space="0" w:color="auto"/>
      </w:pBdr>
      <w:spacing w:before="100" w:beforeAutospacing="1" w:after="100" w:afterAutospacing="1"/>
    </w:pPr>
  </w:style>
  <w:style w:type="paragraph" w:customStyle="1" w:styleId="xl57">
    <w:name w:val="xl57"/>
    <w:basedOn w:val="a0"/>
    <w:rsid w:val="007378E7"/>
    <w:pPr>
      <w:pBdr>
        <w:top w:val="single" w:sz="8" w:space="0" w:color="auto"/>
        <w:left w:val="single" w:sz="8" w:space="0" w:color="auto"/>
        <w:bottom w:val="single" w:sz="4" w:space="0" w:color="auto"/>
      </w:pBdr>
      <w:spacing w:before="100" w:beforeAutospacing="1" w:after="100" w:afterAutospacing="1"/>
    </w:pPr>
  </w:style>
  <w:style w:type="paragraph" w:customStyle="1" w:styleId="xl58">
    <w:name w:val="xl58"/>
    <w:basedOn w:val="a0"/>
    <w:rsid w:val="007378E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59">
    <w:name w:val="xl59"/>
    <w:basedOn w:val="a0"/>
    <w:rsid w:val="007378E7"/>
    <w:pPr>
      <w:spacing w:before="100" w:beforeAutospacing="1" w:after="100" w:afterAutospacing="1"/>
    </w:pPr>
  </w:style>
  <w:style w:type="paragraph" w:customStyle="1" w:styleId="xl60">
    <w:name w:val="xl60"/>
    <w:basedOn w:val="a0"/>
    <w:rsid w:val="007378E7"/>
    <w:pPr>
      <w:pBdr>
        <w:left w:val="single" w:sz="4" w:space="0" w:color="auto"/>
        <w:right w:val="single" w:sz="8" w:space="0" w:color="auto"/>
      </w:pBdr>
      <w:spacing w:before="100" w:beforeAutospacing="1" w:after="100" w:afterAutospacing="1"/>
      <w:jc w:val="center"/>
    </w:pPr>
    <w:rPr>
      <w:color w:val="FF0000"/>
    </w:rPr>
  </w:style>
  <w:style w:type="paragraph" w:customStyle="1" w:styleId="xl61">
    <w:name w:val="xl61"/>
    <w:basedOn w:val="a0"/>
    <w:rsid w:val="007378E7"/>
    <w:pPr>
      <w:pBdr>
        <w:left w:val="single" w:sz="8"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2">
    <w:name w:val="xl62"/>
    <w:basedOn w:val="a0"/>
    <w:rsid w:val="007378E7"/>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64">
    <w:name w:val="xl64"/>
    <w:basedOn w:val="a0"/>
    <w:rsid w:val="007378E7"/>
    <w:pPr>
      <w:pBdr>
        <w:top w:val="single" w:sz="8" w:space="0" w:color="auto"/>
        <w:left w:val="single" w:sz="8" w:space="0" w:color="auto"/>
        <w:right w:val="single" w:sz="8" w:space="0" w:color="auto"/>
      </w:pBdr>
      <w:spacing w:before="100" w:beforeAutospacing="1" w:after="100" w:afterAutospacing="1"/>
      <w:jc w:val="center"/>
    </w:pPr>
    <w:rPr>
      <w:color w:val="FF0000"/>
    </w:rPr>
  </w:style>
  <w:style w:type="paragraph" w:customStyle="1" w:styleId="xl65">
    <w:name w:val="xl65"/>
    <w:basedOn w:val="a0"/>
    <w:rsid w:val="007378E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color w:val="FF0000"/>
    </w:rPr>
  </w:style>
  <w:style w:type="paragraph" w:customStyle="1" w:styleId="xl66">
    <w:name w:val="xl66"/>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7">
    <w:name w:val="xl67"/>
    <w:basedOn w:val="a0"/>
    <w:rsid w:val="007378E7"/>
    <w:pPr>
      <w:pBdr>
        <w:left w:val="single" w:sz="4" w:space="0" w:color="auto"/>
        <w:bottom w:val="single" w:sz="8" w:space="0" w:color="auto"/>
        <w:right w:val="single" w:sz="4" w:space="0" w:color="auto"/>
      </w:pBdr>
      <w:spacing w:before="100" w:beforeAutospacing="1" w:after="100" w:afterAutospacing="1"/>
      <w:jc w:val="center"/>
    </w:pPr>
    <w:rPr>
      <w:color w:val="FF0000"/>
    </w:rPr>
  </w:style>
  <w:style w:type="paragraph" w:customStyle="1" w:styleId="xl68">
    <w:name w:val="xl68"/>
    <w:basedOn w:val="a0"/>
    <w:rsid w:val="007378E7"/>
    <w:pPr>
      <w:pBdr>
        <w:right w:val="single" w:sz="4" w:space="0" w:color="auto"/>
      </w:pBdr>
      <w:spacing w:before="100" w:beforeAutospacing="1" w:after="100" w:afterAutospacing="1"/>
    </w:pPr>
  </w:style>
  <w:style w:type="paragraph" w:customStyle="1" w:styleId="xl69">
    <w:name w:val="xl69"/>
    <w:basedOn w:val="a0"/>
    <w:rsid w:val="007378E7"/>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color w:val="FF0000"/>
    </w:rPr>
  </w:style>
  <w:style w:type="paragraph" w:customStyle="1" w:styleId="xl71">
    <w:name w:val="xl71"/>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0"/>
    <w:rsid w:val="007378E7"/>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73">
    <w:name w:val="xl73"/>
    <w:basedOn w:val="a0"/>
    <w:rsid w:val="007378E7"/>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74">
    <w:name w:val="xl74"/>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5">
    <w:name w:val="xl75"/>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6">
    <w:name w:val="xl76"/>
    <w:basedOn w:val="a0"/>
    <w:rsid w:val="007378E7"/>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77">
    <w:name w:val="xl77"/>
    <w:basedOn w:val="a0"/>
    <w:rsid w:val="007378E7"/>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affc">
    <w:name w:val="Знак Знак Знак Знак"/>
    <w:basedOn w:val="a0"/>
    <w:rsid w:val="007378E7"/>
    <w:pPr>
      <w:tabs>
        <w:tab w:val="left" w:pos="709"/>
      </w:tabs>
    </w:pPr>
    <w:rPr>
      <w:rFonts w:ascii="Tahoma" w:hAnsi="Tahoma"/>
      <w:lang w:val="pl-PL" w:eastAsia="pl-PL"/>
    </w:rPr>
  </w:style>
  <w:style w:type="paragraph" w:customStyle="1" w:styleId="xl22">
    <w:name w:val="xl22"/>
    <w:basedOn w:val="a0"/>
    <w:rsid w:val="007378E7"/>
    <w:pPr>
      <w:pBdr>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23">
    <w:name w:val="xl23"/>
    <w:basedOn w:val="a0"/>
    <w:rsid w:val="007378E7"/>
    <w:pPr>
      <w:pBdr>
        <w:top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0"/>
    <w:autoRedefine/>
    <w:rsid w:val="007378E7"/>
    <w:pPr>
      <w:spacing w:after="120"/>
    </w:pPr>
    <w:rPr>
      <w:rFonts w:ascii="Futura Bk" w:hAnsi="Futura Bk"/>
      <w:sz w:val="20"/>
      <w:szCs w:val="20"/>
      <w:lang w:val="en-US" w:eastAsia="pl-PL"/>
    </w:rPr>
  </w:style>
  <w:style w:type="character" w:customStyle="1" w:styleId="CharChar18">
    <w:name w:val="Char Char18"/>
    <w:rsid w:val="007378E7"/>
    <w:rPr>
      <w:rFonts w:ascii="Cambria" w:hAnsi="Cambria" w:cs="Times New Roman"/>
      <w:b/>
      <w:bCs/>
      <w:kern w:val="32"/>
      <w:sz w:val="32"/>
      <w:szCs w:val="32"/>
      <w:lang w:val="bg-BG" w:eastAsia="en-US" w:bidi="ar-SA"/>
    </w:rPr>
  </w:style>
  <w:style w:type="character" w:customStyle="1" w:styleId="Heading3CharCharChar">
    <w:name w:val="Heading 3 Char Char Char"/>
    <w:rsid w:val="007378E7"/>
    <w:rPr>
      <w:i/>
      <w:sz w:val="24"/>
      <w:lang w:val="en-GB" w:eastAsia="en-US"/>
    </w:rPr>
  </w:style>
  <w:style w:type="paragraph" w:customStyle="1" w:styleId="CharChar0">
    <w:name w:val="Знак Знак Знак Char Char"/>
    <w:basedOn w:val="a0"/>
    <w:rsid w:val="007378E7"/>
    <w:pPr>
      <w:tabs>
        <w:tab w:val="left" w:pos="709"/>
      </w:tabs>
    </w:pPr>
    <w:rPr>
      <w:rFonts w:ascii="Tahoma" w:hAnsi="Tahoma"/>
      <w:lang w:val="pl-PL" w:eastAsia="pl-PL"/>
    </w:rPr>
  </w:style>
  <w:style w:type="paragraph" w:customStyle="1" w:styleId="Char">
    <w:name w:val="Char"/>
    <w:basedOn w:val="a0"/>
    <w:autoRedefine/>
    <w:rsid w:val="007378E7"/>
    <w:pPr>
      <w:tabs>
        <w:tab w:val="num" w:pos="720"/>
      </w:tabs>
      <w:ind w:left="357" w:firstLine="3"/>
      <w:jc w:val="both"/>
    </w:pPr>
    <w:rPr>
      <w:lang w:val="en-US" w:eastAsia="pl-PL"/>
    </w:rPr>
  </w:style>
  <w:style w:type="character" w:styleId="HTML">
    <w:name w:val="HTML Cite"/>
    <w:rsid w:val="007378E7"/>
    <w:rPr>
      <w:rFonts w:cs="Times New Roman"/>
      <w:i/>
      <w:iCs/>
    </w:rPr>
  </w:style>
  <w:style w:type="paragraph" w:customStyle="1" w:styleId="Default">
    <w:name w:val="Default"/>
    <w:rsid w:val="007378E7"/>
    <w:pPr>
      <w:autoSpaceDE w:val="0"/>
      <w:autoSpaceDN w:val="0"/>
      <w:adjustRightInd w:val="0"/>
    </w:pPr>
    <w:rPr>
      <w:rFonts w:eastAsia="Calibri"/>
      <w:color w:val="000000"/>
      <w:sz w:val="24"/>
      <w:szCs w:val="24"/>
    </w:rPr>
  </w:style>
  <w:style w:type="character" w:customStyle="1" w:styleId="newdocreference">
    <w:name w:val="newdocreference"/>
    <w:rsid w:val="007378E7"/>
    <w:rPr>
      <w:rFonts w:cs="Times New Roman"/>
    </w:rPr>
  </w:style>
  <w:style w:type="character" w:customStyle="1" w:styleId="blockstyleCharChar">
    <w:name w:val="block style Char Char"/>
    <w:rsid w:val="007378E7"/>
    <w:rPr>
      <w:sz w:val="24"/>
      <w:lang w:val="bg-BG" w:eastAsia="bg-BG"/>
    </w:rPr>
  </w:style>
  <w:style w:type="character" w:customStyle="1" w:styleId="alcapt1">
    <w:name w:val="al_capt1"/>
    <w:rsid w:val="007378E7"/>
    <w:rPr>
      <w:rFonts w:cs="Times New Roman"/>
      <w:i/>
      <w:iCs/>
    </w:rPr>
  </w:style>
  <w:style w:type="character" w:customStyle="1" w:styleId="19">
    <w:name w:val="Знак Знак19"/>
    <w:rsid w:val="007378E7"/>
    <w:rPr>
      <w:rFonts w:ascii="Arial" w:hAnsi="Arial"/>
      <w:b/>
      <w:kern w:val="32"/>
      <w:sz w:val="32"/>
      <w:lang w:val="en-GB" w:eastAsia="fr-FR"/>
    </w:rPr>
  </w:style>
  <w:style w:type="paragraph" w:customStyle="1" w:styleId="CharCharCharCharCharChar">
    <w:name w:val="Char Char Знак Знак Char Char Знак Знак Char Char Знак"/>
    <w:basedOn w:val="a0"/>
    <w:rsid w:val="007378E7"/>
    <w:pPr>
      <w:tabs>
        <w:tab w:val="left" w:pos="709"/>
      </w:tabs>
    </w:pPr>
    <w:rPr>
      <w:rFonts w:ascii="Tahoma" w:hAnsi="Tahoma"/>
      <w:sz w:val="20"/>
      <w:szCs w:val="20"/>
      <w:lang w:val="pl-PL" w:eastAsia="pl-PL"/>
    </w:rPr>
  </w:style>
  <w:style w:type="paragraph" w:customStyle="1" w:styleId="CharCharCharCharCharChar0">
    <w:name w:val="Char Char Знак Char Char Знак Char Char"/>
    <w:basedOn w:val="a0"/>
    <w:rsid w:val="007378E7"/>
    <w:pPr>
      <w:tabs>
        <w:tab w:val="left" w:pos="709"/>
      </w:tabs>
    </w:pPr>
    <w:rPr>
      <w:rFonts w:ascii="Tahoma" w:hAnsi="Tahoma"/>
      <w:lang w:val="pl-PL" w:eastAsia="pl-PL"/>
    </w:rPr>
  </w:style>
  <w:style w:type="paragraph" w:customStyle="1" w:styleId="Char1CharCharCharCharChar">
    <w:name w:val="Char1 Char Char Char Char Char"/>
    <w:basedOn w:val="a0"/>
    <w:rsid w:val="007378E7"/>
    <w:pPr>
      <w:tabs>
        <w:tab w:val="left" w:pos="709"/>
      </w:tabs>
    </w:pPr>
    <w:rPr>
      <w:rFonts w:ascii="Tahoma" w:hAnsi="Tahoma"/>
      <w:lang w:val="pl-PL" w:eastAsia="pl-PL"/>
    </w:rPr>
  </w:style>
  <w:style w:type="paragraph" w:customStyle="1" w:styleId="Style2">
    <w:name w:val="Style2"/>
    <w:basedOn w:val="2"/>
    <w:rsid w:val="007378E7"/>
    <w:pPr>
      <w:tabs>
        <w:tab w:val="num"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0"/>
    <w:rsid w:val="007378E7"/>
    <w:pPr>
      <w:tabs>
        <w:tab w:val="left" w:pos="709"/>
      </w:tabs>
    </w:pPr>
    <w:rPr>
      <w:rFonts w:ascii="Tahoma" w:hAnsi="Tahoma"/>
      <w:lang w:val="pl-PL" w:eastAsia="pl-PL"/>
    </w:rPr>
  </w:style>
  <w:style w:type="paragraph" w:customStyle="1" w:styleId="ListNumberLevel2">
    <w:name w:val="List Number (Level 2)"/>
    <w:basedOn w:val="a0"/>
    <w:rsid w:val="007378E7"/>
    <w:pPr>
      <w:spacing w:after="240"/>
      <w:jc w:val="both"/>
    </w:pPr>
    <w:rPr>
      <w:szCs w:val="20"/>
      <w:lang w:val="en-GB" w:eastAsia="en-US"/>
    </w:rPr>
  </w:style>
  <w:style w:type="paragraph" w:customStyle="1" w:styleId="Char1CharCharCharCharCharChar1CharChar">
    <w:name w:val="Char1 Char Char Char Char Char Char1 Char Char"/>
    <w:basedOn w:val="a0"/>
    <w:rsid w:val="007378E7"/>
    <w:pPr>
      <w:tabs>
        <w:tab w:val="left" w:pos="709"/>
      </w:tabs>
    </w:pPr>
    <w:rPr>
      <w:rFonts w:ascii="Tahoma" w:hAnsi="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0"/>
    <w:rsid w:val="007378E7"/>
    <w:pPr>
      <w:tabs>
        <w:tab w:val="left" w:pos="709"/>
      </w:tabs>
    </w:pPr>
    <w:rPr>
      <w:rFonts w:ascii="Tahoma" w:hAnsi="Tahoma"/>
      <w:lang w:val="pl-PL" w:eastAsia="pl-PL"/>
    </w:rPr>
  </w:style>
  <w:style w:type="paragraph" w:customStyle="1" w:styleId="CharChar1">
    <w:name w:val="Char Char"/>
    <w:basedOn w:val="a0"/>
    <w:rsid w:val="007378E7"/>
    <w:pPr>
      <w:tabs>
        <w:tab w:val="left" w:pos="709"/>
      </w:tabs>
    </w:pPr>
    <w:rPr>
      <w:rFonts w:ascii="Tahoma" w:hAnsi="Tahoma"/>
      <w:sz w:val="20"/>
      <w:szCs w:val="20"/>
      <w:lang w:val="pl-PL" w:eastAsia="pl-PL"/>
    </w:rPr>
  </w:style>
  <w:style w:type="paragraph" w:customStyle="1" w:styleId="Char1CharCharChar1CharCharCharCharCharCharCharChar">
    <w:name w:val="Char1 Char Char Char1 Char Char Char Char Char Char Char Char Знак"/>
    <w:basedOn w:val="a0"/>
    <w:rsid w:val="007378E7"/>
    <w:pPr>
      <w:tabs>
        <w:tab w:val="left" w:pos="709"/>
      </w:tabs>
    </w:pPr>
    <w:rPr>
      <w:rFonts w:ascii="Tahoma" w:hAnsi="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0"/>
    <w:rsid w:val="007378E7"/>
    <w:pPr>
      <w:tabs>
        <w:tab w:val="left" w:pos="709"/>
      </w:tabs>
    </w:pPr>
    <w:rPr>
      <w:rFonts w:ascii="Tahoma" w:hAnsi="Tahoma"/>
      <w:lang w:val="pl-PL" w:eastAsia="pl-PL"/>
    </w:rPr>
  </w:style>
  <w:style w:type="paragraph" w:customStyle="1" w:styleId="1CharCharCharCharCharCharCharChar">
    <w:name w:val="Знак1 Char Char Знак Char Char Знак Char Char Знак Char Char"/>
    <w:basedOn w:val="a0"/>
    <w:rsid w:val="007378E7"/>
    <w:pPr>
      <w:tabs>
        <w:tab w:val="left" w:pos="709"/>
      </w:tabs>
    </w:pPr>
    <w:rPr>
      <w:rFonts w:ascii="Tahoma" w:hAnsi="Tahoma"/>
      <w:lang w:val="pl-PL" w:eastAsia="pl-PL"/>
    </w:rPr>
  </w:style>
  <w:style w:type="paragraph" w:customStyle="1" w:styleId="CharCharCharCharCharCharCharCharChar">
    <w:name w:val="Char Char Знак Char Char Знак Char Char Char Char Char"/>
    <w:basedOn w:val="a0"/>
    <w:rsid w:val="007378E7"/>
    <w:pPr>
      <w:tabs>
        <w:tab w:val="left" w:pos="709"/>
      </w:tabs>
    </w:pPr>
    <w:rPr>
      <w:rFonts w:ascii="Tahoma" w:hAnsi="Tahoma"/>
      <w:lang w:val="pl-PL" w:eastAsia="pl-PL"/>
    </w:rPr>
  </w:style>
  <w:style w:type="paragraph" w:customStyle="1" w:styleId="1CharChar">
    <w:name w:val="Знак Знак1 Char Char"/>
    <w:basedOn w:val="a0"/>
    <w:rsid w:val="007378E7"/>
    <w:pPr>
      <w:tabs>
        <w:tab w:val="left" w:pos="709"/>
      </w:tabs>
    </w:pPr>
    <w:rPr>
      <w:rFonts w:ascii="Tahoma" w:hAnsi="Tahoma"/>
      <w:lang w:val="pl-PL" w:eastAsia="pl-PL"/>
    </w:rPr>
  </w:style>
  <w:style w:type="character" w:customStyle="1" w:styleId="FontStyle18">
    <w:name w:val="Font Style18"/>
    <w:rsid w:val="007378E7"/>
    <w:rPr>
      <w:rFonts w:ascii="Times New Roman" w:hAnsi="Times New Roman"/>
      <w:sz w:val="28"/>
    </w:rPr>
  </w:style>
  <w:style w:type="character" w:customStyle="1" w:styleId="FontStyle14">
    <w:name w:val="Font Style14"/>
    <w:rsid w:val="007378E7"/>
    <w:rPr>
      <w:rFonts w:ascii="Times New Roman" w:hAnsi="Times New Roman"/>
      <w:sz w:val="28"/>
    </w:rPr>
  </w:style>
  <w:style w:type="paragraph" w:customStyle="1" w:styleId="CharChar2">
    <w:name w:val="Char Char Знак Знак Знак Знак Знак Знак Знак"/>
    <w:basedOn w:val="a0"/>
    <w:rsid w:val="007378E7"/>
    <w:pPr>
      <w:tabs>
        <w:tab w:val="left" w:pos="709"/>
      </w:tabs>
      <w:suppressAutoHyphens/>
    </w:pPr>
    <w:rPr>
      <w:rFonts w:ascii="Tahoma" w:hAnsi="Tahoma"/>
      <w:lang w:val="pl-PL" w:eastAsia="pl-PL"/>
    </w:rPr>
  </w:style>
  <w:style w:type="paragraph" w:customStyle="1" w:styleId="NormalParagraph">
    <w:name w:val="Normal Paragraph"/>
    <w:basedOn w:val="a0"/>
    <w:rsid w:val="007378E7"/>
    <w:pPr>
      <w:widowControl w:val="0"/>
      <w:spacing w:after="120"/>
    </w:pPr>
    <w:rPr>
      <w:sz w:val="22"/>
      <w:szCs w:val="22"/>
      <w:lang w:val="en-GB" w:eastAsia="en-US"/>
    </w:rPr>
  </w:style>
  <w:style w:type="paragraph" w:customStyle="1" w:styleId="CharCharChar1CharCharCharCharCharChar">
    <w:name w:val="Char Char Char1 Char Char Char Char Char Char"/>
    <w:basedOn w:val="a0"/>
    <w:rsid w:val="007378E7"/>
    <w:pPr>
      <w:tabs>
        <w:tab w:val="left" w:pos="709"/>
      </w:tabs>
    </w:pPr>
    <w:rPr>
      <w:rFonts w:ascii="Tahoma" w:hAnsi="Tahoma"/>
      <w:lang w:val="pl-PL" w:eastAsia="pl-PL"/>
    </w:rPr>
  </w:style>
  <w:style w:type="paragraph" w:customStyle="1" w:styleId="CharCharCharCharCharChar1">
    <w:name w:val="Char Char Char Char Char Char1"/>
    <w:basedOn w:val="a0"/>
    <w:rsid w:val="007378E7"/>
    <w:pPr>
      <w:tabs>
        <w:tab w:val="left" w:pos="709"/>
      </w:tabs>
    </w:pPr>
    <w:rPr>
      <w:rFonts w:ascii="Tahoma" w:hAnsi="Tahoma"/>
      <w:lang w:val="pl-PL" w:eastAsia="pl-PL"/>
    </w:rPr>
  </w:style>
  <w:style w:type="paragraph" w:customStyle="1" w:styleId="firstline">
    <w:name w:val="firstline"/>
    <w:basedOn w:val="a0"/>
    <w:uiPriority w:val="99"/>
    <w:rsid w:val="007378E7"/>
    <w:pPr>
      <w:spacing w:line="240" w:lineRule="atLeast"/>
      <w:ind w:firstLine="640"/>
      <w:jc w:val="both"/>
    </w:pPr>
    <w:rPr>
      <w:color w:val="000000"/>
    </w:rPr>
  </w:style>
  <w:style w:type="paragraph" w:styleId="affd">
    <w:name w:val="caption"/>
    <w:basedOn w:val="a0"/>
    <w:next w:val="a0"/>
    <w:qFormat/>
    <w:rsid w:val="007378E7"/>
    <w:rPr>
      <w:b/>
      <w:bCs/>
      <w:sz w:val="20"/>
      <w:szCs w:val="20"/>
      <w:lang w:val="en-US" w:eastAsia="en-US"/>
    </w:rPr>
  </w:style>
  <w:style w:type="paragraph" w:customStyle="1" w:styleId="BodyText21">
    <w:name w:val="Body Text 21"/>
    <w:basedOn w:val="a0"/>
    <w:rsid w:val="007378E7"/>
    <w:pPr>
      <w:widowControl w:val="0"/>
      <w:overflowPunct w:val="0"/>
      <w:autoSpaceDE w:val="0"/>
      <w:autoSpaceDN w:val="0"/>
      <w:adjustRightInd w:val="0"/>
      <w:jc w:val="center"/>
      <w:textAlignment w:val="baseline"/>
    </w:pPr>
    <w:rPr>
      <w:b/>
      <w:szCs w:val="20"/>
      <w:lang w:val="en-US" w:eastAsia="en-US"/>
    </w:rPr>
  </w:style>
  <w:style w:type="paragraph" w:customStyle="1" w:styleId="13">
    <w:name w:val="Списък на абзаци1"/>
    <w:basedOn w:val="a0"/>
    <w:uiPriority w:val="99"/>
    <w:rsid w:val="007378E7"/>
    <w:pPr>
      <w:ind w:left="720"/>
      <w:contextualSpacing/>
    </w:pPr>
    <w:rPr>
      <w:sz w:val="20"/>
      <w:szCs w:val="20"/>
    </w:rPr>
  </w:style>
  <w:style w:type="paragraph" w:customStyle="1" w:styleId="14">
    <w:name w:val="Без разредка1"/>
    <w:rsid w:val="007378E7"/>
    <w:rPr>
      <w:rFonts w:eastAsia="Calibri"/>
      <w:sz w:val="24"/>
      <w:lang w:val="en-US" w:eastAsia="en-US"/>
    </w:rPr>
  </w:style>
  <w:style w:type="character" w:customStyle="1" w:styleId="25">
    <w:name w:val="Основен текст (2)_"/>
    <w:link w:val="26"/>
    <w:locked/>
    <w:rsid w:val="007378E7"/>
    <w:rPr>
      <w:rFonts w:ascii="Arial Narrow" w:hAnsi="Arial Narrow"/>
      <w:sz w:val="19"/>
      <w:shd w:val="clear" w:color="auto" w:fill="FFFFFF"/>
      <w:lang w:bidi="ar-SA"/>
    </w:rPr>
  </w:style>
  <w:style w:type="paragraph" w:customStyle="1" w:styleId="26">
    <w:name w:val="Основен текст (2)"/>
    <w:basedOn w:val="a0"/>
    <w:link w:val="25"/>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5">
    <w:name w:val="Основен текст (3)_"/>
    <w:link w:val="36"/>
    <w:locked/>
    <w:rsid w:val="007378E7"/>
    <w:rPr>
      <w:rFonts w:ascii="Arial Narrow" w:hAnsi="Arial Narrow"/>
      <w:sz w:val="19"/>
      <w:shd w:val="clear" w:color="auto" w:fill="FFFFFF"/>
      <w:lang w:bidi="ar-SA"/>
    </w:rPr>
  </w:style>
  <w:style w:type="paragraph" w:customStyle="1" w:styleId="36">
    <w:name w:val="Основен текст (3)"/>
    <w:basedOn w:val="a0"/>
    <w:link w:val="35"/>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15">
    <w:name w:val="Заглавие #1_"/>
    <w:link w:val="16"/>
    <w:locked/>
    <w:rsid w:val="007378E7"/>
    <w:rPr>
      <w:rFonts w:ascii="Arial Narrow" w:hAnsi="Arial Narrow"/>
      <w:sz w:val="23"/>
      <w:shd w:val="clear" w:color="auto" w:fill="FFFFFF"/>
      <w:lang w:bidi="ar-SA"/>
    </w:rPr>
  </w:style>
  <w:style w:type="paragraph" w:customStyle="1" w:styleId="16">
    <w:name w:val="Заглавие #1"/>
    <w:basedOn w:val="a0"/>
    <w:link w:val="15"/>
    <w:rsid w:val="007378E7"/>
    <w:pPr>
      <w:shd w:val="clear" w:color="auto" w:fill="FFFFFF"/>
      <w:spacing w:before="300" w:line="298" w:lineRule="exact"/>
      <w:ind w:firstLine="360"/>
      <w:jc w:val="both"/>
      <w:outlineLvl w:val="0"/>
    </w:pPr>
    <w:rPr>
      <w:rFonts w:ascii="Arial Narrow" w:eastAsia="Times New Roman" w:hAnsi="Arial Narrow"/>
      <w:sz w:val="23"/>
      <w:szCs w:val="20"/>
      <w:shd w:val="clear" w:color="auto" w:fill="FFFFFF"/>
    </w:rPr>
  </w:style>
  <w:style w:type="character" w:customStyle="1" w:styleId="affe">
    <w:name w:val="Основен текст + Удебелен"/>
    <w:rsid w:val="007378E7"/>
    <w:rPr>
      <w:rFonts w:ascii="Arial Narrow" w:eastAsia="Times New Roman" w:hAnsi="Arial Narrow"/>
      <w:b/>
      <w:w w:val="100"/>
      <w:sz w:val="23"/>
      <w:shd w:val="clear" w:color="auto" w:fill="FFFFFF"/>
    </w:rPr>
  </w:style>
  <w:style w:type="character" w:customStyle="1" w:styleId="51">
    <w:name w:val="Основен текст (5)_"/>
    <w:link w:val="52"/>
    <w:locked/>
    <w:rsid w:val="007378E7"/>
    <w:rPr>
      <w:rFonts w:ascii="Arial Narrow" w:hAnsi="Arial Narrow"/>
      <w:sz w:val="23"/>
      <w:shd w:val="clear" w:color="auto" w:fill="FFFFFF"/>
      <w:lang w:bidi="ar-SA"/>
    </w:rPr>
  </w:style>
  <w:style w:type="paragraph" w:customStyle="1" w:styleId="52">
    <w:name w:val="Основен текст (5)"/>
    <w:basedOn w:val="a0"/>
    <w:link w:val="51"/>
    <w:rsid w:val="007378E7"/>
    <w:pPr>
      <w:shd w:val="clear" w:color="auto" w:fill="FFFFFF"/>
      <w:spacing w:line="302" w:lineRule="exact"/>
      <w:ind w:firstLine="360"/>
      <w:jc w:val="both"/>
    </w:pPr>
    <w:rPr>
      <w:rFonts w:ascii="Arial Narrow" w:eastAsia="Times New Roman" w:hAnsi="Arial Narrow"/>
      <w:sz w:val="23"/>
      <w:szCs w:val="20"/>
      <w:shd w:val="clear" w:color="auto" w:fill="FFFFFF"/>
    </w:rPr>
  </w:style>
  <w:style w:type="character" w:customStyle="1" w:styleId="27">
    <w:name w:val="Заглавие на изображение (2)_"/>
    <w:link w:val="28"/>
    <w:locked/>
    <w:rsid w:val="007378E7"/>
    <w:rPr>
      <w:rFonts w:ascii="Arial Narrow" w:hAnsi="Arial Narrow"/>
      <w:sz w:val="19"/>
      <w:shd w:val="clear" w:color="auto" w:fill="FFFFFF"/>
      <w:lang w:bidi="ar-SA"/>
    </w:rPr>
  </w:style>
  <w:style w:type="paragraph" w:customStyle="1" w:styleId="28">
    <w:name w:val="Заглавие на изображение (2)"/>
    <w:basedOn w:val="a0"/>
    <w:link w:val="27"/>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7">
    <w:name w:val="Заглавие на изображение (3)_"/>
    <w:link w:val="38"/>
    <w:locked/>
    <w:rsid w:val="007378E7"/>
    <w:rPr>
      <w:rFonts w:ascii="Arial Narrow" w:hAnsi="Arial Narrow"/>
      <w:sz w:val="19"/>
      <w:shd w:val="clear" w:color="auto" w:fill="FFFFFF"/>
      <w:lang w:bidi="ar-SA"/>
    </w:rPr>
  </w:style>
  <w:style w:type="paragraph" w:customStyle="1" w:styleId="38">
    <w:name w:val="Заглавие на изображение (3)"/>
    <w:basedOn w:val="a0"/>
    <w:link w:val="37"/>
    <w:rsid w:val="007378E7"/>
    <w:pPr>
      <w:shd w:val="clear" w:color="auto" w:fill="FFFFFF"/>
      <w:spacing w:line="240" w:lineRule="atLeast"/>
    </w:pPr>
    <w:rPr>
      <w:rFonts w:ascii="Arial Narrow" w:eastAsia="Times New Roman" w:hAnsi="Arial Narrow"/>
      <w:sz w:val="19"/>
      <w:szCs w:val="20"/>
      <w:shd w:val="clear" w:color="auto" w:fill="FFFFFF"/>
    </w:rPr>
  </w:style>
  <w:style w:type="character" w:customStyle="1" w:styleId="39">
    <w:name w:val="Заглавие #3_"/>
    <w:link w:val="3a"/>
    <w:locked/>
    <w:rsid w:val="007378E7"/>
    <w:rPr>
      <w:rFonts w:ascii="Arial Narrow" w:hAnsi="Arial Narrow"/>
      <w:sz w:val="21"/>
      <w:shd w:val="clear" w:color="auto" w:fill="FFFFFF"/>
      <w:lang w:bidi="ar-SA"/>
    </w:rPr>
  </w:style>
  <w:style w:type="paragraph" w:customStyle="1" w:styleId="3a">
    <w:name w:val="Заглавие #3"/>
    <w:basedOn w:val="a0"/>
    <w:link w:val="39"/>
    <w:rsid w:val="007378E7"/>
    <w:pPr>
      <w:shd w:val="clear" w:color="auto" w:fill="FFFFFF"/>
      <w:spacing w:before="540" w:after="120" w:line="240" w:lineRule="atLeast"/>
      <w:jc w:val="both"/>
      <w:outlineLvl w:val="2"/>
    </w:pPr>
    <w:rPr>
      <w:rFonts w:ascii="Arial Narrow" w:eastAsia="Times New Roman" w:hAnsi="Arial Narrow"/>
      <w:sz w:val="21"/>
      <w:szCs w:val="20"/>
      <w:shd w:val="clear" w:color="auto" w:fill="FFFFFF"/>
    </w:rPr>
  </w:style>
  <w:style w:type="character" w:customStyle="1" w:styleId="91">
    <w:name w:val="Основен текст (9)_"/>
    <w:link w:val="92"/>
    <w:locked/>
    <w:rsid w:val="007378E7"/>
    <w:rPr>
      <w:rFonts w:ascii="Arial Narrow" w:hAnsi="Arial Narrow"/>
      <w:sz w:val="21"/>
      <w:shd w:val="clear" w:color="auto" w:fill="FFFFFF"/>
      <w:lang w:bidi="ar-SA"/>
    </w:rPr>
  </w:style>
  <w:style w:type="paragraph" w:customStyle="1" w:styleId="92">
    <w:name w:val="Основен текст (9)"/>
    <w:basedOn w:val="a0"/>
    <w:link w:val="91"/>
    <w:rsid w:val="007378E7"/>
    <w:pPr>
      <w:shd w:val="clear" w:color="auto" w:fill="FFFFFF"/>
      <w:spacing w:before="120" w:after="540" w:line="240" w:lineRule="atLeast"/>
    </w:pPr>
    <w:rPr>
      <w:rFonts w:ascii="Arial Narrow" w:eastAsia="Times New Roman" w:hAnsi="Arial Narrow"/>
      <w:sz w:val="21"/>
      <w:szCs w:val="20"/>
      <w:shd w:val="clear" w:color="auto" w:fill="FFFFFF"/>
    </w:rPr>
  </w:style>
  <w:style w:type="character" w:customStyle="1" w:styleId="100">
    <w:name w:val="Основен текст (10)_"/>
    <w:link w:val="101"/>
    <w:locked/>
    <w:rsid w:val="007378E7"/>
    <w:rPr>
      <w:rFonts w:ascii="Arial Narrow" w:hAnsi="Arial Narrow"/>
      <w:sz w:val="21"/>
      <w:shd w:val="clear" w:color="auto" w:fill="FFFFFF"/>
      <w:lang w:bidi="ar-SA"/>
    </w:rPr>
  </w:style>
  <w:style w:type="paragraph" w:customStyle="1" w:styleId="101">
    <w:name w:val="Основен текст (10)"/>
    <w:basedOn w:val="a0"/>
    <w:link w:val="100"/>
    <w:rsid w:val="007378E7"/>
    <w:pPr>
      <w:shd w:val="clear" w:color="auto" w:fill="FFFFFF"/>
      <w:spacing w:before="240" w:after="60" w:line="240" w:lineRule="atLeast"/>
      <w:jc w:val="both"/>
    </w:pPr>
    <w:rPr>
      <w:rFonts w:ascii="Arial Narrow" w:eastAsia="Times New Roman" w:hAnsi="Arial Narrow"/>
      <w:sz w:val="21"/>
      <w:szCs w:val="20"/>
      <w:shd w:val="clear" w:color="auto" w:fill="FFFFFF"/>
    </w:rPr>
  </w:style>
  <w:style w:type="paragraph" w:customStyle="1" w:styleId="Char0">
    <w:name w:val="Char Знак Знак"/>
    <w:basedOn w:val="a0"/>
    <w:rsid w:val="007378E7"/>
    <w:pPr>
      <w:tabs>
        <w:tab w:val="left" w:pos="709"/>
      </w:tabs>
    </w:pPr>
    <w:rPr>
      <w:rFonts w:ascii="Tahoma" w:hAnsi="Tahoma"/>
      <w:lang w:val="pl-PL" w:eastAsia="pl-PL"/>
    </w:rPr>
  </w:style>
  <w:style w:type="paragraph" w:customStyle="1" w:styleId="14CharChar">
    <w:name w:val="Знак Знак14 Char Char Знак Знак"/>
    <w:basedOn w:val="a0"/>
    <w:rsid w:val="007378E7"/>
    <w:pPr>
      <w:tabs>
        <w:tab w:val="left" w:pos="709"/>
      </w:tabs>
    </w:pPr>
    <w:rPr>
      <w:rFonts w:ascii="Tahoma" w:hAnsi="Tahoma"/>
      <w:lang w:val="pl-PL" w:eastAsia="pl-PL"/>
    </w:rPr>
  </w:style>
  <w:style w:type="paragraph" w:customStyle="1" w:styleId="NoSpacing1">
    <w:name w:val="No Spacing1"/>
    <w:rsid w:val="007378E7"/>
    <w:rPr>
      <w:rFonts w:eastAsia="Batang"/>
      <w:sz w:val="24"/>
      <w:szCs w:val="24"/>
      <w:lang w:val="en-US" w:eastAsia="en-US"/>
    </w:rPr>
  </w:style>
  <w:style w:type="paragraph" w:customStyle="1" w:styleId="CharChar10CharCharCharChar">
    <w:name w:val="Char Char10 Char Char Char Char"/>
    <w:basedOn w:val="a0"/>
    <w:rsid w:val="007378E7"/>
    <w:pPr>
      <w:tabs>
        <w:tab w:val="left" w:pos="709"/>
      </w:tabs>
    </w:pPr>
    <w:rPr>
      <w:rFonts w:ascii="Tahoma" w:hAnsi="Tahoma"/>
      <w:lang w:val="pl-PL" w:eastAsia="pl-PL"/>
    </w:rPr>
  </w:style>
  <w:style w:type="character" w:customStyle="1" w:styleId="CharChar20">
    <w:name w:val="Char Char20"/>
    <w:rsid w:val="007378E7"/>
    <w:rPr>
      <w:rFonts w:ascii="Arial" w:hAnsi="Arial"/>
      <w:b/>
      <w:kern w:val="32"/>
      <w:sz w:val="32"/>
      <w:lang w:val="en-GB" w:eastAsia="fr-FR"/>
    </w:rPr>
  </w:style>
  <w:style w:type="character" w:customStyle="1" w:styleId="CharChar19">
    <w:name w:val="Char Char19"/>
    <w:rsid w:val="007378E7"/>
    <w:rPr>
      <w:sz w:val="24"/>
      <w:lang w:val="en-GB" w:eastAsia="en-US"/>
    </w:rPr>
  </w:style>
  <w:style w:type="paragraph" w:customStyle="1" w:styleId="tigrseq">
    <w:name w:val="tigrseq"/>
    <w:basedOn w:val="a0"/>
    <w:rsid w:val="007378E7"/>
    <w:pPr>
      <w:spacing w:before="100" w:beforeAutospacing="1" w:after="100" w:afterAutospacing="1"/>
    </w:pPr>
  </w:style>
  <w:style w:type="paragraph" w:customStyle="1" w:styleId="17">
    <w:name w:val="Заглавие1"/>
    <w:basedOn w:val="a0"/>
    <w:rsid w:val="007378E7"/>
    <w:pPr>
      <w:spacing w:before="100" w:beforeAutospacing="1" w:after="100" w:afterAutospacing="1"/>
    </w:pPr>
  </w:style>
  <w:style w:type="paragraph" w:customStyle="1" w:styleId="Style1">
    <w:name w:val="Style1"/>
    <w:basedOn w:val="a0"/>
    <w:rsid w:val="007378E7"/>
    <w:pPr>
      <w:shd w:val="clear" w:color="auto" w:fill="FFFFFF"/>
      <w:spacing w:after="120" w:line="360" w:lineRule="auto"/>
      <w:jc w:val="center"/>
    </w:pPr>
    <w:rPr>
      <w:b/>
      <w:bCs/>
      <w:kern w:val="32"/>
      <w:u w:val="single"/>
    </w:rPr>
  </w:style>
  <w:style w:type="paragraph" w:customStyle="1" w:styleId="title1">
    <w:name w:val="title1"/>
    <w:basedOn w:val="a0"/>
    <w:rsid w:val="007378E7"/>
    <w:pPr>
      <w:spacing w:before="100" w:beforeAutospacing="1" w:after="100" w:afterAutospacing="1"/>
      <w:jc w:val="center"/>
      <w:textAlignment w:val="center"/>
    </w:pPr>
    <w:rPr>
      <w:b/>
      <w:bCs/>
      <w:sz w:val="30"/>
      <w:szCs w:val="30"/>
    </w:rPr>
  </w:style>
  <w:style w:type="character" w:customStyle="1" w:styleId="historyitemselected1">
    <w:name w:val="historyitemselected1"/>
    <w:rsid w:val="007378E7"/>
    <w:rPr>
      <w:b/>
      <w:color w:val="0086C6"/>
    </w:rPr>
  </w:style>
  <w:style w:type="paragraph" w:customStyle="1" w:styleId="Style5">
    <w:name w:val="Style5"/>
    <w:basedOn w:val="a0"/>
    <w:rsid w:val="007378E7"/>
    <w:pPr>
      <w:widowControl w:val="0"/>
      <w:autoSpaceDE w:val="0"/>
      <w:autoSpaceDN w:val="0"/>
      <w:adjustRightInd w:val="0"/>
    </w:pPr>
  </w:style>
  <w:style w:type="paragraph" w:customStyle="1" w:styleId="Style8">
    <w:name w:val="Style8"/>
    <w:basedOn w:val="a0"/>
    <w:rsid w:val="007378E7"/>
    <w:pPr>
      <w:widowControl w:val="0"/>
      <w:autoSpaceDE w:val="0"/>
      <w:autoSpaceDN w:val="0"/>
      <w:adjustRightInd w:val="0"/>
      <w:spacing w:line="250" w:lineRule="exact"/>
      <w:ind w:firstLine="365"/>
      <w:jc w:val="both"/>
    </w:pPr>
  </w:style>
  <w:style w:type="paragraph" w:customStyle="1" w:styleId="Style13">
    <w:name w:val="Style13"/>
    <w:basedOn w:val="a0"/>
    <w:rsid w:val="007378E7"/>
    <w:pPr>
      <w:widowControl w:val="0"/>
      <w:autoSpaceDE w:val="0"/>
      <w:autoSpaceDN w:val="0"/>
      <w:adjustRightInd w:val="0"/>
      <w:spacing w:line="250" w:lineRule="exact"/>
      <w:ind w:firstLine="360"/>
      <w:jc w:val="both"/>
    </w:pPr>
  </w:style>
  <w:style w:type="paragraph" w:customStyle="1" w:styleId="Style16">
    <w:name w:val="Style16"/>
    <w:basedOn w:val="a0"/>
    <w:uiPriority w:val="99"/>
    <w:rsid w:val="007378E7"/>
    <w:pPr>
      <w:widowControl w:val="0"/>
      <w:autoSpaceDE w:val="0"/>
      <w:autoSpaceDN w:val="0"/>
      <w:adjustRightInd w:val="0"/>
      <w:spacing w:line="254" w:lineRule="exact"/>
      <w:ind w:firstLine="365"/>
    </w:pPr>
  </w:style>
  <w:style w:type="character" w:customStyle="1" w:styleId="FontStyle25">
    <w:name w:val="Font Style25"/>
    <w:rsid w:val="007378E7"/>
    <w:rPr>
      <w:rFonts w:ascii="Times New Roman" w:hAnsi="Times New Roman"/>
      <w:sz w:val="20"/>
    </w:rPr>
  </w:style>
  <w:style w:type="character" w:customStyle="1" w:styleId="FontStyle26">
    <w:name w:val="Font Style26"/>
    <w:uiPriority w:val="99"/>
    <w:rsid w:val="007378E7"/>
    <w:rPr>
      <w:rFonts w:ascii="Times New Roman" w:hAnsi="Times New Roman"/>
      <w:b/>
      <w:sz w:val="20"/>
    </w:rPr>
  </w:style>
  <w:style w:type="paragraph" w:styleId="HTML0">
    <w:name w:val="HTML Preformatted"/>
    <w:basedOn w:val="a0"/>
    <w:link w:val="HTML1"/>
    <w:rsid w:val="00737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HTML стандартен Знак"/>
    <w:link w:val="HTML0"/>
    <w:locked/>
    <w:rsid w:val="007378E7"/>
    <w:rPr>
      <w:rFonts w:ascii="Courier New" w:eastAsia="Calibri" w:hAnsi="Courier New" w:cs="Courier New"/>
      <w:lang w:val="bg-BG" w:eastAsia="bg-BG" w:bidi="ar-SA"/>
    </w:rPr>
  </w:style>
  <w:style w:type="paragraph" w:customStyle="1" w:styleId="ListParagraph1">
    <w:name w:val="List Paragraph1"/>
    <w:basedOn w:val="a0"/>
    <w:rsid w:val="007378E7"/>
    <w:pPr>
      <w:ind w:left="720"/>
      <w:contextualSpacing/>
    </w:pPr>
  </w:style>
  <w:style w:type="character" w:customStyle="1" w:styleId="samedocreference">
    <w:name w:val="samedocreference"/>
    <w:rsid w:val="007378E7"/>
    <w:rPr>
      <w:rFonts w:cs="Times New Roman"/>
    </w:rPr>
  </w:style>
  <w:style w:type="character" w:customStyle="1" w:styleId="alcapt2">
    <w:name w:val="al_capt2"/>
    <w:rsid w:val="00400F7A"/>
    <w:rPr>
      <w:rFonts w:cs="Times New Roman"/>
      <w:i/>
      <w:iCs/>
    </w:rPr>
  </w:style>
  <w:style w:type="character" w:customStyle="1" w:styleId="ala30">
    <w:name w:val="al_a30"/>
    <w:rsid w:val="00400F7A"/>
    <w:rPr>
      <w:rFonts w:cs="Times New Roman"/>
    </w:rPr>
  </w:style>
  <w:style w:type="character" w:customStyle="1" w:styleId="ala54">
    <w:name w:val="al_a54"/>
    <w:rsid w:val="00F63849"/>
    <w:rPr>
      <w:rFonts w:cs="Times New Roman"/>
    </w:rPr>
  </w:style>
  <w:style w:type="character" w:customStyle="1" w:styleId="parcapt2">
    <w:name w:val="par_capt2"/>
    <w:rsid w:val="00C0046E"/>
    <w:rPr>
      <w:rFonts w:cs="Times New Roman"/>
      <w:b/>
      <w:bCs/>
    </w:rPr>
  </w:style>
  <w:style w:type="character" w:customStyle="1" w:styleId="ala60">
    <w:name w:val="al_a60"/>
    <w:rsid w:val="008A648F"/>
    <w:rPr>
      <w:rFonts w:cs="Times New Roman"/>
    </w:rPr>
  </w:style>
  <w:style w:type="character" w:customStyle="1" w:styleId="ala61">
    <w:name w:val="al_a61"/>
    <w:rsid w:val="008A648F"/>
    <w:rPr>
      <w:rFonts w:cs="Times New Roman"/>
    </w:rPr>
  </w:style>
  <w:style w:type="paragraph" w:styleId="afff">
    <w:name w:val="List"/>
    <w:basedOn w:val="a0"/>
    <w:uiPriority w:val="99"/>
    <w:rsid w:val="003B364C"/>
    <w:pPr>
      <w:ind w:left="283" w:hanging="283"/>
    </w:pPr>
    <w:rPr>
      <w:rFonts w:ascii="Arial" w:eastAsia="Times New Roman" w:hAnsi="Arial"/>
      <w:szCs w:val="20"/>
    </w:rPr>
  </w:style>
  <w:style w:type="paragraph" w:customStyle="1" w:styleId="Pa11">
    <w:name w:val="Pa11"/>
    <w:basedOn w:val="a0"/>
    <w:next w:val="a0"/>
    <w:rsid w:val="003B364C"/>
    <w:pPr>
      <w:autoSpaceDE w:val="0"/>
      <w:autoSpaceDN w:val="0"/>
      <w:adjustRightInd w:val="0"/>
      <w:spacing w:line="193" w:lineRule="atLeast"/>
    </w:pPr>
    <w:rPr>
      <w:rFonts w:ascii="TimokCYR" w:eastAsia="Times New Roman" w:hAnsi="TimokCYR"/>
    </w:rPr>
  </w:style>
  <w:style w:type="paragraph" w:styleId="a">
    <w:name w:val="List Bullet"/>
    <w:basedOn w:val="a0"/>
    <w:rsid w:val="003B364C"/>
    <w:pPr>
      <w:numPr>
        <w:numId w:val="2"/>
      </w:numPr>
      <w:spacing w:after="240"/>
      <w:jc w:val="both"/>
    </w:pPr>
    <w:rPr>
      <w:rFonts w:eastAsia="Times New Roman"/>
      <w:szCs w:val="20"/>
      <w:lang w:val="en-GB" w:eastAsia="en-US"/>
    </w:rPr>
  </w:style>
  <w:style w:type="paragraph" w:customStyle="1" w:styleId="Style60">
    <w:name w:val="Style60"/>
    <w:basedOn w:val="a0"/>
    <w:rsid w:val="003B364C"/>
    <w:pPr>
      <w:widowControl w:val="0"/>
      <w:autoSpaceDE w:val="0"/>
      <w:autoSpaceDN w:val="0"/>
      <w:adjustRightInd w:val="0"/>
      <w:spacing w:line="290" w:lineRule="exact"/>
      <w:jc w:val="both"/>
    </w:pPr>
    <w:rPr>
      <w:rFonts w:ascii="Arial Narrow" w:eastAsia="Times New Roman" w:hAnsi="Arial Narrow"/>
    </w:rPr>
  </w:style>
  <w:style w:type="character" w:customStyle="1" w:styleId="FontStyle80">
    <w:name w:val="Font Style80"/>
    <w:rsid w:val="003B364C"/>
    <w:rPr>
      <w:rFonts w:ascii="Times New Roman" w:hAnsi="Times New Roman" w:cs="Times New Roman"/>
      <w:b/>
      <w:bCs/>
      <w:sz w:val="22"/>
      <w:szCs w:val="22"/>
    </w:rPr>
  </w:style>
  <w:style w:type="character" w:customStyle="1" w:styleId="71">
    <w:name w:val="Знак Знак7"/>
    <w:rsid w:val="00F61326"/>
    <w:rPr>
      <w:rFonts w:ascii="Calibri Light" w:hAnsi="Calibri Light"/>
      <w:b/>
      <w:bCs/>
      <w:kern w:val="32"/>
      <w:sz w:val="32"/>
      <w:szCs w:val="32"/>
      <w:lang w:val="bg-BG" w:eastAsia="bg-BG" w:bidi="ar-SA"/>
    </w:rPr>
  </w:style>
  <w:style w:type="character" w:customStyle="1" w:styleId="Char1">
    <w:name w:val="Знак Знак Char Знак"/>
    <w:aliases w:val="Знак Знак Char Знак Знак"/>
    <w:rsid w:val="00F61326"/>
    <w:rPr>
      <w:rFonts w:ascii="Arial" w:hAnsi="Arial"/>
      <w:lang w:val="en-US" w:eastAsia="en-US" w:bidi="ar-SA"/>
    </w:rPr>
  </w:style>
  <w:style w:type="character" w:customStyle="1" w:styleId="61">
    <w:name w:val="Знак Знак6"/>
    <w:rsid w:val="00F61326"/>
    <w:rPr>
      <w:sz w:val="24"/>
      <w:lang w:val="en-GB" w:eastAsia="en-US" w:bidi="ar-SA"/>
    </w:rPr>
  </w:style>
  <w:style w:type="character" w:customStyle="1" w:styleId="CharChar3">
    <w:name w:val="Char Char Знак Знак"/>
    <w:rsid w:val="00F61326"/>
    <w:rPr>
      <w:b/>
      <w:sz w:val="24"/>
      <w:lang w:val="bg-BG" w:eastAsia="bg-BG" w:bidi="ar-SA"/>
    </w:rPr>
  </w:style>
  <w:style w:type="character" w:customStyle="1" w:styleId="53">
    <w:name w:val="Знак Знак5"/>
    <w:rsid w:val="00F61326"/>
    <w:rPr>
      <w:rFonts w:ascii="Arial" w:hAnsi="Arial"/>
      <w:sz w:val="24"/>
      <w:lang w:val="en-AU" w:eastAsia="bg-BG" w:bidi="ar-SA"/>
    </w:rPr>
  </w:style>
  <w:style w:type="character" w:customStyle="1" w:styleId="29">
    <w:name w:val="Знак Знак2"/>
    <w:rsid w:val="00F61326"/>
    <w:rPr>
      <w:rFonts w:ascii="Arial" w:hAnsi="Arial"/>
      <w:sz w:val="16"/>
      <w:szCs w:val="16"/>
      <w:lang w:val="bg-BG" w:eastAsia="bg-BG" w:bidi="ar-SA"/>
    </w:rPr>
  </w:style>
  <w:style w:type="character" w:customStyle="1" w:styleId="18">
    <w:name w:val="Знак Знак1"/>
    <w:rsid w:val="00F61326"/>
    <w:rPr>
      <w:lang w:bidi="ar-SA"/>
    </w:rPr>
  </w:style>
  <w:style w:type="paragraph" w:customStyle="1" w:styleId="NoSpacing2">
    <w:name w:val="No Spacing2"/>
    <w:link w:val="NoSpacingChar"/>
    <w:qFormat/>
    <w:rsid w:val="00F61326"/>
    <w:rPr>
      <w:rFonts w:ascii="Calibri" w:eastAsia="Calibri" w:hAnsi="Calibri" w:cs="Calibri"/>
      <w:sz w:val="22"/>
      <w:szCs w:val="22"/>
      <w:lang w:val="en-US" w:eastAsia="en-US"/>
    </w:rPr>
  </w:style>
  <w:style w:type="character" w:customStyle="1" w:styleId="NoSpacingChar">
    <w:name w:val="No Spacing Char"/>
    <w:link w:val="NoSpacing2"/>
    <w:rsid w:val="00F61326"/>
    <w:rPr>
      <w:rFonts w:ascii="Calibri" w:eastAsia="Calibri" w:hAnsi="Calibri" w:cs="Calibri"/>
      <w:sz w:val="22"/>
      <w:szCs w:val="22"/>
      <w:lang w:val="en-US" w:eastAsia="en-US" w:bidi="ar-SA"/>
    </w:rPr>
  </w:style>
  <w:style w:type="character" w:customStyle="1" w:styleId="41">
    <w:name w:val="Основен текст (4)_"/>
    <w:link w:val="42"/>
    <w:rsid w:val="00F61326"/>
    <w:rPr>
      <w:b/>
      <w:bCs/>
      <w:shd w:val="clear" w:color="auto" w:fill="FFFFFF"/>
      <w:lang w:bidi="ar-SA"/>
    </w:rPr>
  </w:style>
  <w:style w:type="paragraph" w:customStyle="1" w:styleId="42">
    <w:name w:val="Основен текст (4)"/>
    <w:basedOn w:val="a0"/>
    <w:link w:val="41"/>
    <w:rsid w:val="00F61326"/>
    <w:pPr>
      <w:widowControl w:val="0"/>
      <w:shd w:val="clear" w:color="auto" w:fill="FFFFFF"/>
      <w:spacing w:before="180" w:line="403" w:lineRule="exact"/>
      <w:jc w:val="both"/>
    </w:pPr>
    <w:rPr>
      <w:rFonts w:eastAsia="Times New Roman"/>
      <w:b/>
      <w:bCs/>
      <w:sz w:val="20"/>
      <w:szCs w:val="20"/>
      <w:shd w:val="clear" w:color="auto" w:fill="FFFFFF"/>
    </w:rPr>
  </w:style>
  <w:style w:type="character" w:customStyle="1" w:styleId="320">
    <w:name w:val="Заглавие #3 (2)_"/>
    <w:link w:val="321"/>
    <w:rsid w:val="00F61326"/>
    <w:rPr>
      <w:shd w:val="clear" w:color="auto" w:fill="FFFFFF"/>
      <w:lang w:bidi="ar-SA"/>
    </w:rPr>
  </w:style>
  <w:style w:type="paragraph" w:customStyle="1" w:styleId="321">
    <w:name w:val="Заглавие #3 (2)"/>
    <w:basedOn w:val="a0"/>
    <w:link w:val="320"/>
    <w:rsid w:val="00F61326"/>
    <w:pPr>
      <w:widowControl w:val="0"/>
      <w:shd w:val="clear" w:color="auto" w:fill="FFFFFF"/>
      <w:spacing w:after="120" w:line="0" w:lineRule="atLeast"/>
      <w:jc w:val="both"/>
      <w:outlineLvl w:val="2"/>
    </w:pPr>
    <w:rPr>
      <w:rFonts w:eastAsia="Times New Roman"/>
      <w:sz w:val="20"/>
      <w:szCs w:val="20"/>
      <w:shd w:val="clear" w:color="auto" w:fill="FFFFFF"/>
    </w:rPr>
  </w:style>
  <w:style w:type="paragraph" w:styleId="1a">
    <w:name w:val="toc 1"/>
    <w:basedOn w:val="a0"/>
    <w:next w:val="a0"/>
    <w:autoRedefine/>
    <w:uiPriority w:val="39"/>
    <w:qFormat/>
    <w:rsid w:val="00002016"/>
    <w:pPr>
      <w:tabs>
        <w:tab w:val="right" w:leader="dot" w:pos="9967"/>
      </w:tabs>
      <w:jc w:val="both"/>
    </w:pPr>
    <w:rPr>
      <w:b/>
      <w:smallCaps/>
      <w:noProof/>
      <w:spacing w:val="5"/>
      <w:szCs w:val="20"/>
    </w:rPr>
  </w:style>
  <w:style w:type="character" w:customStyle="1" w:styleId="afff0">
    <w:name w:val="Знак Знак"/>
    <w:rsid w:val="00F61326"/>
    <w:rPr>
      <w:rFonts w:ascii="Arial" w:hAnsi="Arial"/>
      <w:sz w:val="24"/>
      <w:lang w:val="bg-BG" w:eastAsia="bg-BG" w:bidi="ar-SA"/>
    </w:rPr>
  </w:style>
  <w:style w:type="character" w:customStyle="1" w:styleId="timark">
    <w:name w:val="timark"/>
    <w:rsid w:val="00F61326"/>
  </w:style>
  <w:style w:type="paragraph" w:customStyle="1" w:styleId="afff1">
    <w:name w:val="Стил"/>
    <w:uiPriority w:val="99"/>
    <w:rsid w:val="00F61326"/>
    <w:pPr>
      <w:autoSpaceDE w:val="0"/>
      <w:autoSpaceDN w:val="0"/>
      <w:adjustRightInd w:val="0"/>
      <w:ind w:left="140" w:right="140" w:firstLine="840"/>
      <w:jc w:val="both"/>
    </w:pPr>
    <w:rPr>
      <w:sz w:val="24"/>
      <w:szCs w:val="24"/>
    </w:rPr>
  </w:style>
  <w:style w:type="character" w:customStyle="1" w:styleId="ala">
    <w:name w:val="al_a"/>
    <w:basedOn w:val="a1"/>
    <w:rsid w:val="00F61326"/>
  </w:style>
  <w:style w:type="paragraph" w:customStyle="1" w:styleId="1b">
    <w:name w:val="т1"/>
    <w:rsid w:val="00F61326"/>
    <w:pPr>
      <w:spacing w:before="480" w:after="240" w:line="360" w:lineRule="auto"/>
      <w:jc w:val="both"/>
    </w:pPr>
    <w:rPr>
      <w:b/>
      <w:bCs/>
      <w:caps/>
      <w:sz w:val="24"/>
      <w:szCs w:val="24"/>
      <w:u w:val="single"/>
    </w:rPr>
  </w:style>
  <w:style w:type="character" w:customStyle="1" w:styleId="210">
    <w:name w:val="Знак Знак21"/>
    <w:locked/>
    <w:rsid w:val="00F61326"/>
    <w:rPr>
      <w:rFonts w:ascii="Cambria" w:hAnsi="Cambria"/>
      <w:b/>
      <w:bCs/>
      <w:sz w:val="26"/>
      <w:szCs w:val="26"/>
      <w:lang w:val="bg-BG" w:eastAsia="bg-BG" w:bidi="ar-SA"/>
    </w:rPr>
  </w:style>
  <w:style w:type="character" w:customStyle="1" w:styleId="3b">
    <w:name w:val="Знак Знак3"/>
    <w:rsid w:val="00A51A67"/>
    <w:rPr>
      <w:rFonts w:ascii="Arial" w:hAnsi="Arial"/>
      <w:sz w:val="16"/>
      <w:szCs w:val="16"/>
      <w:lang w:val="bg-BG" w:eastAsia="bg-BG" w:bidi="ar-SA"/>
    </w:rPr>
  </w:style>
  <w:style w:type="paragraph" w:customStyle="1" w:styleId="NormalBold">
    <w:name w:val="NormalBold"/>
    <w:basedOn w:val="a0"/>
    <w:link w:val="NormalBoldChar"/>
    <w:rsid w:val="0088480E"/>
    <w:pPr>
      <w:widowControl w:val="0"/>
    </w:pPr>
    <w:rPr>
      <w:rFonts w:eastAsia="Times New Roman"/>
      <w:b/>
      <w:szCs w:val="20"/>
    </w:rPr>
  </w:style>
  <w:style w:type="character" w:customStyle="1" w:styleId="NormalBoldChar">
    <w:name w:val="NormalBold Char"/>
    <w:link w:val="NormalBold"/>
    <w:locked/>
    <w:rsid w:val="0088480E"/>
    <w:rPr>
      <w:b/>
      <w:sz w:val="24"/>
      <w:lang w:val="bg-BG" w:eastAsia="bg-BG" w:bidi="ar-SA"/>
    </w:rPr>
  </w:style>
  <w:style w:type="character" w:customStyle="1" w:styleId="DeltaViewInsertion">
    <w:name w:val="DeltaView Insertion"/>
    <w:rsid w:val="0088480E"/>
    <w:rPr>
      <w:b/>
      <w:i/>
      <w:spacing w:val="0"/>
      <w:lang w:val="bg-BG" w:eastAsia="bg-BG"/>
    </w:rPr>
  </w:style>
  <w:style w:type="paragraph" w:customStyle="1" w:styleId="Text1">
    <w:name w:val="Text 1"/>
    <w:basedOn w:val="a0"/>
    <w:rsid w:val="0088480E"/>
    <w:pPr>
      <w:spacing w:before="120" w:after="120"/>
      <w:ind w:left="850"/>
      <w:jc w:val="both"/>
    </w:pPr>
    <w:rPr>
      <w:szCs w:val="22"/>
    </w:rPr>
  </w:style>
  <w:style w:type="paragraph" w:customStyle="1" w:styleId="NormalLeft">
    <w:name w:val="Normal Left"/>
    <w:basedOn w:val="a0"/>
    <w:rsid w:val="0088480E"/>
    <w:pPr>
      <w:spacing w:before="120" w:after="120"/>
    </w:pPr>
    <w:rPr>
      <w:szCs w:val="22"/>
    </w:rPr>
  </w:style>
  <w:style w:type="paragraph" w:customStyle="1" w:styleId="Tiret0">
    <w:name w:val="Tiret 0"/>
    <w:basedOn w:val="a0"/>
    <w:rsid w:val="0088480E"/>
    <w:pPr>
      <w:numPr>
        <w:numId w:val="3"/>
      </w:numPr>
      <w:spacing w:before="120" w:after="120"/>
      <w:jc w:val="both"/>
    </w:pPr>
    <w:rPr>
      <w:szCs w:val="22"/>
    </w:rPr>
  </w:style>
  <w:style w:type="paragraph" w:customStyle="1" w:styleId="Tiret1">
    <w:name w:val="Tiret 1"/>
    <w:basedOn w:val="a0"/>
    <w:rsid w:val="0088480E"/>
    <w:pPr>
      <w:numPr>
        <w:numId w:val="4"/>
      </w:numPr>
      <w:spacing w:before="120" w:after="120"/>
      <w:jc w:val="both"/>
    </w:pPr>
    <w:rPr>
      <w:szCs w:val="22"/>
    </w:rPr>
  </w:style>
  <w:style w:type="paragraph" w:customStyle="1" w:styleId="NumPar1">
    <w:name w:val="NumPar 1"/>
    <w:basedOn w:val="a0"/>
    <w:next w:val="Text1"/>
    <w:rsid w:val="0088480E"/>
    <w:pPr>
      <w:numPr>
        <w:numId w:val="5"/>
      </w:numPr>
      <w:spacing w:before="120" w:after="120"/>
      <w:jc w:val="both"/>
    </w:pPr>
    <w:rPr>
      <w:szCs w:val="22"/>
    </w:rPr>
  </w:style>
  <w:style w:type="paragraph" w:customStyle="1" w:styleId="NumPar2">
    <w:name w:val="NumPar 2"/>
    <w:basedOn w:val="a0"/>
    <w:next w:val="Text1"/>
    <w:rsid w:val="0088480E"/>
    <w:pPr>
      <w:numPr>
        <w:ilvl w:val="1"/>
        <w:numId w:val="5"/>
      </w:numPr>
      <w:spacing w:before="120" w:after="120"/>
      <w:jc w:val="both"/>
    </w:pPr>
    <w:rPr>
      <w:szCs w:val="22"/>
    </w:rPr>
  </w:style>
  <w:style w:type="paragraph" w:customStyle="1" w:styleId="NumPar3">
    <w:name w:val="NumPar 3"/>
    <w:basedOn w:val="a0"/>
    <w:next w:val="Text1"/>
    <w:rsid w:val="0088480E"/>
    <w:pPr>
      <w:numPr>
        <w:ilvl w:val="2"/>
        <w:numId w:val="5"/>
      </w:numPr>
      <w:spacing w:before="120" w:after="120"/>
      <w:jc w:val="both"/>
    </w:pPr>
    <w:rPr>
      <w:szCs w:val="22"/>
    </w:rPr>
  </w:style>
  <w:style w:type="paragraph" w:customStyle="1" w:styleId="NumPar4">
    <w:name w:val="NumPar 4"/>
    <w:basedOn w:val="a0"/>
    <w:next w:val="Text1"/>
    <w:rsid w:val="0088480E"/>
    <w:pPr>
      <w:numPr>
        <w:ilvl w:val="3"/>
        <w:numId w:val="5"/>
      </w:numPr>
      <w:spacing w:before="120" w:after="120"/>
      <w:jc w:val="both"/>
    </w:pPr>
    <w:rPr>
      <w:szCs w:val="22"/>
    </w:rPr>
  </w:style>
  <w:style w:type="paragraph" w:customStyle="1" w:styleId="ChapterTitle">
    <w:name w:val="ChapterTitle"/>
    <w:basedOn w:val="a0"/>
    <w:next w:val="a0"/>
    <w:rsid w:val="0088480E"/>
    <w:pPr>
      <w:keepNext/>
      <w:spacing w:before="120" w:after="360"/>
      <w:jc w:val="center"/>
    </w:pPr>
    <w:rPr>
      <w:b/>
      <w:sz w:val="32"/>
      <w:szCs w:val="22"/>
    </w:rPr>
  </w:style>
  <w:style w:type="paragraph" w:customStyle="1" w:styleId="SectionTitle">
    <w:name w:val="SectionTitle"/>
    <w:basedOn w:val="a0"/>
    <w:next w:val="10"/>
    <w:rsid w:val="0088480E"/>
    <w:pPr>
      <w:keepNext/>
      <w:spacing w:before="120" w:after="360"/>
      <w:jc w:val="center"/>
    </w:pPr>
    <w:rPr>
      <w:b/>
      <w:smallCaps/>
      <w:sz w:val="28"/>
      <w:szCs w:val="22"/>
    </w:rPr>
  </w:style>
  <w:style w:type="paragraph" w:customStyle="1" w:styleId="Annexetitre">
    <w:name w:val="Annexe titre"/>
    <w:basedOn w:val="a0"/>
    <w:next w:val="a0"/>
    <w:rsid w:val="0088480E"/>
    <w:pPr>
      <w:spacing w:before="120" w:after="120"/>
      <w:jc w:val="center"/>
    </w:pPr>
    <w:rPr>
      <w:b/>
      <w:szCs w:val="22"/>
      <w:u w:val="single"/>
    </w:rPr>
  </w:style>
  <w:style w:type="character" w:customStyle="1" w:styleId="ala44">
    <w:name w:val="al_a44"/>
    <w:rsid w:val="00347A8A"/>
    <w:rPr>
      <w:rFonts w:cs="Times New Roman"/>
    </w:rPr>
  </w:style>
  <w:style w:type="character" w:customStyle="1" w:styleId="ala67">
    <w:name w:val="al_a67"/>
    <w:rsid w:val="00347A8A"/>
    <w:rPr>
      <w:rFonts w:cs="Times New Roman"/>
    </w:rPr>
  </w:style>
  <w:style w:type="character" w:customStyle="1" w:styleId="ala46">
    <w:name w:val="al_a46"/>
    <w:rsid w:val="006833F4"/>
    <w:rPr>
      <w:rFonts w:cs="Times New Roman"/>
    </w:rPr>
  </w:style>
  <w:style w:type="character" w:customStyle="1" w:styleId="Heading1Char">
    <w:name w:val="Heading 1 Char"/>
    <w:locked/>
    <w:rsid w:val="00CC20C9"/>
    <w:rPr>
      <w:rFonts w:ascii="Arial" w:eastAsia="Calibri" w:hAnsi="Arial" w:cs="Arial"/>
      <w:b/>
      <w:bCs/>
      <w:kern w:val="32"/>
      <w:sz w:val="32"/>
      <w:szCs w:val="32"/>
      <w:lang w:val="en-AU" w:eastAsia="bg-BG" w:bidi="ar-SA"/>
    </w:rPr>
  </w:style>
  <w:style w:type="character" w:customStyle="1" w:styleId="Heading2Char">
    <w:name w:val="Heading 2 Char"/>
    <w:aliases w:val="Heading 2 Char1 Char,Heading 2 Char Char Char"/>
    <w:locked/>
    <w:rsid w:val="00CC20C9"/>
    <w:rPr>
      <w:rFonts w:eastAsia="Calibri"/>
      <w:b/>
      <w:bCs/>
      <w:sz w:val="24"/>
      <w:szCs w:val="24"/>
      <w:lang w:val="bg-BG" w:eastAsia="en-US" w:bidi="ar-SA"/>
    </w:rPr>
  </w:style>
  <w:style w:type="character" w:customStyle="1" w:styleId="Heading3Char1">
    <w:name w:val="Heading 3 Char1"/>
    <w:aliases w:val="Heading 3 Char Char"/>
    <w:locked/>
    <w:rsid w:val="00CC20C9"/>
    <w:rPr>
      <w:rFonts w:ascii="Arial" w:eastAsia="Calibri" w:hAnsi="Arial" w:cs="Arial"/>
      <w:b/>
      <w:bCs/>
      <w:sz w:val="26"/>
      <w:szCs w:val="26"/>
      <w:lang w:val="en-AU" w:eastAsia="bg-BG" w:bidi="ar-SA"/>
    </w:rPr>
  </w:style>
  <w:style w:type="character" w:customStyle="1" w:styleId="Heading4Char">
    <w:name w:val="Heading 4 Char"/>
    <w:locked/>
    <w:rsid w:val="00CC20C9"/>
    <w:rPr>
      <w:rFonts w:eastAsia="Calibri"/>
      <w:b/>
      <w:bCs/>
      <w:sz w:val="28"/>
      <w:szCs w:val="28"/>
      <w:lang w:val="bg-BG" w:eastAsia="bg-BG" w:bidi="ar-SA"/>
    </w:rPr>
  </w:style>
  <w:style w:type="character" w:customStyle="1" w:styleId="Heading5Char">
    <w:name w:val="Heading 5 Char"/>
    <w:locked/>
    <w:rsid w:val="00CC20C9"/>
    <w:rPr>
      <w:rFonts w:eastAsia="Calibri"/>
      <w:b/>
      <w:bCs/>
      <w:i/>
      <w:iCs/>
      <w:sz w:val="26"/>
      <w:szCs w:val="26"/>
      <w:lang w:val="en-US" w:eastAsia="bg-BG" w:bidi="ar-SA"/>
    </w:rPr>
  </w:style>
  <w:style w:type="character" w:customStyle="1" w:styleId="Heading6Char">
    <w:name w:val="Heading 6 Char"/>
    <w:locked/>
    <w:rsid w:val="00CC20C9"/>
    <w:rPr>
      <w:rFonts w:eastAsia="Calibri"/>
      <w:b/>
      <w:bCs/>
      <w:sz w:val="22"/>
      <w:szCs w:val="22"/>
      <w:lang w:val="en-GB" w:eastAsia="en-US" w:bidi="ar-SA"/>
    </w:rPr>
  </w:style>
  <w:style w:type="character" w:customStyle="1" w:styleId="Heading7Char">
    <w:name w:val="Heading 7 Char"/>
    <w:locked/>
    <w:rsid w:val="00CC20C9"/>
    <w:rPr>
      <w:rFonts w:eastAsia="Calibri"/>
      <w:sz w:val="24"/>
      <w:szCs w:val="24"/>
      <w:lang w:val="en-US" w:eastAsia="bg-BG" w:bidi="ar-SA"/>
    </w:rPr>
  </w:style>
  <w:style w:type="character" w:customStyle="1" w:styleId="Heading8Char">
    <w:name w:val="Heading 8 Char"/>
    <w:locked/>
    <w:rsid w:val="00CC20C9"/>
    <w:rPr>
      <w:rFonts w:eastAsia="Calibri"/>
      <w:i/>
      <w:iCs/>
      <w:sz w:val="24"/>
      <w:szCs w:val="24"/>
      <w:lang w:val="en-GB" w:eastAsia="en-US" w:bidi="ar-SA"/>
    </w:rPr>
  </w:style>
  <w:style w:type="character" w:customStyle="1" w:styleId="Heading9Char">
    <w:name w:val="Heading 9 Char"/>
    <w:locked/>
    <w:rsid w:val="00CC20C9"/>
    <w:rPr>
      <w:rFonts w:eastAsia="Calibri"/>
      <w:b/>
      <w:sz w:val="36"/>
      <w:u w:val="single"/>
      <w:lang w:val="en-US" w:eastAsia="en-US" w:bidi="ar-SA"/>
    </w:rPr>
  </w:style>
  <w:style w:type="character" w:customStyle="1" w:styleId="SubtitleChar">
    <w:name w:val="Subtitle Char"/>
    <w:locked/>
    <w:rsid w:val="00CC20C9"/>
    <w:rPr>
      <w:rFonts w:eastAsia="Calibri"/>
      <w:sz w:val="24"/>
      <w:szCs w:val="24"/>
      <w:lang w:val="bg-BG" w:eastAsia="bg-BG" w:bidi="ar-SA"/>
    </w:rPr>
  </w:style>
  <w:style w:type="character" w:customStyle="1" w:styleId="BodyTextChar">
    <w:name w:val="Body Text Char"/>
    <w:aliases w:val="block style Char"/>
    <w:locked/>
    <w:rsid w:val="00CC20C9"/>
    <w:rPr>
      <w:rFonts w:eastAsia="Calibri"/>
      <w:sz w:val="24"/>
      <w:szCs w:val="24"/>
      <w:lang w:val="bg-BG" w:eastAsia="en-US" w:bidi="ar-SA"/>
    </w:rPr>
  </w:style>
  <w:style w:type="character" w:customStyle="1" w:styleId="HeaderChar">
    <w:name w:val="Header Char"/>
    <w:locked/>
    <w:rsid w:val="00CC20C9"/>
    <w:rPr>
      <w:rFonts w:eastAsia="Calibri"/>
      <w:sz w:val="28"/>
      <w:szCs w:val="28"/>
      <w:lang w:val="en-US" w:eastAsia="bg-BG" w:bidi="ar-SA"/>
    </w:rPr>
  </w:style>
  <w:style w:type="character" w:customStyle="1" w:styleId="FooterChar">
    <w:name w:val="Footer Char"/>
    <w:uiPriority w:val="99"/>
    <w:locked/>
    <w:rsid w:val="00CC20C9"/>
    <w:rPr>
      <w:rFonts w:eastAsia="Calibri"/>
      <w:sz w:val="28"/>
      <w:szCs w:val="28"/>
      <w:lang w:val="en-US" w:eastAsia="bg-BG" w:bidi="ar-SA"/>
    </w:rPr>
  </w:style>
  <w:style w:type="character" w:customStyle="1" w:styleId="DocumentMapChar">
    <w:name w:val="Document Map Char"/>
    <w:semiHidden/>
    <w:locked/>
    <w:rsid w:val="00CC20C9"/>
    <w:rPr>
      <w:rFonts w:ascii="Tahoma" w:eastAsia="Calibri" w:hAnsi="Tahoma" w:cs="Tahoma"/>
      <w:lang w:val="bg-BG" w:eastAsia="bg-BG" w:bidi="ar-SA"/>
    </w:rPr>
  </w:style>
  <w:style w:type="character" w:customStyle="1" w:styleId="PlainTextChar">
    <w:name w:val="Plain Text Char"/>
    <w:locked/>
    <w:rsid w:val="00CC20C9"/>
    <w:rPr>
      <w:rFonts w:ascii="Courier New" w:eastAsia="Calibri" w:hAnsi="Courier New"/>
      <w:lang w:val="en-US" w:eastAsia="en-US" w:bidi="ar-SA"/>
    </w:rPr>
  </w:style>
  <w:style w:type="character" w:customStyle="1" w:styleId="CommentTextChar">
    <w:name w:val="Comment Text Char"/>
    <w:uiPriority w:val="99"/>
    <w:locked/>
    <w:rsid w:val="00CC20C9"/>
    <w:rPr>
      <w:rFonts w:eastAsia="Calibri"/>
      <w:lang w:val="bg-BG" w:eastAsia="bg-BG" w:bidi="ar-SA"/>
    </w:rPr>
  </w:style>
  <w:style w:type="character" w:customStyle="1" w:styleId="CommentSubjectChar">
    <w:name w:val="Comment Subject Char"/>
    <w:locked/>
    <w:rsid w:val="00CC20C9"/>
    <w:rPr>
      <w:rFonts w:eastAsia="Calibri"/>
      <w:b/>
      <w:bCs/>
      <w:lang w:val="bg-BG" w:eastAsia="bg-BG" w:bidi="ar-SA"/>
    </w:rPr>
  </w:style>
  <w:style w:type="character" w:customStyle="1" w:styleId="BodyTextIndent3Char">
    <w:name w:val="Body Text Indent 3 Char"/>
    <w:locked/>
    <w:rsid w:val="00CC20C9"/>
    <w:rPr>
      <w:rFonts w:eastAsia="Calibri"/>
      <w:sz w:val="16"/>
      <w:szCs w:val="16"/>
      <w:lang w:val="bg-BG" w:eastAsia="bg-BG" w:bidi="ar-SA"/>
    </w:rPr>
  </w:style>
  <w:style w:type="character" w:customStyle="1" w:styleId="BodyTextIndentChar">
    <w:name w:val="Body Text Indent Char"/>
    <w:locked/>
    <w:rsid w:val="00CC20C9"/>
    <w:rPr>
      <w:rFonts w:eastAsia="Calibri"/>
      <w:sz w:val="24"/>
      <w:szCs w:val="24"/>
      <w:lang w:val="bg-BG" w:eastAsia="bg-BG" w:bidi="ar-SA"/>
    </w:rPr>
  </w:style>
  <w:style w:type="character" w:customStyle="1" w:styleId="BodyText2Char">
    <w:name w:val="Body Text 2 Char"/>
    <w:locked/>
    <w:rsid w:val="00CC20C9"/>
    <w:rPr>
      <w:rFonts w:eastAsia="Calibri"/>
      <w:sz w:val="24"/>
      <w:szCs w:val="24"/>
      <w:lang w:val="bg-BG" w:eastAsia="bg-BG" w:bidi="ar-SA"/>
    </w:rPr>
  </w:style>
  <w:style w:type="character" w:customStyle="1" w:styleId="BodyTextIndent2Char">
    <w:name w:val="Body Text Indent 2 Char"/>
    <w:locked/>
    <w:rsid w:val="00CC20C9"/>
    <w:rPr>
      <w:rFonts w:eastAsia="Calibri"/>
      <w:sz w:val="28"/>
      <w:lang w:val="en-US" w:eastAsia="bg-BG" w:bidi="ar-SA"/>
    </w:rPr>
  </w:style>
  <w:style w:type="character" w:customStyle="1" w:styleId="TitleChar">
    <w:name w:val="Title Char"/>
    <w:locked/>
    <w:rsid w:val="00CC20C9"/>
    <w:rPr>
      <w:rFonts w:eastAsia="Calibri"/>
      <w:b/>
      <w:sz w:val="28"/>
      <w:lang w:val="bg-BG" w:eastAsia="en-US" w:bidi="ar-SA"/>
    </w:rPr>
  </w:style>
  <w:style w:type="character" w:customStyle="1" w:styleId="BodyText3Char">
    <w:name w:val="Body Text 3 Char"/>
    <w:locked/>
    <w:rsid w:val="00CC20C9"/>
    <w:rPr>
      <w:rFonts w:eastAsia="Calibri"/>
      <w:sz w:val="16"/>
      <w:szCs w:val="16"/>
      <w:lang w:val="en-GB" w:eastAsia="en-US" w:bidi="ar-SA"/>
    </w:rPr>
  </w:style>
  <w:style w:type="character" w:customStyle="1" w:styleId="HTMLPreformattedChar">
    <w:name w:val="HTML Preformatted Char"/>
    <w:locked/>
    <w:rsid w:val="00CC20C9"/>
    <w:rPr>
      <w:rFonts w:ascii="Courier New" w:eastAsia="Calibri" w:hAnsi="Courier New" w:cs="Courier New"/>
      <w:lang w:val="bg-BG" w:eastAsia="bg-BG" w:bidi="ar-SA"/>
    </w:rPr>
  </w:style>
  <w:style w:type="character" w:customStyle="1" w:styleId="ala96">
    <w:name w:val="al_a96"/>
    <w:rsid w:val="00C731BA"/>
    <w:rPr>
      <w:rFonts w:cs="Times New Roman"/>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F3457D"/>
    <w:pPr>
      <w:tabs>
        <w:tab w:val="left" w:pos="709"/>
      </w:tabs>
    </w:pPr>
    <w:rPr>
      <w:rFonts w:ascii="Tahoma" w:eastAsia="Times New Roman" w:hAnsi="Tahoma"/>
      <w:lang w:val="pl-PL" w:eastAsia="pl-PL"/>
    </w:rPr>
  </w:style>
  <w:style w:type="paragraph" w:styleId="2a">
    <w:name w:val="List 2"/>
    <w:basedOn w:val="a0"/>
    <w:rsid w:val="00715B7B"/>
    <w:pPr>
      <w:ind w:left="566" w:hanging="283"/>
    </w:pPr>
    <w:rPr>
      <w:rFonts w:eastAsia="Times New Roman"/>
    </w:rPr>
  </w:style>
  <w:style w:type="table" w:styleId="afff2">
    <w:name w:val="Table Grid"/>
    <w:basedOn w:val="a2"/>
    <w:uiPriority w:val="39"/>
    <w:rsid w:val="00F345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
    <w:name w:val="Char Char"/>
    <w:basedOn w:val="a0"/>
    <w:rsid w:val="008B3754"/>
    <w:pPr>
      <w:tabs>
        <w:tab w:val="left" w:pos="709"/>
      </w:tabs>
    </w:pPr>
    <w:rPr>
      <w:rFonts w:ascii="Tahoma" w:eastAsia="Times New Roman" w:hAnsi="Tahoma"/>
      <w:sz w:val="20"/>
      <w:szCs w:val="20"/>
      <w:lang w:val="pl-PL" w:eastAsia="pl-PL"/>
    </w:rPr>
  </w:style>
  <w:style w:type="character" w:customStyle="1" w:styleId="greenlight">
    <w:name w:val="greenlight"/>
    <w:basedOn w:val="a1"/>
    <w:rsid w:val="001B2005"/>
  </w:style>
  <w:style w:type="character" w:customStyle="1" w:styleId="light">
    <w:name w:val="light"/>
    <w:basedOn w:val="a1"/>
    <w:rsid w:val="001B2005"/>
  </w:style>
  <w:style w:type="paragraph" w:customStyle="1" w:styleId="CharCharCharCharCharChar2">
    <w:name w:val="Char Char Char Char Char Char"/>
    <w:basedOn w:val="a0"/>
    <w:rsid w:val="00E73F33"/>
    <w:pPr>
      <w:tabs>
        <w:tab w:val="left" w:pos="709"/>
      </w:tabs>
    </w:pPr>
    <w:rPr>
      <w:rFonts w:ascii="Tahoma" w:eastAsia="Times New Roman" w:hAnsi="Tahoma"/>
      <w:lang w:val="pl-PL" w:eastAsia="pl-PL"/>
    </w:rPr>
  </w:style>
  <w:style w:type="character" w:customStyle="1" w:styleId="1c">
    <w:name w:val="Заглавие на книга1"/>
    <w:uiPriority w:val="99"/>
    <w:rsid w:val="006F1D58"/>
    <w:rPr>
      <w:b/>
      <w:smallCaps/>
      <w:spacing w:val="5"/>
    </w:rPr>
  </w:style>
  <w:style w:type="paragraph" w:styleId="afff3">
    <w:name w:val="TOC Heading"/>
    <w:basedOn w:val="10"/>
    <w:next w:val="a0"/>
    <w:uiPriority w:val="39"/>
    <w:semiHidden/>
    <w:unhideWhenUsed/>
    <w:qFormat/>
    <w:rsid w:val="003304FB"/>
    <w:pPr>
      <w:keepLines/>
      <w:spacing w:before="480" w:after="0" w:line="276" w:lineRule="auto"/>
      <w:outlineLvl w:val="9"/>
    </w:pPr>
    <w:rPr>
      <w:rFonts w:ascii="Cambria" w:eastAsia="Times New Roman" w:hAnsi="Cambria" w:cs="Times New Roman"/>
      <w:color w:val="365F91"/>
      <w:kern w:val="0"/>
      <w:sz w:val="28"/>
      <w:szCs w:val="28"/>
      <w:lang w:val="en-US" w:eastAsia="en-US"/>
    </w:rPr>
  </w:style>
  <w:style w:type="paragraph" w:styleId="3c">
    <w:name w:val="toc 3"/>
    <w:basedOn w:val="a0"/>
    <w:next w:val="a0"/>
    <w:autoRedefine/>
    <w:uiPriority w:val="39"/>
    <w:qFormat/>
    <w:rsid w:val="00000BFA"/>
    <w:pPr>
      <w:tabs>
        <w:tab w:val="right" w:leader="dot" w:pos="9962"/>
      </w:tabs>
      <w:spacing w:after="120"/>
    </w:pPr>
    <w:rPr>
      <w:rFonts w:eastAsia="SimHei"/>
      <w:b/>
      <w:smallCaps/>
      <w:noProof/>
      <w:spacing w:val="5"/>
    </w:rPr>
  </w:style>
  <w:style w:type="paragraph" w:styleId="2b">
    <w:name w:val="toc 2"/>
    <w:basedOn w:val="a0"/>
    <w:next w:val="a0"/>
    <w:autoRedefine/>
    <w:uiPriority w:val="39"/>
    <w:unhideWhenUsed/>
    <w:qFormat/>
    <w:rsid w:val="003220C7"/>
    <w:pPr>
      <w:tabs>
        <w:tab w:val="right" w:leader="dot" w:pos="9962"/>
      </w:tabs>
      <w:ind w:left="221"/>
    </w:pPr>
    <w:rPr>
      <w:rFonts w:eastAsia="Times New Roman"/>
      <w:b/>
      <w:smallCaps/>
      <w:noProof/>
      <w:spacing w:val="5"/>
      <w:lang w:val="en-US" w:eastAsia="en-US"/>
    </w:rPr>
  </w:style>
  <w:style w:type="character" w:styleId="afff4">
    <w:name w:val="Intense Reference"/>
    <w:uiPriority w:val="32"/>
    <w:qFormat/>
    <w:rsid w:val="0009217D"/>
    <w:rPr>
      <w:b/>
      <w:bCs/>
      <w:smallCaps/>
      <w:color w:val="C0504D"/>
      <w:spacing w:val="5"/>
      <w:u w:val="single"/>
    </w:rPr>
  </w:style>
  <w:style w:type="paragraph" w:styleId="afff5">
    <w:name w:val="No Spacing"/>
    <w:uiPriority w:val="1"/>
    <w:qFormat/>
    <w:rsid w:val="009108CC"/>
    <w:rPr>
      <w:rFonts w:ascii="Calibri" w:eastAsia="Calibri" w:hAnsi="Calibri"/>
      <w:sz w:val="22"/>
      <w:szCs w:val="22"/>
      <w:lang w:eastAsia="en-US"/>
    </w:rPr>
  </w:style>
  <w:style w:type="character" w:styleId="afff6">
    <w:name w:val="Intense Emphasis"/>
    <w:uiPriority w:val="21"/>
    <w:qFormat/>
    <w:rsid w:val="00715B7B"/>
    <w:rPr>
      <w:b/>
      <w:bCs/>
      <w:i/>
      <w:iCs/>
      <w:color w:val="4F81BD"/>
    </w:rPr>
  </w:style>
  <w:style w:type="character" w:styleId="afff7">
    <w:name w:val="Subtle Reference"/>
    <w:uiPriority w:val="31"/>
    <w:qFormat/>
    <w:rsid w:val="00715B7B"/>
    <w:rPr>
      <w:smallCaps/>
      <w:color w:val="C0504D"/>
      <w:u w:val="single"/>
    </w:rPr>
  </w:style>
  <w:style w:type="paragraph" w:customStyle="1" w:styleId="Standard">
    <w:name w:val="Standard"/>
    <w:rsid w:val="00864DD9"/>
    <w:pPr>
      <w:suppressAutoHyphens/>
      <w:autoSpaceDN w:val="0"/>
      <w:textAlignment w:val="baseline"/>
    </w:pPr>
    <w:rPr>
      <w:kern w:val="3"/>
      <w:lang w:val="en-AU" w:eastAsia="zh-CN"/>
    </w:rPr>
  </w:style>
  <w:style w:type="character" w:customStyle="1" w:styleId="alcapt">
    <w:name w:val="al_capt"/>
    <w:basedOn w:val="a1"/>
    <w:rsid w:val="00840ED8"/>
  </w:style>
  <w:style w:type="character" w:customStyle="1" w:styleId="apple-converted-space">
    <w:name w:val="apple-converted-space"/>
    <w:basedOn w:val="a1"/>
    <w:rsid w:val="00840ED8"/>
  </w:style>
  <w:style w:type="character" w:customStyle="1" w:styleId="alb">
    <w:name w:val="al_b"/>
    <w:basedOn w:val="a1"/>
    <w:rsid w:val="00840ED8"/>
  </w:style>
  <w:style w:type="character" w:customStyle="1" w:styleId="subpardislink">
    <w:name w:val="subpardislink"/>
    <w:basedOn w:val="a1"/>
    <w:rsid w:val="00840ED8"/>
  </w:style>
  <w:style w:type="paragraph" w:customStyle="1" w:styleId="ListParagraph2">
    <w:name w:val="List Paragraph2"/>
    <w:basedOn w:val="a0"/>
    <w:uiPriority w:val="99"/>
    <w:rsid w:val="00840ED8"/>
    <w:pPr>
      <w:ind w:left="720"/>
      <w:contextualSpacing/>
    </w:pPr>
    <w:rPr>
      <w:rFonts w:ascii="Calibri" w:eastAsia="Times New Roman" w:hAnsi="Calibri"/>
      <w:sz w:val="22"/>
      <w:szCs w:val="22"/>
      <w:lang w:eastAsia="en-US"/>
    </w:rPr>
  </w:style>
  <w:style w:type="paragraph" w:customStyle="1" w:styleId="Char2">
    <w:name w:val="Char"/>
    <w:basedOn w:val="a0"/>
    <w:rsid w:val="00BC2DB2"/>
    <w:pPr>
      <w:tabs>
        <w:tab w:val="left" w:pos="709"/>
      </w:tabs>
    </w:pPr>
    <w:rPr>
      <w:rFonts w:ascii="Tahoma" w:eastAsia="Times New Roman" w:hAnsi="Tahoma"/>
      <w:lang w:val="pl-PL" w:eastAsia="pl-PL"/>
    </w:rPr>
  </w:style>
  <w:style w:type="character" w:customStyle="1" w:styleId="parcapt">
    <w:name w:val="par_capt"/>
    <w:basedOn w:val="a1"/>
    <w:uiPriority w:val="99"/>
    <w:rsid w:val="006016F4"/>
  </w:style>
  <w:style w:type="character" w:customStyle="1" w:styleId="pardislink">
    <w:name w:val="pardislink"/>
    <w:basedOn w:val="a1"/>
    <w:rsid w:val="006016F4"/>
  </w:style>
  <w:style w:type="character" w:customStyle="1" w:styleId="fasubpardislink">
    <w:name w:val="fasubpardislink"/>
    <w:basedOn w:val="a1"/>
    <w:rsid w:val="006016F4"/>
  </w:style>
  <w:style w:type="paragraph" w:styleId="afff8">
    <w:name w:val="List Continue"/>
    <w:basedOn w:val="a0"/>
    <w:rsid w:val="00AE0F83"/>
    <w:pPr>
      <w:spacing w:after="120"/>
      <w:ind w:left="283"/>
      <w:contextualSpacing/>
    </w:pPr>
  </w:style>
  <w:style w:type="paragraph" w:styleId="afff9">
    <w:name w:val="Body Text First Indent"/>
    <w:basedOn w:val="a7"/>
    <w:link w:val="afffa"/>
    <w:rsid w:val="00AE0F83"/>
    <w:pPr>
      <w:spacing w:after="120"/>
      <w:ind w:firstLine="210"/>
      <w:jc w:val="left"/>
    </w:pPr>
    <w:rPr>
      <w:rFonts w:eastAsia="Times New Roman"/>
      <w:lang w:eastAsia="bg-BG"/>
    </w:rPr>
  </w:style>
  <w:style w:type="character" w:customStyle="1" w:styleId="afffa">
    <w:name w:val="Основен текст отстъп първи ред Знак"/>
    <w:basedOn w:val="a8"/>
    <w:link w:val="afff9"/>
    <w:rsid w:val="00AE0F83"/>
    <w:rPr>
      <w:rFonts w:eastAsia="Calibri"/>
      <w:sz w:val="24"/>
      <w:szCs w:val="24"/>
      <w:lang w:val="bg-BG" w:eastAsia="en-US" w:bidi="ar-SA"/>
    </w:rPr>
  </w:style>
  <w:style w:type="character" w:customStyle="1" w:styleId="FontStyle24">
    <w:name w:val="Font Style24"/>
    <w:uiPriority w:val="99"/>
    <w:rsid w:val="005F3CE1"/>
    <w:rPr>
      <w:rFonts w:ascii="Times New Roman" w:hAnsi="Times New Roman" w:cs="Times New Roman"/>
      <w:b/>
      <w:bCs/>
      <w:sz w:val="22"/>
      <w:szCs w:val="22"/>
    </w:rPr>
  </w:style>
  <w:style w:type="paragraph" w:styleId="afffb">
    <w:name w:val="endnote text"/>
    <w:basedOn w:val="a0"/>
    <w:link w:val="afffc"/>
    <w:rsid w:val="00920833"/>
    <w:rPr>
      <w:sz w:val="20"/>
      <w:szCs w:val="20"/>
    </w:rPr>
  </w:style>
  <w:style w:type="character" w:customStyle="1" w:styleId="afffc">
    <w:name w:val="Текст на бележка в края Знак"/>
    <w:link w:val="afffb"/>
    <w:rsid w:val="00920833"/>
    <w:rPr>
      <w:rFonts w:eastAsia="Calibri"/>
    </w:rPr>
  </w:style>
  <w:style w:type="character" w:styleId="afffd">
    <w:name w:val="endnote reference"/>
    <w:rsid w:val="00920833"/>
    <w:rPr>
      <w:vertAlign w:val="superscript"/>
    </w:rPr>
  </w:style>
  <w:style w:type="character" w:customStyle="1" w:styleId="subparinclink">
    <w:name w:val="subparinclink"/>
    <w:basedOn w:val="a1"/>
    <w:rsid w:val="00FD173B"/>
  </w:style>
  <w:style w:type="character" w:customStyle="1" w:styleId="Bodytext4">
    <w:name w:val="Body text (4)_"/>
    <w:link w:val="Bodytext41"/>
    <w:rsid w:val="00FD173B"/>
    <w:rPr>
      <w:sz w:val="26"/>
      <w:szCs w:val="26"/>
      <w:shd w:val="clear" w:color="auto" w:fill="FFFFFF"/>
    </w:rPr>
  </w:style>
  <w:style w:type="paragraph" w:customStyle="1" w:styleId="Bodytext41">
    <w:name w:val="Body text (4)1"/>
    <w:basedOn w:val="a0"/>
    <w:link w:val="Bodytext4"/>
    <w:rsid w:val="00FD173B"/>
    <w:pPr>
      <w:widowControl w:val="0"/>
      <w:shd w:val="clear" w:color="auto" w:fill="FFFFFF"/>
      <w:spacing w:line="240" w:lineRule="atLeast"/>
      <w:jc w:val="both"/>
    </w:pPr>
    <w:rPr>
      <w:rFonts w:eastAsia="Times New Roman"/>
      <w:sz w:val="26"/>
      <w:szCs w:val="26"/>
    </w:rPr>
  </w:style>
  <w:style w:type="character" w:customStyle="1" w:styleId="alt">
    <w:name w:val="al_t"/>
    <w:basedOn w:val="a1"/>
    <w:rsid w:val="000C647F"/>
  </w:style>
  <w:style w:type="character" w:customStyle="1" w:styleId="ldef">
    <w:name w:val="ldef"/>
    <w:basedOn w:val="a1"/>
    <w:rsid w:val="000C647F"/>
  </w:style>
  <w:style w:type="character" w:customStyle="1" w:styleId="cnglog">
    <w:name w:val="cnglog"/>
    <w:basedOn w:val="a1"/>
    <w:rsid w:val="000C647F"/>
  </w:style>
  <w:style w:type="character" w:customStyle="1" w:styleId="apple-style-span">
    <w:name w:val="apple-style-span"/>
    <w:rsid w:val="001B5FD6"/>
  </w:style>
  <w:style w:type="character" w:customStyle="1" w:styleId="parsupercapt">
    <w:name w:val="par_super_capt"/>
    <w:basedOn w:val="a1"/>
    <w:rsid w:val="000B398B"/>
  </w:style>
  <w:style w:type="paragraph" w:customStyle="1" w:styleId="Style7">
    <w:name w:val="Style7"/>
    <w:basedOn w:val="a0"/>
    <w:uiPriority w:val="99"/>
    <w:rsid w:val="006213B6"/>
    <w:pPr>
      <w:widowControl w:val="0"/>
      <w:autoSpaceDE w:val="0"/>
      <w:autoSpaceDN w:val="0"/>
      <w:adjustRightInd w:val="0"/>
    </w:pPr>
    <w:rPr>
      <w:rFonts w:eastAsia="Times New Roman"/>
    </w:rPr>
  </w:style>
  <w:style w:type="paragraph" w:styleId="afffe">
    <w:name w:val="Intense Quote"/>
    <w:basedOn w:val="a0"/>
    <w:next w:val="a0"/>
    <w:link w:val="affff"/>
    <w:uiPriority w:val="30"/>
    <w:qFormat/>
    <w:rsid w:val="002547BC"/>
    <w:pPr>
      <w:pBdr>
        <w:bottom w:val="single" w:sz="4" w:space="4" w:color="4F81BD"/>
      </w:pBdr>
      <w:spacing w:before="200" w:after="280"/>
      <w:ind w:left="936" w:right="936"/>
    </w:pPr>
    <w:rPr>
      <w:rFonts w:eastAsia="Times New Roman"/>
      <w:b/>
      <w:bCs/>
      <w:i/>
      <w:iCs/>
      <w:color w:val="4F81BD"/>
    </w:rPr>
  </w:style>
  <w:style w:type="character" w:customStyle="1" w:styleId="affff">
    <w:name w:val="Интензивно цитиране Знак"/>
    <w:link w:val="afffe"/>
    <w:uiPriority w:val="30"/>
    <w:rsid w:val="002547BC"/>
    <w:rPr>
      <w:b/>
      <w:bCs/>
      <w:i/>
      <w:iCs/>
      <w:color w:val="4F81BD"/>
      <w:sz w:val="24"/>
      <w:szCs w:val="24"/>
    </w:rPr>
  </w:style>
  <w:style w:type="character" w:styleId="affff0">
    <w:name w:val="Emphasis"/>
    <w:uiPriority w:val="20"/>
    <w:qFormat/>
    <w:rsid w:val="002547BC"/>
    <w:rPr>
      <w:i/>
      <w:iCs/>
    </w:rPr>
  </w:style>
  <w:style w:type="character" w:customStyle="1" w:styleId="ldef1">
    <w:name w:val="ldef1"/>
    <w:rsid w:val="00381F89"/>
    <w:rPr>
      <w:rFonts w:ascii="Times New Roman" w:hAnsi="Times New Roman" w:cs="Times New Roman" w:hint="default"/>
      <w:sz w:val="24"/>
      <w:szCs w:val="24"/>
    </w:rPr>
  </w:style>
  <w:style w:type="numbering" w:customStyle="1" w:styleId="NoList1">
    <w:name w:val="No List1"/>
    <w:next w:val="a3"/>
    <w:semiHidden/>
    <w:rsid w:val="001C55BE"/>
  </w:style>
  <w:style w:type="character" w:customStyle="1" w:styleId="addedtext">
    <w:name w:val="added_text"/>
    <w:basedOn w:val="a1"/>
    <w:rsid w:val="001C55BE"/>
  </w:style>
  <w:style w:type="character" w:customStyle="1" w:styleId="deletedtext">
    <w:name w:val="deleted_text"/>
    <w:basedOn w:val="a1"/>
    <w:rsid w:val="001C55BE"/>
  </w:style>
  <w:style w:type="character" w:styleId="affff1">
    <w:name w:val="line number"/>
    <w:basedOn w:val="a1"/>
    <w:rsid w:val="001C55BE"/>
  </w:style>
  <w:style w:type="character" w:styleId="affff2">
    <w:name w:val="Book Title"/>
    <w:uiPriority w:val="33"/>
    <w:qFormat/>
    <w:rsid w:val="001C55BE"/>
    <w:rPr>
      <w:b/>
      <w:bCs/>
      <w:smallCaps/>
      <w:spacing w:val="5"/>
    </w:rPr>
  </w:style>
  <w:style w:type="character" w:styleId="affff3">
    <w:name w:val="Subtle Emphasis"/>
    <w:uiPriority w:val="19"/>
    <w:qFormat/>
    <w:rsid w:val="001C55BE"/>
    <w:rPr>
      <w:i/>
      <w:iCs/>
      <w:color w:val="808080"/>
    </w:rPr>
  </w:style>
  <w:style w:type="paragraph" w:customStyle="1" w:styleId="ListParagraph3">
    <w:name w:val="List Paragraph3"/>
    <w:basedOn w:val="a0"/>
    <w:qFormat/>
    <w:rsid w:val="001264C9"/>
    <w:pPr>
      <w:ind w:left="720"/>
      <w:contextualSpacing/>
    </w:pPr>
    <w:rPr>
      <w:rFonts w:ascii="Calibri" w:hAnsi="Calibri"/>
      <w:sz w:val="22"/>
      <w:szCs w:val="22"/>
      <w:lang w:eastAsia="en-US"/>
    </w:rPr>
  </w:style>
  <w:style w:type="paragraph" w:styleId="affff4">
    <w:name w:val="List Paragraph"/>
    <w:aliases w:val="Colorful List Accent 1,ПАРАГРАФ"/>
    <w:basedOn w:val="a0"/>
    <w:link w:val="affff5"/>
    <w:uiPriority w:val="34"/>
    <w:qFormat/>
    <w:rsid w:val="001B5E6E"/>
    <w:pPr>
      <w:spacing w:after="200" w:line="276" w:lineRule="auto"/>
      <w:ind w:left="720"/>
      <w:contextualSpacing/>
    </w:pPr>
    <w:rPr>
      <w:rFonts w:ascii="Calibri" w:hAnsi="Calibri"/>
      <w:sz w:val="22"/>
      <w:szCs w:val="22"/>
      <w:lang w:eastAsia="en-US"/>
    </w:rPr>
  </w:style>
  <w:style w:type="character" w:customStyle="1" w:styleId="apple-tab-span">
    <w:name w:val="apple-tab-span"/>
    <w:basedOn w:val="a1"/>
    <w:rsid w:val="00441622"/>
  </w:style>
  <w:style w:type="paragraph" w:customStyle="1" w:styleId="Style3">
    <w:name w:val="Style3"/>
    <w:basedOn w:val="a0"/>
    <w:uiPriority w:val="99"/>
    <w:rsid w:val="00115D89"/>
    <w:pPr>
      <w:widowControl w:val="0"/>
      <w:autoSpaceDE w:val="0"/>
      <w:autoSpaceDN w:val="0"/>
      <w:adjustRightInd w:val="0"/>
    </w:pPr>
    <w:rPr>
      <w:rFonts w:eastAsia="Times New Roman"/>
    </w:rPr>
  </w:style>
  <w:style w:type="paragraph" w:customStyle="1" w:styleId="Style4">
    <w:name w:val="Style4"/>
    <w:basedOn w:val="a0"/>
    <w:uiPriority w:val="99"/>
    <w:rsid w:val="00115D89"/>
    <w:pPr>
      <w:widowControl w:val="0"/>
      <w:autoSpaceDE w:val="0"/>
      <w:autoSpaceDN w:val="0"/>
      <w:adjustRightInd w:val="0"/>
      <w:spacing w:line="271" w:lineRule="exact"/>
      <w:jc w:val="center"/>
    </w:pPr>
    <w:rPr>
      <w:rFonts w:eastAsia="Times New Roman"/>
    </w:rPr>
  </w:style>
  <w:style w:type="character" w:customStyle="1" w:styleId="FontStyle11">
    <w:name w:val="Font Style11"/>
    <w:uiPriority w:val="99"/>
    <w:rsid w:val="00115D89"/>
    <w:rPr>
      <w:rFonts w:ascii="Times New Roman" w:hAnsi="Times New Roman" w:cs="Times New Roman"/>
      <w:sz w:val="22"/>
      <w:szCs w:val="22"/>
    </w:rPr>
  </w:style>
  <w:style w:type="character" w:customStyle="1" w:styleId="FontStyle15">
    <w:name w:val="Font Style15"/>
    <w:uiPriority w:val="99"/>
    <w:rsid w:val="00115D89"/>
    <w:rPr>
      <w:rFonts w:ascii="Times New Roman" w:hAnsi="Times New Roman" w:cs="Times New Roman"/>
      <w:sz w:val="24"/>
      <w:szCs w:val="24"/>
    </w:rPr>
  </w:style>
  <w:style w:type="paragraph" w:customStyle="1" w:styleId="1d">
    <w:name w:val="Знак Знак1 Знак Знак"/>
    <w:basedOn w:val="a0"/>
    <w:rsid w:val="00D84E23"/>
    <w:pPr>
      <w:tabs>
        <w:tab w:val="left" w:pos="709"/>
      </w:tabs>
    </w:pPr>
    <w:rPr>
      <w:rFonts w:ascii="Tahoma" w:eastAsia="Times New Roman" w:hAnsi="Tahoma"/>
      <w:lang w:val="pl-PL" w:eastAsia="pl-PL"/>
    </w:rPr>
  </w:style>
  <w:style w:type="paragraph" w:customStyle="1" w:styleId="Style22">
    <w:name w:val="Style22"/>
    <w:basedOn w:val="a0"/>
    <w:rsid w:val="00E670F0"/>
    <w:pPr>
      <w:widowControl w:val="0"/>
      <w:autoSpaceDE w:val="0"/>
      <w:autoSpaceDN w:val="0"/>
      <w:adjustRightInd w:val="0"/>
    </w:pPr>
    <w:rPr>
      <w:rFonts w:eastAsia="Times New Roman"/>
    </w:rPr>
  </w:style>
  <w:style w:type="character" w:customStyle="1" w:styleId="inputvalue">
    <w:name w:val="input_value"/>
    <w:basedOn w:val="a1"/>
    <w:rsid w:val="00544197"/>
  </w:style>
  <w:style w:type="character" w:customStyle="1" w:styleId="ala169">
    <w:name w:val="al_a169"/>
    <w:rsid w:val="00BE7200"/>
    <w:rPr>
      <w:rFonts w:cs="Times New Roman"/>
    </w:rPr>
  </w:style>
  <w:style w:type="character" w:customStyle="1" w:styleId="affff5">
    <w:name w:val="Списък на абзаци Знак"/>
    <w:aliases w:val="Colorful List Accent 1 Знак,ПАРАГРАФ Знак"/>
    <w:link w:val="affff4"/>
    <w:locked/>
    <w:rsid w:val="00556824"/>
    <w:rPr>
      <w:rFonts w:ascii="Calibri" w:eastAsia="Calibri" w:hAnsi="Calibri"/>
      <w:sz w:val="22"/>
      <w:szCs w:val="22"/>
      <w:lang w:eastAsia="en-US"/>
    </w:rPr>
  </w:style>
  <w:style w:type="character" w:customStyle="1" w:styleId="p">
    <w:name w:val="p"/>
    <w:basedOn w:val="a1"/>
    <w:rsid w:val="00CC0893"/>
  </w:style>
  <w:style w:type="character" w:customStyle="1" w:styleId="tdhead1">
    <w:name w:val="tdhead1"/>
    <w:basedOn w:val="a1"/>
    <w:rsid w:val="00D03334"/>
  </w:style>
  <w:style w:type="character" w:customStyle="1" w:styleId="ListParagraphChar">
    <w:name w:val="List Paragraph Char"/>
    <w:aliases w:val="ПАРАГРАФ Char"/>
    <w:locked/>
    <w:rsid w:val="0039179E"/>
    <w:rPr>
      <w:rFonts w:eastAsia="Batang"/>
      <w:sz w:val="24"/>
      <w:szCs w:val="24"/>
      <w:lang w:val="en-GB" w:eastAsia="en-US" w:bidi="ar-SA"/>
    </w:rPr>
  </w:style>
  <w:style w:type="character" w:customStyle="1" w:styleId="CommentTextChar1">
    <w:name w:val="Comment Text Char1"/>
    <w:locked/>
    <w:rsid w:val="00CC75B8"/>
    <w:rPr>
      <w:rFonts w:eastAsia="Calibri"/>
      <w:lang w:val="bg-BG" w:eastAsia="bg-BG" w:bidi="ar-SA"/>
    </w:rPr>
  </w:style>
  <w:style w:type="character" w:customStyle="1" w:styleId="ala5">
    <w:name w:val="al_a5"/>
    <w:rsid w:val="00CD7FC2"/>
    <w:rPr>
      <w:rFonts w:cs="Times New Roman"/>
    </w:rPr>
  </w:style>
  <w:style w:type="character" w:customStyle="1" w:styleId="ala116">
    <w:name w:val="al_a116"/>
    <w:rsid w:val="00CD7FC2"/>
    <w:rPr>
      <w:rFonts w:cs="Times New Roman"/>
    </w:rPr>
  </w:style>
  <w:style w:type="character" w:customStyle="1" w:styleId="small">
    <w:name w:val="small"/>
    <w:rsid w:val="00A733A3"/>
  </w:style>
  <w:style w:type="numbering" w:customStyle="1" w:styleId="WW8Num2">
    <w:name w:val="WW8Num2"/>
    <w:basedOn w:val="a3"/>
    <w:rsid w:val="00506F6D"/>
    <w:pPr>
      <w:numPr>
        <w:numId w:val="12"/>
      </w:numPr>
    </w:pPr>
  </w:style>
  <w:style w:type="character" w:customStyle="1" w:styleId="irefword">
    <w:name w:val="iref_word"/>
    <w:rsid w:val="004F6959"/>
  </w:style>
  <w:style w:type="character" w:customStyle="1" w:styleId="ecertis-link-header">
    <w:name w:val="ecertis-link-header"/>
    <w:rsid w:val="009F154B"/>
  </w:style>
  <w:style w:type="paragraph" w:customStyle="1" w:styleId="CharCharCharChar">
    <w:name w:val="Char Char Знак Знак Char Char"/>
    <w:basedOn w:val="a0"/>
    <w:rsid w:val="00610F00"/>
    <w:pPr>
      <w:tabs>
        <w:tab w:val="left" w:pos="709"/>
      </w:tabs>
    </w:pPr>
    <w:rPr>
      <w:rFonts w:ascii="Tahoma" w:eastAsia="Times New Roman" w:hAnsi="Tahoma" w:cs="Arial"/>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1">
    <w:name w:val="WW8Num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3401">
      <w:bodyDiv w:val="1"/>
      <w:marLeft w:val="0"/>
      <w:marRight w:val="0"/>
      <w:marTop w:val="0"/>
      <w:marBottom w:val="0"/>
      <w:divBdr>
        <w:top w:val="none" w:sz="0" w:space="0" w:color="auto"/>
        <w:left w:val="none" w:sz="0" w:space="0" w:color="auto"/>
        <w:bottom w:val="none" w:sz="0" w:space="0" w:color="auto"/>
        <w:right w:val="none" w:sz="0" w:space="0" w:color="auto"/>
      </w:divBdr>
    </w:div>
    <w:div w:id="113255571">
      <w:bodyDiv w:val="1"/>
      <w:marLeft w:val="0"/>
      <w:marRight w:val="0"/>
      <w:marTop w:val="0"/>
      <w:marBottom w:val="0"/>
      <w:divBdr>
        <w:top w:val="none" w:sz="0" w:space="0" w:color="auto"/>
        <w:left w:val="none" w:sz="0" w:space="0" w:color="auto"/>
        <w:bottom w:val="none" w:sz="0" w:space="0" w:color="auto"/>
        <w:right w:val="none" w:sz="0" w:space="0" w:color="auto"/>
      </w:divBdr>
    </w:div>
    <w:div w:id="182789106">
      <w:bodyDiv w:val="1"/>
      <w:marLeft w:val="0"/>
      <w:marRight w:val="0"/>
      <w:marTop w:val="0"/>
      <w:marBottom w:val="0"/>
      <w:divBdr>
        <w:top w:val="none" w:sz="0" w:space="0" w:color="auto"/>
        <w:left w:val="none" w:sz="0" w:space="0" w:color="auto"/>
        <w:bottom w:val="none" w:sz="0" w:space="0" w:color="auto"/>
        <w:right w:val="none" w:sz="0" w:space="0" w:color="auto"/>
      </w:divBdr>
    </w:div>
    <w:div w:id="193887304">
      <w:bodyDiv w:val="1"/>
      <w:marLeft w:val="0"/>
      <w:marRight w:val="0"/>
      <w:marTop w:val="0"/>
      <w:marBottom w:val="0"/>
      <w:divBdr>
        <w:top w:val="none" w:sz="0" w:space="0" w:color="auto"/>
        <w:left w:val="none" w:sz="0" w:space="0" w:color="auto"/>
        <w:bottom w:val="none" w:sz="0" w:space="0" w:color="auto"/>
        <w:right w:val="none" w:sz="0" w:space="0" w:color="auto"/>
      </w:divBdr>
      <w:divsChild>
        <w:div w:id="475413806">
          <w:marLeft w:val="0"/>
          <w:marRight w:val="0"/>
          <w:marTop w:val="0"/>
          <w:marBottom w:val="0"/>
          <w:divBdr>
            <w:top w:val="none" w:sz="0" w:space="0" w:color="auto"/>
            <w:left w:val="none" w:sz="0" w:space="0" w:color="auto"/>
            <w:bottom w:val="none" w:sz="0" w:space="0" w:color="auto"/>
            <w:right w:val="none" w:sz="0" w:space="0" w:color="auto"/>
          </w:divBdr>
        </w:div>
        <w:div w:id="630944621">
          <w:marLeft w:val="0"/>
          <w:marRight w:val="0"/>
          <w:marTop w:val="0"/>
          <w:marBottom w:val="0"/>
          <w:divBdr>
            <w:top w:val="none" w:sz="0" w:space="0" w:color="auto"/>
            <w:left w:val="none" w:sz="0" w:space="0" w:color="auto"/>
            <w:bottom w:val="none" w:sz="0" w:space="0" w:color="auto"/>
            <w:right w:val="none" w:sz="0" w:space="0" w:color="auto"/>
          </w:divBdr>
        </w:div>
        <w:div w:id="706682968">
          <w:marLeft w:val="0"/>
          <w:marRight w:val="0"/>
          <w:marTop w:val="0"/>
          <w:marBottom w:val="0"/>
          <w:divBdr>
            <w:top w:val="none" w:sz="0" w:space="0" w:color="auto"/>
            <w:left w:val="none" w:sz="0" w:space="0" w:color="auto"/>
            <w:bottom w:val="none" w:sz="0" w:space="0" w:color="auto"/>
            <w:right w:val="none" w:sz="0" w:space="0" w:color="auto"/>
          </w:divBdr>
        </w:div>
        <w:div w:id="713039275">
          <w:marLeft w:val="0"/>
          <w:marRight w:val="0"/>
          <w:marTop w:val="0"/>
          <w:marBottom w:val="0"/>
          <w:divBdr>
            <w:top w:val="none" w:sz="0" w:space="0" w:color="auto"/>
            <w:left w:val="none" w:sz="0" w:space="0" w:color="auto"/>
            <w:bottom w:val="none" w:sz="0" w:space="0" w:color="auto"/>
            <w:right w:val="none" w:sz="0" w:space="0" w:color="auto"/>
          </w:divBdr>
        </w:div>
        <w:div w:id="962923656">
          <w:marLeft w:val="0"/>
          <w:marRight w:val="0"/>
          <w:marTop w:val="0"/>
          <w:marBottom w:val="0"/>
          <w:divBdr>
            <w:top w:val="none" w:sz="0" w:space="0" w:color="auto"/>
            <w:left w:val="none" w:sz="0" w:space="0" w:color="auto"/>
            <w:bottom w:val="none" w:sz="0" w:space="0" w:color="auto"/>
            <w:right w:val="none" w:sz="0" w:space="0" w:color="auto"/>
          </w:divBdr>
        </w:div>
        <w:div w:id="994845613">
          <w:marLeft w:val="0"/>
          <w:marRight w:val="0"/>
          <w:marTop w:val="0"/>
          <w:marBottom w:val="0"/>
          <w:divBdr>
            <w:top w:val="none" w:sz="0" w:space="0" w:color="auto"/>
            <w:left w:val="none" w:sz="0" w:space="0" w:color="auto"/>
            <w:bottom w:val="none" w:sz="0" w:space="0" w:color="auto"/>
            <w:right w:val="none" w:sz="0" w:space="0" w:color="auto"/>
          </w:divBdr>
        </w:div>
        <w:div w:id="1033261726">
          <w:marLeft w:val="0"/>
          <w:marRight w:val="0"/>
          <w:marTop w:val="0"/>
          <w:marBottom w:val="0"/>
          <w:divBdr>
            <w:top w:val="none" w:sz="0" w:space="0" w:color="auto"/>
            <w:left w:val="none" w:sz="0" w:space="0" w:color="auto"/>
            <w:bottom w:val="none" w:sz="0" w:space="0" w:color="auto"/>
            <w:right w:val="none" w:sz="0" w:space="0" w:color="auto"/>
          </w:divBdr>
        </w:div>
        <w:div w:id="1085035238">
          <w:marLeft w:val="0"/>
          <w:marRight w:val="0"/>
          <w:marTop w:val="0"/>
          <w:marBottom w:val="0"/>
          <w:divBdr>
            <w:top w:val="none" w:sz="0" w:space="0" w:color="auto"/>
            <w:left w:val="none" w:sz="0" w:space="0" w:color="auto"/>
            <w:bottom w:val="none" w:sz="0" w:space="0" w:color="auto"/>
            <w:right w:val="none" w:sz="0" w:space="0" w:color="auto"/>
          </w:divBdr>
        </w:div>
        <w:div w:id="1118911177">
          <w:marLeft w:val="0"/>
          <w:marRight w:val="0"/>
          <w:marTop w:val="0"/>
          <w:marBottom w:val="0"/>
          <w:divBdr>
            <w:top w:val="none" w:sz="0" w:space="0" w:color="auto"/>
            <w:left w:val="none" w:sz="0" w:space="0" w:color="auto"/>
            <w:bottom w:val="none" w:sz="0" w:space="0" w:color="auto"/>
            <w:right w:val="none" w:sz="0" w:space="0" w:color="auto"/>
          </w:divBdr>
        </w:div>
        <w:div w:id="1130711239">
          <w:marLeft w:val="0"/>
          <w:marRight w:val="0"/>
          <w:marTop w:val="0"/>
          <w:marBottom w:val="0"/>
          <w:divBdr>
            <w:top w:val="none" w:sz="0" w:space="0" w:color="auto"/>
            <w:left w:val="none" w:sz="0" w:space="0" w:color="auto"/>
            <w:bottom w:val="none" w:sz="0" w:space="0" w:color="auto"/>
            <w:right w:val="none" w:sz="0" w:space="0" w:color="auto"/>
          </w:divBdr>
        </w:div>
        <w:div w:id="1194998398">
          <w:marLeft w:val="0"/>
          <w:marRight w:val="0"/>
          <w:marTop w:val="0"/>
          <w:marBottom w:val="0"/>
          <w:divBdr>
            <w:top w:val="none" w:sz="0" w:space="0" w:color="auto"/>
            <w:left w:val="none" w:sz="0" w:space="0" w:color="auto"/>
            <w:bottom w:val="none" w:sz="0" w:space="0" w:color="auto"/>
            <w:right w:val="none" w:sz="0" w:space="0" w:color="auto"/>
          </w:divBdr>
        </w:div>
        <w:div w:id="1298216765">
          <w:marLeft w:val="0"/>
          <w:marRight w:val="0"/>
          <w:marTop w:val="0"/>
          <w:marBottom w:val="0"/>
          <w:divBdr>
            <w:top w:val="none" w:sz="0" w:space="0" w:color="auto"/>
            <w:left w:val="none" w:sz="0" w:space="0" w:color="auto"/>
            <w:bottom w:val="none" w:sz="0" w:space="0" w:color="auto"/>
            <w:right w:val="none" w:sz="0" w:space="0" w:color="auto"/>
          </w:divBdr>
        </w:div>
        <w:div w:id="1338465663">
          <w:marLeft w:val="0"/>
          <w:marRight w:val="0"/>
          <w:marTop w:val="0"/>
          <w:marBottom w:val="0"/>
          <w:divBdr>
            <w:top w:val="none" w:sz="0" w:space="0" w:color="auto"/>
            <w:left w:val="none" w:sz="0" w:space="0" w:color="auto"/>
            <w:bottom w:val="none" w:sz="0" w:space="0" w:color="auto"/>
            <w:right w:val="none" w:sz="0" w:space="0" w:color="auto"/>
          </w:divBdr>
        </w:div>
        <w:div w:id="1378238296">
          <w:marLeft w:val="0"/>
          <w:marRight w:val="0"/>
          <w:marTop w:val="0"/>
          <w:marBottom w:val="0"/>
          <w:divBdr>
            <w:top w:val="none" w:sz="0" w:space="0" w:color="auto"/>
            <w:left w:val="none" w:sz="0" w:space="0" w:color="auto"/>
            <w:bottom w:val="none" w:sz="0" w:space="0" w:color="auto"/>
            <w:right w:val="none" w:sz="0" w:space="0" w:color="auto"/>
          </w:divBdr>
        </w:div>
        <w:div w:id="1540506488">
          <w:marLeft w:val="0"/>
          <w:marRight w:val="0"/>
          <w:marTop w:val="0"/>
          <w:marBottom w:val="0"/>
          <w:divBdr>
            <w:top w:val="none" w:sz="0" w:space="0" w:color="auto"/>
            <w:left w:val="none" w:sz="0" w:space="0" w:color="auto"/>
            <w:bottom w:val="none" w:sz="0" w:space="0" w:color="auto"/>
            <w:right w:val="none" w:sz="0" w:space="0" w:color="auto"/>
          </w:divBdr>
        </w:div>
        <w:div w:id="1782645689">
          <w:marLeft w:val="0"/>
          <w:marRight w:val="0"/>
          <w:marTop w:val="0"/>
          <w:marBottom w:val="0"/>
          <w:divBdr>
            <w:top w:val="none" w:sz="0" w:space="0" w:color="auto"/>
            <w:left w:val="none" w:sz="0" w:space="0" w:color="auto"/>
            <w:bottom w:val="none" w:sz="0" w:space="0" w:color="auto"/>
            <w:right w:val="none" w:sz="0" w:space="0" w:color="auto"/>
          </w:divBdr>
        </w:div>
        <w:div w:id="1909344863">
          <w:marLeft w:val="0"/>
          <w:marRight w:val="0"/>
          <w:marTop w:val="0"/>
          <w:marBottom w:val="0"/>
          <w:divBdr>
            <w:top w:val="none" w:sz="0" w:space="0" w:color="auto"/>
            <w:left w:val="none" w:sz="0" w:space="0" w:color="auto"/>
            <w:bottom w:val="none" w:sz="0" w:space="0" w:color="auto"/>
            <w:right w:val="none" w:sz="0" w:space="0" w:color="auto"/>
          </w:divBdr>
        </w:div>
        <w:div w:id="2016299251">
          <w:marLeft w:val="0"/>
          <w:marRight w:val="0"/>
          <w:marTop w:val="0"/>
          <w:marBottom w:val="0"/>
          <w:divBdr>
            <w:top w:val="none" w:sz="0" w:space="0" w:color="auto"/>
            <w:left w:val="none" w:sz="0" w:space="0" w:color="auto"/>
            <w:bottom w:val="none" w:sz="0" w:space="0" w:color="auto"/>
            <w:right w:val="none" w:sz="0" w:space="0" w:color="auto"/>
          </w:divBdr>
        </w:div>
        <w:div w:id="2065247982">
          <w:marLeft w:val="0"/>
          <w:marRight w:val="0"/>
          <w:marTop w:val="0"/>
          <w:marBottom w:val="0"/>
          <w:divBdr>
            <w:top w:val="none" w:sz="0" w:space="0" w:color="auto"/>
            <w:left w:val="none" w:sz="0" w:space="0" w:color="auto"/>
            <w:bottom w:val="none" w:sz="0" w:space="0" w:color="auto"/>
            <w:right w:val="none" w:sz="0" w:space="0" w:color="auto"/>
          </w:divBdr>
        </w:div>
      </w:divsChild>
    </w:div>
    <w:div w:id="206648319">
      <w:bodyDiv w:val="1"/>
      <w:marLeft w:val="0"/>
      <w:marRight w:val="0"/>
      <w:marTop w:val="0"/>
      <w:marBottom w:val="0"/>
      <w:divBdr>
        <w:top w:val="none" w:sz="0" w:space="0" w:color="auto"/>
        <w:left w:val="none" w:sz="0" w:space="0" w:color="auto"/>
        <w:bottom w:val="none" w:sz="0" w:space="0" w:color="auto"/>
        <w:right w:val="none" w:sz="0" w:space="0" w:color="auto"/>
      </w:divBdr>
    </w:div>
    <w:div w:id="213739054">
      <w:bodyDiv w:val="1"/>
      <w:marLeft w:val="0"/>
      <w:marRight w:val="0"/>
      <w:marTop w:val="0"/>
      <w:marBottom w:val="0"/>
      <w:divBdr>
        <w:top w:val="none" w:sz="0" w:space="0" w:color="auto"/>
        <w:left w:val="none" w:sz="0" w:space="0" w:color="auto"/>
        <w:bottom w:val="none" w:sz="0" w:space="0" w:color="auto"/>
        <w:right w:val="none" w:sz="0" w:space="0" w:color="auto"/>
      </w:divBdr>
      <w:divsChild>
        <w:div w:id="101532824">
          <w:marLeft w:val="0"/>
          <w:marRight w:val="0"/>
          <w:marTop w:val="0"/>
          <w:marBottom w:val="0"/>
          <w:divBdr>
            <w:top w:val="none" w:sz="0" w:space="0" w:color="auto"/>
            <w:left w:val="none" w:sz="0" w:space="0" w:color="auto"/>
            <w:bottom w:val="none" w:sz="0" w:space="0" w:color="auto"/>
            <w:right w:val="none" w:sz="0" w:space="0" w:color="auto"/>
          </w:divBdr>
        </w:div>
        <w:div w:id="199712652">
          <w:marLeft w:val="0"/>
          <w:marRight w:val="0"/>
          <w:marTop w:val="0"/>
          <w:marBottom w:val="0"/>
          <w:divBdr>
            <w:top w:val="none" w:sz="0" w:space="0" w:color="auto"/>
            <w:left w:val="none" w:sz="0" w:space="0" w:color="auto"/>
            <w:bottom w:val="none" w:sz="0" w:space="0" w:color="auto"/>
            <w:right w:val="none" w:sz="0" w:space="0" w:color="auto"/>
          </w:divBdr>
        </w:div>
        <w:div w:id="329218492">
          <w:marLeft w:val="0"/>
          <w:marRight w:val="0"/>
          <w:marTop w:val="0"/>
          <w:marBottom w:val="0"/>
          <w:divBdr>
            <w:top w:val="none" w:sz="0" w:space="0" w:color="auto"/>
            <w:left w:val="none" w:sz="0" w:space="0" w:color="auto"/>
            <w:bottom w:val="none" w:sz="0" w:space="0" w:color="auto"/>
            <w:right w:val="none" w:sz="0" w:space="0" w:color="auto"/>
          </w:divBdr>
        </w:div>
        <w:div w:id="462428475">
          <w:marLeft w:val="0"/>
          <w:marRight w:val="0"/>
          <w:marTop w:val="0"/>
          <w:marBottom w:val="0"/>
          <w:divBdr>
            <w:top w:val="none" w:sz="0" w:space="0" w:color="auto"/>
            <w:left w:val="none" w:sz="0" w:space="0" w:color="auto"/>
            <w:bottom w:val="none" w:sz="0" w:space="0" w:color="auto"/>
            <w:right w:val="none" w:sz="0" w:space="0" w:color="auto"/>
          </w:divBdr>
        </w:div>
        <w:div w:id="738868173">
          <w:marLeft w:val="0"/>
          <w:marRight w:val="0"/>
          <w:marTop w:val="0"/>
          <w:marBottom w:val="0"/>
          <w:divBdr>
            <w:top w:val="none" w:sz="0" w:space="0" w:color="auto"/>
            <w:left w:val="none" w:sz="0" w:space="0" w:color="auto"/>
            <w:bottom w:val="none" w:sz="0" w:space="0" w:color="auto"/>
            <w:right w:val="none" w:sz="0" w:space="0" w:color="auto"/>
          </w:divBdr>
        </w:div>
        <w:div w:id="795678955">
          <w:marLeft w:val="0"/>
          <w:marRight w:val="0"/>
          <w:marTop w:val="0"/>
          <w:marBottom w:val="0"/>
          <w:divBdr>
            <w:top w:val="none" w:sz="0" w:space="0" w:color="auto"/>
            <w:left w:val="none" w:sz="0" w:space="0" w:color="auto"/>
            <w:bottom w:val="none" w:sz="0" w:space="0" w:color="auto"/>
            <w:right w:val="none" w:sz="0" w:space="0" w:color="auto"/>
          </w:divBdr>
        </w:div>
        <w:div w:id="918054803">
          <w:marLeft w:val="0"/>
          <w:marRight w:val="0"/>
          <w:marTop w:val="0"/>
          <w:marBottom w:val="0"/>
          <w:divBdr>
            <w:top w:val="none" w:sz="0" w:space="0" w:color="auto"/>
            <w:left w:val="none" w:sz="0" w:space="0" w:color="auto"/>
            <w:bottom w:val="none" w:sz="0" w:space="0" w:color="auto"/>
            <w:right w:val="none" w:sz="0" w:space="0" w:color="auto"/>
          </w:divBdr>
        </w:div>
        <w:div w:id="1027558019">
          <w:marLeft w:val="0"/>
          <w:marRight w:val="0"/>
          <w:marTop w:val="0"/>
          <w:marBottom w:val="0"/>
          <w:divBdr>
            <w:top w:val="none" w:sz="0" w:space="0" w:color="auto"/>
            <w:left w:val="none" w:sz="0" w:space="0" w:color="auto"/>
            <w:bottom w:val="none" w:sz="0" w:space="0" w:color="auto"/>
            <w:right w:val="none" w:sz="0" w:space="0" w:color="auto"/>
          </w:divBdr>
        </w:div>
        <w:div w:id="1111826343">
          <w:marLeft w:val="0"/>
          <w:marRight w:val="0"/>
          <w:marTop w:val="0"/>
          <w:marBottom w:val="0"/>
          <w:divBdr>
            <w:top w:val="none" w:sz="0" w:space="0" w:color="auto"/>
            <w:left w:val="none" w:sz="0" w:space="0" w:color="auto"/>
            <w:bottom w:val="none" w:sz="0" w:space="0" w:color="auto"/>
            <w:right w:val="none" w:sz="0" w:space="0" w:color="auto"/>
          </w:divBdr>
        </w:div>
        <w:div w:id="1353416131">
          <w:marLeft w:val="0"/>
          <w:marRight w:val="0"/>
          <w:marTop w:val="0"/>
          <w:marBottom w:val="0"/>
          <w:divBdr>
            <w:top w:val="none" w:sz="0" w:space="0" w:color="auto"/>
            <w:left w:val="none" w:sz="0" w:space="0" w:color="auto"/>
            <w:bottom w:val="none" w:sz="0" w:space="0" w:color="auto"/>
            <w:right w:val="none" w:sz="0" w:space="0" w:color="auto"/>
          </w:divBdr>
        </w:div>
        <w:div w:id="1406803893">
          <w:marLeft w:val="0"/>
          <w:marRight w:val="0"/>
          <w:marTop w:val="0"/>
          <w:marBottom w:val="0"/>
          <w:divBdr>
            <w:top w:val="none" w:sz="0" w:space="0" w:color="auto"/>
            <w:left w:val="none" w:sz="0" w:space="0" w:color="auto"/>
            <w:bottom w:val="none" w:sz="0" w:space="0" w:color="auto"/>
            <w:right w:val="none" w:sz="0" w:space="0" w:color="auto"/>
          </w:divBdr>
        </w:div>
        <w:div w:id="1454710714">
          <w:marLeft w:val="0"/>
          <w:marRight w:val="0"/>
          <w:marTop w:val="0"/>
          <w:marBottom w:val="0"/>
          <w:divBdr>
            <w:top w:val="none" w:sz="0" w:space="0" w:color="auto"/>
            <w:left w:val="none" w:sz="0" w:space="0" w:color="auto"/>
            <w:bottom w:val="none" w:sz="0" w:space="0" w:color="auto"/>
            <w:right w:val="none" w:sz="0" w:space="0" w:color="auto"/>
          </w:divBdr>
        </w:div>
        <w:div w:id="1589579623">
          <w:marLeft w:val="0"/>
          <w:marRight w:val="0"/>
          <w:marTop w:val="0"/>
          <w:marBottom w:val="0"/>
          <w:divBdr>
            <w:top w:val="none" w:sz="0" w:space="0" w:color="auto"/>
            <w:left w:val="none" w:sz="0" w:space="0" w:color="auto"/>
            <w:bottom w:val="none" w:sz="0" w:space="0" w:color="auto"/>
            <w:right w:val="none" w:sz="0" w:space="0" w:color="auto"/>
          </w:divBdr>
        </w:div>
        <w:div w:id="1657799468">
          <w:marLeft w:val="0"/>
          <w:marRight w:val="0"/>
          <w:marTop w:val="0"/>
          <w:marBottom w:val="0"/>
          <w:divBdr>
            <w:top w:val="none" w:sz="0" w:space="0" w:color="auto"/>
            <w:left w:val="none" w:sz="0" w:space="0" w:color="auto"/>
            <w:bottom w:val="none" w:sz="0" w:space="0" w:color="auto"/>
            <w:right w:val="none" w:sz="0" w:space="0" w:color="auto"/>
          </w:divBdr>
        </w:div>
        <w:div w:id="1734348275">
          <w:marLeft w:val="0"/>
          <w:marRight w:val="0"/>
          <w:marTop w:val="0"/>
          <w:marBottom w:val="0"/>
          <w:divBdr>
            <w:top w:val="none" w:sz="0" w:space="0" w:color="auto"/>
            <w:left w:val="none" w:sz="0" w:space="0" w:color="auto"/>
            <w:bottom w:val="none" w:sz="0" w:space="0" w:color="auto"/>
            <w:right w:val="none" w:sz="0" w:space="0" w:color="auto"/>
          </w:divBdr>
        </w:div>
        <w:div w:id="1789277453">
          <w:marLeft w:val="0"/>
          <w:marRight w:val="0"/>
          <w:marTop w:val="0"/>
          <w:marBottom w:val="0"/>
          <w:divBdr>
            <w:top w:val="none" w:sz="0" w:space="0" w:color="auto"/>
            <w:left w:val="none" w:sz="0" w:space="0" w:color="auto"/>
            <w:bottom w:val="none" w:sz="0" w:space="0" w:color="auto"/>
            <w:right w:val="none" w:sz="0" w:space="0" w:color="auto"/>
          </w:divBdr>
        </w:div>
        <w:div w:id="1874489488">
          <w:marLeft w:val="0"/>
          <w:marRight w:val="0"/>
          <w:marTop w:val="0"/>
          <w:marBottom w:val="0"/>
          <w:divBdr>
            <w:top w:val="none" w:sz="0" w:space="0" w:color="auto"/>
            <w:left w:val="none" w:sz="0" w:space="0" w:color="auto"/>
            <w:bottom w:val="none" w:sz="0" w:space="0" w:color="auto"/>
            <w:right w:val="none" w:sz="0" w:space="0" w:color="auto"/>
          </w:divBdr>
        </w:div>
        <w:div w:id="1991133530">
          <w:marLeft w:val="0"/>
          <w:marRight w:val="0"/>
          <w:marTop w:val="0"/>
          <w:marBottom w:val="0"/>
          <w:divBdr>
            <w:top w:val="none" w:sz="0" w:space="0" w:color="auto"/>
            <w:left w:val="none" w:sz="0" w:space="0" w:color="auto"/>
            <w:bottom w:val="none" w:sz="0" w:space="0" w:color="auto"/>
            <w:right w:val="none" w:sz="0" w:space="0" w:color="auto"/>
          </w:divBdr>
        </w:div>
        <w:div w:id="1991785669">
          <w:marLeft w:val="0"/>
          <w:marRight w:val="0"/>
          <w:marTop w:val="0"/>
          <w:marBottom w:val="0"/>
          <w:divBdr>
            <w:top w:val="none" w:sz="0" w:space="0" w:color="auto"/>
            <w:left w:val="none" w:sz="0" w:space="0" w:color="auto"/>
            <w:bottom w:val="none" w:sz="0" w:space="0" w:color="auto"/>
            <w:right w:val="none" w:sz="0" w:space="0" w:color="auto"/>
          </w:divBdr>
        </w:div>
      </w:divsChild>
    </w:div>
    <w:div w:id="258948337">
      <w:bodyDiv w:val="1"/>
      <w:marLeft w:val="0"/>
      <w:marRight w:val="0"/>
      <w:marTop w:val="0"/>
      <w:marBottom w:val="0"/>
      <w:divBdr>
        <w:top w:val="none" w:sz="0" w:space="0" w:color="auto"/>
        <w:left w:val="none" w:sz="0" w:space="0" w:color="auto"/>
        <w:bottom w:val="none" w:sz="0" w:space="0" w:color="auto"/>
        <w:right w:val="none" w:sz="0" w:space="0" w:color="auto"/>
      </w:divBdr>
      <w:divsChild>
        <w:div w:id="188568773">
          <w:marLeft w:val="0"/>
          <w:marRight w:val="0"/>
          <w:marTop w:val="0"/>
          <w:marBottom w:val="0"/>
          <w:divBdr>
            <w:top w:val="none" w:sz="0" w:space="0" w:color="auto"/>
            <w:left w:val="none" w:sz="0" w:space="0" w:color="auto"/>
            <w:bottom w:val="none" w:sz="0" w:space="0" w:color="auto"/>
            <w:right w:val="none" w:sz="0" w:space="0" w:color="auto"/>
          </w:divBdr>
          <w:divsChild>
            <w:div w:id="629476627">
              <w:marLeft w:val="0"/>
              <w:marRight w:val="0"/>
              <w:marTop w:val="0"/>
              <w:marBottom w:val="0"/>
              <w:divBdr>
                <w:top w:val="none" w:sz="0" w:space="0" w:color="auto"/>
                <w:left w:val="none" w:sz="0" w:space="0" w:color="auto"/>
                <w:bottom w:val="none" w:sz="0" w:space="0" w:color="auto"/>
                <w:right w:val="none" w:sz="0" w:space="0" w:color="auto"/>
              </w:divBdr>
            </w:div>
          </w:divsChild>
        </w:div>
        <w:div w:id="798113790">
          <w:marLeft w:val="0"/>
          <w:marRight w:val="0"/>
          <w:marTop w:val="0"/>
          <w:marBottom w:val="0"/>
          <w:divBdr>
            <w:top w:val="none" w:sz="0" w:space="0" w:color="auto"/>
            <w:left w:val="none" w:sz="0" w:space="0" w:color="auto"/>
            <w:bottom w:val="none" w:sz="0" w:space="0" w:color="auto"/>
            <w:right w:val="none" w:sz="0" w:space="0" w:color="auto"/>
          </w:divBdr>
          <w:divsChild>
            <w:div w:id="960843726">
              <w:marLeft w:val="0"/>
              <w:marRight w:val="0"/>
              <w:marTop w:val="0"/>
              <w:marBottom w:val="0"/>
              <w:divBdr>
                <w:top w:val="none" w:sz="0" w:space="0" w:color="auto"/>
                <w:left w:val="none" w:sz="0" w:space="0" w:color="auto"/>
                <w:bottom w:val="none" w:sz="0" w:space="0" w:color="auto"/>
                <w:right w:val="none" w:sz="0" w:space="0" w:color="auto"/>
              </w:divBdr>
            </w:div>
          </w:divsChild>
        </w:div>
        <w:div w:id="953907072">
          <w:marLeft w:val="0"/>
          <w:marRight w:val="0"/>
          <w:marTop w:val="0"/>
          <w:marBottom w:val="0"/>
          <w:divBdr>
            <w:top w:val="none" w:sz="0" w:space="0" w:color="auto"/>
            <w:left w:val="none" w:sz="0" w:space="0" w:color="auto"/>
            <w:bottom w:val="none" w:sz="0" w:space="0" w:color="auto"/>
            <w:right w:val="none" w:sz="0" w:space="0" w:color="auto"/>
          </w:divBdr>
        </w:div>
      </w:divsChild>
    </w:div>
    <w:div w:id="290718853">
      <w:bodyDiv w:val="1"/>
      <w:marLeft w:val="0"/>
      <w:marRight w:val="0"/>
      <w:marTop w:val="0"/>
      <w:marBottom w:val="0"/>
      <w:divBdr>
        <w:top w:val="none" w:sz="0" w:space="0" w:color="auto"/>
        <w:left w:val="none" w:sz="0" w:space="0" w:color="auto"/>
        <w:bottom w:val="none" w:sz="0" w:space="0" w:color="auto"/>
        <w:right w:val="none" w:sz="0" w:space="0" w:color="auto"/>
      </w:divBdr>
    </w:div>
    <w:div w:id="337272233">
      <w:bodyDiv w:val="1"/>
      <w:marLeft w:val="0"/>
      <w:marRight w:val="0"/>
      <w:marTop w:val="0"/>
      <w:marBottom w:val="0"/>
      <w:divBdr>
        <w:top w:val="none" w:sz="0" w:space="0" w:color="auto"/>
        <w:left w:val="none" w:sz="0" w:space="0" w:color="auto"/>
        <w:bottom w:val="none" w:sz="0" w:space="0" w:color="auto"/>
        <w:right w:val="none" w:sz="0" w:space="0" w:color="auto"/>
      </w:divBdr>
    </w:div>
    <w:div w:id="350955478">
      <w:bodyDiv w:val="1"/>
      <w:marLeft w:val="0"/>
      <w:marRight w:val="0"/>
      <w:marTop w:val="0"/>
      <w:marBottom w:val="0"/>
      <w:divBdr>
        <w:top w:val="none" w:sz="0" w:space="0" w:color="auto"/>
        <w:left w:val="none" w:sz="0" w:space="0" w:color="auto"/>
        <w:bottom w:val="none" w:sz="0" w:space="0" w:color="auto"/>
        <w:right w:val="none" w:sz="0" w:space="0" w:color="auto"/>
      </w:divBdr>
      <w:divsChild>
        <w:div w:id="643897086">
          <w:marLeft w:val="0"/>
          <w:marRight w:val="0"/>
          <w:marTop w:val="0"/>
          <w:marBottom w:val="0"/>
          <w:divBdr>
            <w:top w:val="none" w:sz="0" w:space="0" w:color="auto"/>
            <w:left w:val="none" w:sz="0" w:space="0" w:color="auto"/>
            <w:bottom w:val="none" w:sz="0" w:space="0" w:color="auto"/>
            <w:right w:val="none" w:sz="0" w:space="0" w:color="auto"/>
          </w:divBdr>
        </w:div>
      </w:divsChild>
    </w:div>
    <w:div w:id="354889740">
      <w:bodyDiv w:val="1"/>
      <w:marLeft w:val="0"/>
      <w:marRight w:val="0"/>
      <w:marTop w:val="0"/>
      <w:marBottom w:val="0"/>
      <w:divBdr>
        <w:top w:val="none" w:sz="0" w:space="0" w:color="auto"/>
        <w:left w:val="none" w:sz="0" w:space="0" w:color="auto"/>
        <w:bottom w:val="none" w:sz="0" w:space="0" w:color="auto"/>
        <w:right w:val="none" w:sz="0" w:space="0" w:color="auto"/>
      </w:divBdr>
    </w:div>
    <w:div w:id="469245791">
      <w:bodyDiv w:val="1"/>
      <w:marLeft w:val="0"/>
      <w:marRight w:val="0"/>
      <w:marTop w:val="0"/>
      <w:marBottom w:val="0"/>
      <w:divBdr>
        <w:top w:val="none" w:sz="0" w:space="0" w:color="auto"/>
        <w:left w:val="none" w:sz="0" w:space="0" w:color="auto"/>
        <w:bottom w:val="none" w:sz="0" w:space="0" w:color="auto"/>
        <w:right w:val="none" w:sz="0" w:space="0" w:color="auto"/>
      </w:divBdr>
    </w:div>
    <w:div w:id="484516666">
      <w:bodyDiv w:val="1"/>
      <w:marLeft w:val="0"/>
      <w:marRight w:val="0"/>
      <w:marTop w:val="0"/>
      <w:marBottom w:val="0"/>
      <w:divBdr>
        <w:top w:val="none" w:sz="0" w:space="0" w:color="auto"/>
        <w:left w:val="none" w:sz="0" w:space="0" w:color="auto"/>
        <w:bottom w:val="none" w:sz="0" w:space="0" w:color="auto"/>
        <w:right w:val="none" w:sz="0" w:space="0" w:color="auto"/>
      </w:divBdr>
    </w:div>
    <w:div w:id="547113421">
      <w:bodyDiv w:val="1"/>
      <w:marLeft w:val="0"/>
      <w:marRight w:val="0"/>
      <w:marTop w:val="0"/>
      <w:marBottom w:val="0"/>
      <w:divBdr>
        <w:top w:val="none" w:sz="0" w:space="0" w:color="auto"/>
        <w:left w:val="none" w:sz="0" w:space="0" w:color="auto"/>
        <w:bottom w:val="none" w:sz="0" w:space="0" w:color="auto"/>
        <w:right w:val="none" w:sz="0" w:space="0" w:color="auto"/>
      </w:divBdr>
    </w:div>
    <w:div w:id="596716058">
      <w:bodyDiv w:val="1"/>
      <w:marLeft w:val="0"/>
      <w:marRight w:val="0"/>
      <w:marTop w:val="0"/>
      <w:marBottom w:val="0"/>
      <w:divBdr>
        <w:top w:val="none" w:sz="0" w:space="0" w:color="auto"/>
        <w:left w:val="none" w:sz="0" w:space="0" w:color="auto"/>
        <w:bottom w:val="none" w:sz="0" w:space="0" w:color="auto"/>
        <w:right w:val="none" w:sz="0" w:space="0" w:color="auto"/>
      </w:divBdr>
    </w:div>
    <w:div w:id="728923972">
      <w:bodyDiv w:val="1"/>
      <w:marLeft w:val="0"/>
      <w:marRight w:val="0"/>
      <w:marTop w:val="0"/>
      <w:marBottom w:val="0"/>
      <w:divBdr>
        <w:top w:val="none" w:sz="0" w:space="0" w:color="auto"/>
        <w:left w:val="none" w:sz="0" w:space="0" w:color="auto"/>
        <w:bottom w:val="none" w:sz="0" w:space="0" w:color="auto"/>
        <w:right w:val="none" w:sz="0" w:space="0" w:color="auto"/>
      </w:divBdr>
    </w:div>
    <w:div w:id="750545484">
      <w:bodyDiv w:val="1"/>
      <w:marLeft w:val="0"/>
      <w:marRight w:val="0"/>
      <w:marTop w:val="0"/>
      <w:marBottom w:val="0"/>
      <w:divBdr>
        <w:top w:val="none" w:sz="0" w:space="0" w:color="auto"/>
        <w:left w:val="none" w:sz="0" w:space="0" w:color="auto"/>
        <w:bottom w:val="none" w:sz="0" w:space="0" w:color="auto"/>
        <w:right w:val="none" w:sz="0" w:space="0" w:color="auto"/>
      </w:divBdr>
      <w:divsChild>
        <w:div w:id="1031342083">
          <w:marLeft w:val="0"/>
          <w:marRight w:val="0"/>
          <w:marTop w:val="0"/>
          <w:marBottom w:val="0"/>
          <w:divBdr>
            <w:top w:val="none" w:sz="0" w:space="0" w:color="auto"/>
            <w:left w:val="none" w:sz="0" w:space="0" w:color="auto"/>
            <w:bottom w:val="none" w:sz="0" w:space="0" w:color="auto"/>
            <w:right w:val="none" w:sz="0" w:space="0" w:color="auto"/>
          </w:divBdr>
        </w:div>
        <w:div w:id="1490563607">
          <w:marLeft w:val="0"/>
          <w:marRight w:val="0"/>
          <w:marTop w:val="0"/>
          <w:marBottom w:val="0"/>
          <w:divBdr>
            <w:top w:val="none" w:sz="0" w:space="0" w:color="auto"/>
            <w:left w:val="none" w:sz="0" w:space="0" w:color="auto"/>
            <w:bottom w:val="none" w:sz="0" w:space="0" w:color="auto"/>
            <w:right w:val="none" w:sz="0" w:space="0" w:color="auto"/>
          </w:divBdr>
        </w:div>
        <w:div w:id="1670012496">
          <w:marLeft w:val="0"/>
          <w:marRight w:val="0"/>
          <w:marTop w:val="0"/>
          <w:marBottom w:val="0"/>
          <w:divBdr>
            <w:top w:val="none" w:sz="0" w:space="0" w:color="auto"/>
            <w:left w:val="none" w:sz="0" w:space="0" w:color="auto"/>
            <w:bottom w:val="none" w:sz="0" w:space="0" w:color="auto"/>
            <w:right w:val="none" w:sz="0" w:space="0" w:color="auto"/>
          </w:divBdr>
        </w:div>
        <w:div w:id="1825855497">
          <w:marLeft w:val="0"/>
          <w:marRight w:val="0"/>
          <w:marTop w:val="0"/>
          <w:marBottom w:val="0"/>
          <w:divBdr>
            <w:top w:val="none" w:sz="0" w:space="0" w:color="auto"/>
            <w:left w:val="none" w:sz="0" w:space="0" w:color="auto"/>
            <w:bottom w:val="none" w:sz="0" w:space="0" w:color="auto"/>
            <w:right w:val="none" w:sz="0" w:space="0" w:color="auto"/>
          </w:divBdr>
        </w:div>
        <w:div w:id="1948928457">
          <w:marLeft w:val="0"/>
          <w:marRight w:val="0"/>
          <w:marTop w:val="0"/>
          <w:marBottom w:val="0"/>
          <w:divBdr>
            <w:top w:val="none" w:sz="0" w:space="0" w:color="auto"/>
            <w:left w:val="none" w:sz="0" w:space="0" w:color="auto"/>
            <w:bottom w:val="none" w:sz="0" w:space="0" w:color="auto"/>
            <w:right w:val="none" w:sz="0" w:space="0" w:color="auto"/>
          </w:divBdr>
        </w:div>
      </w:divsChild>
    </w:div>
    <w:div w:id="789857789">
      <w:bodyDiv w:val="1"/>
      <w:marLeft w:val="0"/>
      <w:marRight w:val="0"/>
      <w:marTop w:val="0"/>
      <w:marBottom w:val="0"/>
      <w:divBdr>
        <w:top w:val="none" w:sz="0" w:space="0" w:color="auto"/>
        <w:left w:val="none" w:sz="0" w:space="0" w:color="auto"/>
        <w:bottom w:val="none" w:sz="0" w:space="0" w:color="auto"/>
        <w:right w:val="none" w:sz="0" w:space="0" w:color="auto"/>
      </w:divBdr>
    </w:div>
    <w:div w:id="827213112">
      <w:bodyDiv w:val="1"/>
      <w:marLeft w:val="0"/>
      <w:marRight w:val="0"/>
      <w:marTop w:val="0"/>
      <w:marBottom w:val="0"/>
      <w:divBdr>
        <w:top w:val="none" w:sz="0" w:space="0" w:color="auto"/>
        <w:left w:val="none" w:sz="0" w:space="0" w:color="auto"/>
        <w:bottom w:val="none" w:sz="0" w:space="0" w:color="auto"/>
        <w:right w:val="none" w:sz="0" w:space="0" w:color="auto"/>
      </w:divBdr>
      <w:divsChild>
        <w:div w:id="723021910">
          <w:marLeft w:val="0"/>
          <w:marRight w:val="0"/>
          <w:marTop w:val="0"/>
          <w:marBottom w:val="0"/>
          <w:divBdr>
            <w:top w:val="none" w:sz="0" w:space="0" w:color="auto"/>
            <w:left w:val="none" w:sz="0" w:space="0" w:color="auto"/>
            <w:bottom w:val="none" w:sz="0" w:space="0" w:color="auto"/>
            <w:right w:val="none" w:sz="0" w:space="0" w:color="auto"/>
          </w:divBdr>
        </w:div>
      </w:divsChild>
    </w:div>
    <w:div w:id="894000988">
      <w:bodyDiv w:val="1"/>
      <w:marLeft w:val="0"/>
      <w:marRight w:val="0"/>
      <w:marTop w:val="0"/>
      <w:marBottom w:val="0"/>
      <w:divBdr>
        <w:top w:val="none" w:sz="0" w:space="0" w:color="auto"/>
        <w:left w:val="none" w:sz="0" w:space="0" w:color="auto"/>
        <w:bottom w:val="none" w:sz="0" w:space="0" w:color="auto"/>
        <w:right w:val="none" w:sz="0" w:space="0" w:color="auto"/>
      </w:divBdr>
      <w:divsChild>
        <w:div w:id="532961836">
          <w:marLeft w:val="0"/>
          <w:marRight w:val="0"/>
          <w:marTop w:val="0"/>
          <w:marBottom w:val="0"/>
          <w:divBdr>
            <w:top w:val="none" w:sz="0" w:space="0" w:color="auto"/>
            <w:left w:val="none" w:sz="0" w:space="0" w:color="auto"/>
            <w:bottom w:val="none" w:sz="0" w:space="0" w:color="auto"/>
            <w:right w:val="none" w:sz="0" w:space="0" w:color="auto"/>
          </w:divBdr>
        </w:div>
        <w:div w:id="840312203">
          <w:marLeft w:val="0"/>
          <w:marRight w:val="0"/>
          <w:marTop w:val="0"/>
          <w:marBottom w:val="0"/>
          <w:divBdr>
            <w:top w:val="none" w:sz="0" w:space="0" w:color="auto"/>
            <w:left w:val="none" w:sz="0" w:space="0" w:color="auto"/>
            <w:bottom w:val="none" w:sz="0" w:space="0" w:color="auto"/>
            <w:right w:val="none" w:sz="0" w:space="0" w:color="auto"/>
          </w:divBdr>
        </w:div>
        <w:div w:id="1109737236">
          <w:marLeft w:val="0"/>
          <w:marRight w:val="0"/>
          <w:marTop w:val="0"/>
          <w:marBottom w:val="0"/>
          <w:divBdr>
            <w:top w:val="none" w:sz="0" w:space="0" w:color="auto"/>
            <w:left w:val="none" w:sz="0" w:space="0" w:color="auto"/>
            <w:bottom w:val="none" w:sz="0" w:space="0" w:color="auto"/>
            <w:right w:val="none" w:sz="0" w:space="0" w:color="auto"/>
          </w:divBdr>
        </w:div>
        <w:div w:id="1428696688">
          <w:marLeft w:val="0"/>
          <w:marRight w:val="0"/>
          <w:marTop w:val="0"/>
          <w:marBottom w:val="0"/>
          <w:divBdr>
            <w:top w:val="none" w:sz="0" w:space="0" w:color="auto"/>
            <w:left w:val="none" w:sz="0" w:space="0" w:color="auto"/>
            <w:bottom w:val="none" w:sz="0" w:space="0" w:color="auto"/>
            <w:right w:val="none" w:sz="0" w:space="0" w:color="auto"/>
          </w:divBdr>
        </w:div>
        <w:div w:id="1518736207">
          <w:marLeft w:val="0"/>
          <w:marRight w:val="0"/>
          <w:marTop w:val="0"/>
          <w:marBottom w:val="0"/>
          <w:divBdr>
            <w:top w:val="none" w:sz="0" w:space="0" w:color="auto"/>
            <w:left w:val="none" w:sz="0" w:space="0" w:color="auto"/>
            <w:bottom w:val="none" w:sz="0" w:space="0" w:color="auto"/>
            <w:right w:val="none" w:sz="0" w:space="0" w:color="auto"/>
          </w:divBdr>
        </w:div>
        <w:div w:id="1907186586">
          <w:marLeft w:val="0"/>
          <w:marRight w:val="0"/>
          <w:marTop w:val="0"/>
          <w:marBottom w:val="0"/>
          <w:divBdr>
            <w:top w:val="none" w:sz="0" w:space="0" w:color="auto"/>
            <w:left w:val="none" w:sz="0" w:space="0" w:color="auto"/>
            <w:bottom w:val="none" w:sz="0" w:space="0" w:color="auto"/>
            <w:right w:val="none" w:sz="0" w:space="0" w:color="auto"/>
          </w:divBdr>
        </w:div>
      </w:divsChild>
    </w:div>
    <w:div w:id="907768754">
      <w:bodyDiv w:val="1"/>
      <w:marLeft w:val="0"/>
      <w:marRight w:val="0"/>
      <w:marTop w:val="0"/>
      <w:marBottom w:val="0"/>
      <w:divBdr>
        <w:top w:val="none" w:sz="0" w:space="0" w:color="auto"/>
        <w:left w:val="none" w:sz="0" w:space="0" w:color="auto"/>
        <w:bottom w:val="none" w:sz="0" w:space="0" w:color="auto"/>
        <w:right w:val="none" w:sz="0" w:space="0" w:color="auto"/>
      </w:divBdr>
    </w:div>
    <w:div w:id="1165973972">
      <w:bodyDiv w:val="1"/>
      <w:marLeft w:val="0"/>
      <w:marRight w:val="0"/>
      <w:marTop w:val="0"/>
      <w:marBottom w:val="0"/>
      <w:divBdr>
        <w:top w:val="none" w:sz="0" w:space="0" w:color="auto"/>
        <w:left w:val="none" w:sz="0" w:space="0" w:color="auto"/>
        <w:bottom w:val="none" w:sz="0" w:space="0" w:color="auto"/>
        <w:right w:val="none" w:sz="0" w:space="0" w:color="auto"/>
      </w:divBdr>
    </w:div>
    <w:div w:id="1180657047">
      <w:bodyDiv w:val="1"/>
      <w:marLeft w:val="0"/>
      <w:marRight w:val="0"/>
      <w:marTop w:val="0"/>
      <w:marBottom w:val="0"/>
      <w:divBdr>
        <w:top w:val="none" w:sz="0" w:space="0" w:color="auto"/>
        <w:left w:val="none" w:sz="0" w:space="0" w:color="auto"/>
        <w:bottom w:val="none" w:sz="0" w:space="0" w:color="auto"/>
        <w:right w:val="none" w:sz="0" w:space="0" w:color="auto"/>
      </w:divBdr>
      <w:divsChild>
        <w:div w:id="146551303">
          <w:marLeft w:val="0"/>
          <w:marRight w:val="0"/>
          <w:marTop w:val="0"/>
          <w:marBottom w:val="0"/>
          <w:divBdr>
            <w:top w:val="none" w:sz="0" w:space="0" w:color="auto"/>
            <w:left w:val="none" w:sz="0" w:space="0" w:color="auto"/>
            <w:bottom w:val="none" w:sz="0" w:space="0" w:color="auto"/>
            <w:right w:val="none" w:sz="0" w:space="0" w:color="auto"/>
          </w:divBdr>
        </w:div>
        <w:div w:id="174810386">
          <w:marLeft w:val="0"/>
          <w:marRight w:val="0"/>
          <w:marTop w:val="0"/>
          <w:marBottom w:val="0"/>
          <w:divBdr>
            <w:top w:val="none" w:sz="0" w:space="0" w:color="auto"/>
            <w:left w:val="none" w:sz="0" w:space="0" w:color="auto"/>
            <w:bottom w:val="none" w:sz="0" w:space="0" w:color="auto"/>
            <w:right w:val="none" w:sz="0" w:space="0" w:color="auto"/>
          </w:divBdr>
        </w:div>
        <w:div w:id="1237664803">
          <w:marLeft w:val="0"/>
          <w:marRight w:val="0"/>
          <w:marTop w:val="0"/>
          <w:marBottom w:val="0"/>
          <w:divBdr>
            <w:top w:val="none" w:sz="0" w:space="0" w:color="auto"/>
            <w:left w:val="none" w:sz="0" w:space="0" w:color="auto"/>
            <w:bottom w:val="none" w:sz="0" w:space="0" w:color="auto"/>
            <w:right w:val="none" w:sz="0" w:space="0" w:color="auto"/>
          </w:divBdr>
        </w:div>
      </w:divsChild>
    </w:div>
    <w:div w:id="1213006464">
      <w:bodyDiv w:val="1"/>
      <w:marLeft w:val="0"/>
      <w:marRight w:val="0"/>
      <w:marTop w:val="0"/>
      <w:marBottom w:val="0"/>
      <w:divBdr>
        <w:top w:val="none" w:sz="0" w:space="0" w:color="auto"/>
        <w:left w:val="none" w:sz="0" w:space="0" w:color="auto"/>
        <w:bottom w:val="none" w:sz="0" w:space="0" w:color="auto"/>
        <w:right w:val="none" w:sz="0" w:space="0" w:color="auto"/>
      </w:divBdr>
    </w:div>
    <w:div w:id="1220440737">
      <w:bodyDiv w:val="1"/>
      <w:marLeft w:val="0"/>
      <w:marRight w:val="0"/>
      <w:marTop w:val="0"/>
      <w:marBottom w:val="0"/>
      <w:divBdr>
        <w:top w:val="none" w:sz="0" w:space="0" w:color="auto"/>
        <w:left w:val="none" w:sz="0" w:space="0" w:color="auto"/>
        <w:bottom w:val="none" w:sz="0" w:space="0" w:color="auto"/>
        <w:right w:val="none" w:sz="0" w:space="0" w:color="auto"/>
      </w:divBdr>
      <w:divsChild>
        <w:div w:id="755980239">
          <w:marLeft w:val="0"/>
          <w:marRight w:val="0"/>
          <w:marTop w:val="0"/>
          <w:marBottom w:val="0"/>
          <w:divBdr>
            <w:top w:val="none" w:sz="0" w:space="0" w:color="auto"/>
            <w:left w:val="none" w:sz="0" w:space="0" w:color="auto"/>
            <w:bottom w:val="none" w:sz="0" w:space="0" w:color="auto"/>
            <w:right w:val="none" w:sz="0" w:space="0" w:color="auto"/>
          </w:divBdr>
        </w:div>
        <w:div w:id="816410913">
          <w:marLeft w:val="0"/>
          <w:marRight w:val="0"/>
          <w:marTop w:val="0"/>
          <w:marBottom w:val="0"/>
          <w:divBdr>
            <w:top w:val="none" w:sz="0" w:space="0" w:color="auto"/>
            <w:left w:val="none" w:sz="0" w:space="0" w:color="auto"/>
            <w:bottom w:val="none" w:sz="0" w:space="0" w:color="auto"/>
            <w:right w:val="none" w:sz="0" w:space="0" w:color="auto"/>
          </w:divBdr>
        </w:div>
        <w:div w:id="902910874">
          <w:marLeft w:val="0"/>
          <w:marRight w:val="0"/>
          <w:marTop w:val="0"/>
          <w:marBottom w:val="0"/>
          <w:divBdr>
            <w:top w:val="none" w:sz="0" w:space="0" w:color="auto"/>
            <w:left w:val="none" w:sz="0" w:space="0" w:color="auto"/>
            <w:bottom w:val="none" w:sz="0" w:space="0" w:color="auto"/>
            <w:right w:val="none" w:sz="0" w:space="0" w:color="auto"/>
          </w:divBdr>
        </w:div>
        <w:div w:id="1003825683">
          <w:marLeft w:val="0"/>
          <w:marRight w:val="0"/>
          <w:marTop w:val="0"/>
          <w:marBottom w:val="0"/>
          <w:divBdr>
            <w:top w:val="none" w:sz="0" w:space="0" w:color="auto"/>
            <w:left w:val="none" w:sz="0" w:space="0" w:color="auto"/>
            <w:bottom w:val="none" w:sz="0" w:space="0" w:color="auto"/>
            <w:right w:val="none" w:sz="0" w:space="0" w:color="auto"/>
          </w:divBdr>
        </w:div>
        <w:div w:id="1722897799">
          <w:marLeft w:val="0"/>
          <w:marRight w:val="0"/>
          <w:marTop w:val="0"/>
          <w:marBottom w:val="0"/>
          <w:divBdr>
            <w:top w:val="none" w:sz="0" w:space="0" w:color="auto"/>
            <w:left w:val="none" w:sz="0" w:space="0" w:color="auto"/>
            <w:bottom w:val="none" w:sz="0" w:space="0" w:color="auto"/>
            <w:right w:val="none" w:sz="0" w:space="0" w:color="auto"/>
          </w:divBdr>
        </w:div>
        <w:div w:id="1745641094">
          <w:marLeft w:val="0"/>
          <w:marRight w:val="0"/>
          <w:marTop w:val="0"/>
          <w:marBottom w:val="0"/>
          <w:divBdr>
            <w:top w:val="none" w:sz="0" w:space="0" w:color="auto"/>
            <w:left w:val="none" w:sz="0" w:space="0" w:color="auto"/>
            <w:bottom w:val="none" w:sz="0" w:space="0" w:color="auto"/>
            <w:right w:val="none" w:sz="0" w:space="0" w:color="auto"/>
          </w:divBdr>
        </w:div>
      </w:divsChild>
    </w:div>
    <w:div w:id="1305425456">
      <w:bodyDiv w:val="1"/>
      <w:marLeft w:val="0"/>
      <w:marRight w:val="0"/>
      <w:marTop w:val="0"/>
      <w:marBottom w:val="0"/>
      <w:divBdr>
        <w:top w:val="none" w:sz="0" w:space="0" w:color="auto"/>
        <w:left w:val="none" w:sz="0" w:space="0" w:color="auto"/>
        <w:bottom w:val="none" w:sz="0" w:space="0" w:color="auto"/>
        <w:right w:val="none" w:sz="0" w:space="0" w:color="auto"/>
      </w:divBdr>
    </w:div>
    <w:div w:id="1319841537">
      <w:bodyDiv w:val="1"/>
      <w:marLeft w:val="0"/>
      <w:marRight w:val="0"/>
      <w:marTop w:val="0"/>
      <w:marBottom w:val="0"/>
      <w:divBdr>
        <w:top w:val="none" w:sz="0" w:space="0" w:color="auto"/>
        <w:left w:val="none" w:sz="0" w:space="0" w:color="auto"/>
        <w:bottom w:val="none" w:sz="0" w:space="0" w:color="auto"/>
        <w:right w:val="none" w:sz="0" w:space="0" w:color="auto"/>
      </w:divBdr>
    </w:div>
    <w:div w:id="1382097595">
      <w:bodyDiv w:val="1"/>
      <w:marLeft w:val="0"/>
      <w:marRight w:val="0"/>
      <w:marTop w:val="0"/>
      <w:marBottom w:val="0"/>
      <w:divBdr>
        <w:top w:val="none" w:sz="0" w:space="0" w:color="auto"/>
        <w:left w:val="none" w:sz="0" w:space="0" w:color="auto"/>
        <w:bottom w:val="none" w:sz="0" w:space="0" w:color="auto"/>
        <w:right w:val="none" w:sz="0" w:space="0" w:color="auto"/>
      </w:divBdr>
    </w:div>
    <w:div w:id="1459957195">
      <w:bodyDiv w:val="1"/>
      <w:marLeft w:val="0"/>
      <w:marRight w:val="0"/>
      <w:marTop w:val="0"/>
      <w:marBottom w:val="0"/>
      <w:divBdr>
        <w:top w:val="none" w:sz="0" w:space="0" w:color="auto"/>
        <w:left w:val="none" w:sz="0" w:space="0" w:color="auto"/>
        <w:bottom w:val="none" w:sz="0" w:space="0" w:color="auto"/>
        <w:right w:val="none" w:sz="0" w:space="0" w:color="auto"/>
      </w:divBdr>
    </w:div>
    <w:div w:id="1493639280">
      <w:bodyDiv w:val="1"/>
      <w:marLeft w:val="0"/>
      <w:marRight w:val="0"/>
      <w:marTop w:val="0"/>
      <w:marBottom w:val="0"/>
      <w:divBdr>
        <w:top w:val="none" w:sz="0" w:space="0" w:color="auto"/>
        <w:left w:val="none" w:sz="0" w:space="0" w:color="auto"/>
        <w:bottom w:val="none" w:sz="0" w:space="0" w:color="auto"/>
        <w:right w:val="none" w:sz="0" w:space="0" w:color="auto"/>
      </w:divBdr>
    </w:div>
    <w:div w:id="1570841302">
      <w:bodyDiv w:val="1"/>
      <w:marLeft w:val="0"/>
      <w:marRight w:val="0"/>
      <w:marTop w:val="0"/>
      <w:marBottom w:val="0"/>
      <w:divBdr>
        <w:top w:val="none" w:sz="0" w:space="0" w:color="auto"/>
        <w:left w:val="none" w:sz="0" w:space="0" w:color="auto"/>
        <w:bottom w:val="none" w:sz="0" w:space="0" w:color="auto"/>
        <w:right w:val="none" w:sz="0" w:space="0" w:color="auto"/>
      </w:divBdr>
    </w:div>
    <w:div w:id="1578173355">
      <w:bodyDiv w:val="1"/>
      <w:marLeft w:val="0"/>
      <w:marRight w:val="0"/>
      <w:marTop w:val="0"/>
      <w:marBottom w:val="0"/>
      <w:divBdr>
        <w:top w:val="none" w:sz="0" w:space="0" w:color="auto"/>
        <w:left w:val="none" w:sz="0" w:space="0" w:color="auto"/>
        <w:bottom w:val="none" w:sz="0" w:space="0" w:color="auto"/>
        <w:right w:val="none" w:sz="0" w:space="0" w:color="auto"/>
      </w:divBdr>
    </w:div>
    <w:div w:id="1688097187">
      <w:bodyDiv w:val="1"/>
      <w:marLeft w:val="0"/>
      <w:marRight w:val="0"/>
      <w:marTop w:val="0"/>
      <w:marBottom w:val="0"/>
      <w:divBdr>
        <w:top w:val="none" w:sz="0" w:space="0" w:color="auto"/>
        <w:left w:val="none" w:sz="0" w:space="0" w:color="auto"/>
        <w:bottom w:val="none" w:sz="0" w:space="0" w:color="auto"/>
        <w:right w:val="none" w:sz="0" w:space="0" w:color="auto"/>
      </w:divBdr>
      <w:divsChild>
        <w:div w:id="965161763">
          <w:marLeft w:val="0"/>
          <w:marRight w:val="0"/>
          <w:marTop w:val="0"/>
          <w:marBottom w:val="0"/>
          <w:divBdr>
            <w:top w:val="none" w:sz="0" w:space="0" w:color="auto"/>
            <w:left w:val="none" w:sz="0" w:space="0" w:color="auto"/>
            <w:bottom w:val="none" w:sz="0" w:space="0" w:color="auto"/>
            <w:right w:val="none" w:sz="0" w:space="0" w:color="auto"/>
          </w:divBdr>
          <w:divsChild>
            <w:div w:id="160849701">
              <w:marLeft w:val="0"/>
              <w:marRight w:val="0"/>
              <w:marTop w:val="0"/>
              <w:marBottom w:val="0"/>
              <w:divBdr>
                <w:top w:val="none" w:sz="0" w:space="0" w:color="auto"/>
                <w:left w:val="none" w:sz="0" w:space="0" w:color="auto"/>
                <w:bottom w:val="none" w:sz="0" w:space="0" w:color="auto"/>
                <w:right w:val="none" w:sz="0" w:space="0" w:color="auto"/>
              </w:divBdr>
              <w:divsChild>
                <w:div w:id="15357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952002">
      <w:bodyDiv w:val="1"/>
      <w:marLeft w:val="0"/>
      <w:marRight w:val="0"/>
      <w:marTop w:val="0"/>
      <w:marBottom w:val="0"/>
      <w:divBdr>
        <w:top w:val="none" w:sz="0" w:space="0" w:color="auto"/>
        <w:left w:val="none" w:sz="0" w:space="0" w:color="auto"/>
        <w:bottom w:val="none" w:sz="0" w:space="0" w:color="auto"/>
        <w:right w:val="none" w:sz="0" w:space="0" w:color="auto"/>
      </w:divBdr>
    </w:div>
    <w:div w:id="1779908536">
      <w:bodyDiv w:val="1"/>
      <w:marLeft w:val="0"/>
      <w:marRight w:val="0"/>
      <w:marTop w:val="0"/>
      <w:marBottom w:val="0"/>
      <w:divBdr>
        <w:top w:val="none" w:sz="0" w:space="0" w:color="auto"/>
        <w:left w:val="none" w:sz="0" w:space="0" w:color="auto"/>
        <w:bottom w:val="none" w:sz="0" w:space="0" w:color="auto"/>
        <w:right w:val="none" w:sz="0" w:space="0" w:color="auto"/>
      </w:divBdr>
      <w:divsChild>
        <w:div w:id="480121275">
          <w:marLeft w:val="0"/>
          <w:marRight w:val="0"/>
          <w:marTop w:val="0"/>
          <w:marBottom w:val="0"/>
          <w:divBdr>
            <w:top w:val="none" w:sz="0" w:space="0" w:color="auto"/>
            <w:left w:val="none" w:sz="0" w:space="0" w:color="auto"/>
            <w:bottom w:val="none" w:sz="0" w:space="0" w:color="auto"/>
            <w:right w:val="none" w:sz="0" w:space="0" w:color="auto"/>
          </w:divBdr>
          <w:divsChild>
            <w:div w:id="1855877379">
              <w:marLeft w:val="0"/>
              <w:marRight w:val="0"/>
              <w:marTop w:val="0"/>
              <w:marBottom w:val="0"/>
              <w:divBdr>
                <w:top w:val="none" w:sz="0" w:space="0" w:color="auto"/>
                <w:left w:val="none" w:sz="0" w:space="0" w:color="auto"/>
                <w:bottom w:val="none" w:sz="0" w:space="0" w:color="auto"/>
                <w:right w:val="none" w:sz="0" w:space="0" w:color="auto"/>
              </w:divBdr>
              <w:divsChild>
                <w:div w:id="57019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658136">
          <w:marLeft w:val="0"/>
          <w:marRight w:val="0"/>
          <w:marTop w:val="0"/>
          <w:marBottom w:val="0"/>
          <w:divBdr>
            <w:top w:val="none" w:sz="0" w:space="0" w:color="auto"/>
            <w:left w:val="none" w:sz="0" w:space="0" w:color="auto"/>
            <w:bottom w:val="none" w:sz="0" w:space="0" w:color="auto"/>
            <w:right w:val="none" w:sz="0" w:space="0" w:color="auto"/>
          </w:divBdr>
          <w:divsChild>
            <w:div w:id="1162546932">
              <w:marLeft w:val="0"/>
              <w:marRight w:val="0"/>
              <w:marTop w:val="0"/>
              <w:marBottom w:val="0"/>
              <w:divBdr>
                <w:top w:val="none" w:sz="0" w:space="0" w:color="auto"/>
                <w:left w:val="none" w:sz="0" w:space="0" w:color="auto"/>
                <w:bottom w:val="none" w:sz="0" w:space="0" w:color="auto"/>
                <w:right w:val="none" w:sz="0" w:space="0" w:color="auto"/>
              </w:divBdr>
              <w:divsChild>
                <w:div w:id="122437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15800">
          <w:marLeft w:val="0"/>
          <w:marRight w:val="0"/>
          <w:marTop w:val="0"/>
          <w:marBottom w:val="0"/>
          <w:divBdr>
            <w:top w:val="none" w:sz="0" w:space="0" w:color="auto"/>
            <w:left w:val="none" w:sz="0" w:space="0" w:color="auto"/>
            <w:bottom w:val="none" w:sz="0" w:space="0" w:color="auto"/>
            <w:right w:val="none" w:sz="0" w:space="0" w:color="auto"/>
          </w:divBdr>
          <w:divsChild>
            <w:div w:id="64648061">
              <w:marLeft w:val="0"/>
              <w:marRight w:val="0"/>
              <w:marTop w:val="0"/>
              <w:marBottom w:val="0"/>
              <w:divBdr>
                <w:top w:val="none" w:sz="0" w:space="0" w:color="auto"/>
                <w:left w:val="none" w:sz="0" w:space="0" w:color="auto"/>
                <w:bottom w:val="none" w:sz="0" w:space="0" w:color="auto"/>
                <w:right w:val="none" w:sz="0" w:space="0" w:color="auto"/>
              </w:divBdr>
              <w:divsChild>
                <w:div w:id="17213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22855">
          <w:marLeft w:val="0"/>
          <w:marRight w:val="0"/>
          <w:marTop w:val="0"/>
          <w:marBottom w:val="0"/>
          <w:divBdr>
            <w:top w:val="none" w:sz="0" w:space="0" w:color="auto"/>
            <w:left w:val="none" w:sz="0" w:space="0" w:color="auto"/>
            <w:bottom w:val="none" w:sz="0" w:space="0" w:color="auto"/>
            <w:right w:val="none" w:sz="0" w:space="0" w:color="auto"/>
          </w:divBdr>
          <w:divsChild>
            <w:div w:id="1897205960">
              <w:marLeft w:val="0"/>
              <w:marRight w:val="0"/>
              <w:marTop w:val="0"/>
              <w:marBottom w:val="0"/>
              <w:divBdr>
                <w:top w:val="none" w:sz="0" w:space="0" w:color="auto"/>
                <w:left w:val="none" w:sz="0" w:space="0" w:color="auto"/>
                <w:bottom w:val="none" w:sz="0" w:space="0" w:color="auto"/>
                <w:right w:val="none" w:sz="0" w:space="0" w:color="auto"/>
              </w:divBdr>
              <w:divsChild>
                <w:div w:id="87585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00656">
          <w:marLeft w:val="0"/>
          <w:marRight w:val="0"/>
          <w:marTop w:val="0"/>
          <w:marBottom w:val="0"/>
          <w:divBdr>
            <w:top w:val="none" w:sz="0" w:space="0" w:color="auto"/>
            <w:left w:val="none" w:sz="0" w:space="0" w:color="auto"/>
            <w:bottom w:val="none" w:sz="0" w:space="0" w:color="auto"/>
            <w:right w:val="none" w:sz="0" w:space="0" w:color="auto"/>
          </w:divBdr>
          <w:divsChild>
            <w:div w:id="465197251">
              <w:marLeft w:val="0"/>
              <w:marRight w:val="0"/>
              <w:marTop w:val="0"/>
              <w:marBottom w:val="0"/>
              <w:divBdr>
                <w:top w:val="none" w:sz="0" w:space="0" w:color="auto"/>
                <w:left w:val="none" w:sz="0" w:space="0" w:color="auto"/>
                <w:bottom w:val="none" w:sz="0" w:space="0" w:color="auto"/>
                <w:right w:val="none" w:sz="0" w:space="0" w:color="auto"/>
              </w:divBdr>
              <w:divsChild>
                <w:div w:id="14406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213981">
          <w:marLeft w:val="0"/>
          <w:marRight w:val="0"/>
          <w:marTop w:val="0"/>
          <w:marBottom w:val="0"/>
          <w:divBdr>
            <w:top w:val="none" w:sz="0" w:space="0" w:color="auto"/>
            <w:left w:val="none" w:sz="0" w:space="0" w:color="auto"/>
            <w:bottom w:val="none" w:sz="0" w:space="0" w:color="auto"/>
            <w:right w:val="none" w:sz="0" w:space="0" w:color="auto"/>
          </w:divBdr>
          <w:divsChild>
            <w:div w:id="2102599979">
              <w:marLeft w:val="0"/>
              <w:marRight w:val="0"/>
              <w:marTop w:val="0"/>
              <w:marBottom w:val="0"/>
              <w:divBdr>
                <w:top w:val="none" w:sz="0" w:space="0" w:color="auto"/>
                <w:left w:val="none" w:sz="0" w:space="0" w:color="auto"/>
                <w:bottom w:val="none" w:sz="0" w:space="0" w:color="auto"/>
                <w:right w:val="none" w:sz="0" w:space="0" w:color="auto"/>
              </w:divBdr>
              <w:divsChild>
                <w:div w:id="4216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93699">
      <w:bodyDiv w:val="1"/>
      <w:marLeft w:val="0"/>
      <w:marRight w:val="0"/>
      <w:marTop w:val="0"/>
      <w:marBottom w:val="0"/>
      <w:divBdr>
        <w:top w:val="none" w:sz="0" w:space="0" w:color="auto"/>
        <w:left w:val="none" w:sz="0" w:space="0" w:color="auto"/>
        <w:bottom w:val="none" w:sz="0" w:space="0" w:color="auto"/>
        <w:right w:val="none" w:sz="0" w:space="0" w:color="auto"/>
      </w:divBdr>
    </w:div>
    <w:div w:id="1894196499">
      <w:bodyDiv w:val="1"/>
      <w:marLeft w:val="0"/>
      <w:marRight w:val="0"/>
      <w:marTop w:val="0"/>
      <w:marBottom w:val="0"/>
      <w:divBdr>
        <w:top w:val="none" w:sz="0" w:space="0" w:color="auto"/>
        <w:left w:val="none" w:sz="0" w:space="0" w:color="auto"/>
        <w:bottom w:val="none" w:sz="0" w:space="0" w:color="auto"/>
        <w:right w:val="none" w:sz="0" w:space="0" w:color="auto"/>
      </w:divBdr>
    </w:div>
    <w:div w:id="1898931248">
      <w:bodyDiv w:val="1"/>
      <w:marLeft w:val="0"/>
      <w:marRight w:val="0"/>
      <w:marTop w:val="0"/>
      <w:marBottom w:val="0"/>
      <w:divBdr>
        <w:top w:val="none" w:sz="0" w:space="0" w:color="auto"/>
        <w:left w:val="none" w:sz="0" w:space="0" w:color="auto"/>
        <w:bottom w:val="none" w:sz="0" w:space="0" w:color="auto"/>
        <w:right w:val="none" w:sz="0" w:space="0" w:color="auto"/>
      </w:divBdr>
    </w:div>
    <w:div w:id="1927955148">
      <w:bodyDiv w:val="1"/>
      <w:marLeft w:val="0"/>
      <w:marRight w:val="0"/>
      <w:marTop w:val="0"/>
      <w:marBottom w:val="0"/>
      <w:divBdr>
        <w:top w:val="none" w:sz="0" w:space="0" w:color="auto"/>
        <w:left w:val="none" w:sz="0" w:space="0" w:color="auto"/>
        <w:bottom w:val="none" w:sz="0" w:space="0" w:color="auto"/>
        <w:right w:val="none" w:sz="0" w:space="0" w:color="auto"/>
      </w:divBdr>
      <w:divsChild>
        <w:div w:id="334648365">
          <w:marLeft w:val="0"/>
          <w:marRight w:val="0"/>
          <w:marTop w:val="0"/>
          <w:marBottom w:val="0"/>
          <w:divBdr>
            <w:top w:val="none" w:sz="0" w:space="0" w:color="auto"/>
            <w:left w:val="none" w:sz="0" w:space="0" w:color="auto"/>
            <w:bottom w:val="none" w:sz="0" w:space="0" w:color="auto"/>
            <w:right w:val="none" w:sz="0" w:space="0" w:color="auto"/>
          </w:divBdr>
          <w:divsChild>
            <w:div w:id="2069722247">
              <w:marLeft w:val="0"/>
              <w:marRight w:val="0"/>
              <w:marTop w:val="0"/>
              <w:marBottom w:val="0"/>
              <w:divBdr>
                <w:top w:val="none" w:sz="0" w:space="0" w:color="auto"/>
                <w:left w:val="none" w:sz="0" w:space="0" w:color="auto"/>
                <w:bottom w:val="none" w:sz="0" w:space="0" w:color="auto"/>
                <w:right w:val="none" w:sz="0" w:space="0" w:color="auto"/>
              </w:divBdr>
              <w:divsChild>
                <w:div w:id="4002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95152">
          <w:marLeft w:val="0"/>
          <w:marRight w:val="0"/>
          <w:marTop w:val="0"/>
          <w:marBottom w:val="0"/>
          <w:divBdr>
            <w:top w:val="none" w:sz="0" w:space="0" w:color="auto"/>
            <w:left w:val="none" w:sz="0" w:space="0" w:color="auto"/>
            <w:bottom w:val="none" w:sz="0" w:space="0" w:color="auto"/>
            <w:right w:val="none" w:sz="0" w:space="0" w:color="auto"/>
          </w:divBdr>
          <w:divsChild>
            <w:div w:id="892353511">
              <w:marLeft w:val="0"/>
              <w:marRight w:val="0"/>
              <w:marTop w:val="0"/>
              <w:marBottom w:val="0"/>
              <w:divBdr>
                <w:top w:val="none" w:sz="0" w:space="0" w:color="auto"/>
                <w:left w:val="none" w:sz="0" w:space="0" w:color="auto"/>
                <w:bottom w:val="none" w:sz="0" w:space="0" w:color="auto"/>
                <w:right w:val="none" w:sz="0" w:space="0" w:color="auto"/>
              </w:divBdr>
              <w:divsChild>
                <w:div w:id="23462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3229">
          <w:marLeft w:val="0"/>
          <w:marRight w:val="0"/>
          <w:marTop w:val="0"/>
          <w:marBottom w:val="0"/>
          <w:divBdr>
            <w:top w:val="none" w:sz="0" w:space="0" w:color="auto"/>
            <w:left w:val="none" w:sz="0" w:space="0" w:color="auto"/>
            <w:bottom w:val="none" w:sz="0" w:space="0" w:color="auto"/>
            <w:right w:val="none" w:sz="0" w:space="0" w:color="auto"/>
          </w:divBdr>
          <w:divsChild>
            <w:div w:id="1988128440">
              <w:marLeft w:val="0"/>
              <w:marRight w:val="0"/>
              <w:marTop w:val="0"/>
              <w:marBottom w:val="0"/>
              <w:divBdr>
                <w:top w:val="none" w:sz="0" w:space="0" w:color="auto"/>
                <w:left w:val="none" w:sz="0" w:space="0" w:color="auto"/>
                <w:bottom w:val="none" w:sz="0" w:space="0" w:color="auto"/>
                <w:right w:val="none" w:sz="0" w:space="0" w:color="auto"/>
              </w:divBdr>
              <w:divsChild>
                <w:div w:id="146191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693176">
          <w:marLeft w:val="0"/>
          <w:marRight w:val="0"/>
          <w:marTop w:val="0"/>
          <w:marBottom w:val="0"/>
          <w:divBdr>
            <w:top w:val="none" w:sz="0" w:space="0" w:color="auto"/>
            <w:left w:val="none" w:sz="0" w:space="0" w:color="auto"/>
            <w:bottom w:val="none" w:sz="0" w:space="0" w:color="auto"/>
            <w:right w:val="none" w:sz="0" w:space="0" w:color="auto"/>
          </w:divBdr>
          <w:divsChild>
            <w:div w:id="1117988468">
              <w:marLeft w:val="0"/>
              <w:marRight w:val="0"/>
              <w:marTop w:val="0"/>
              <w:marBottom w:val="0"/>
              <w:divBdr>
                <w:top w:val="none" w:sz="0" w:space="0" w:color="auto"/>
                <w:left w:val="none" w:sz="0" w:space="0" w:color="auto"/>
                <w:bottom w:val="none" w:sz="0" w:space="0" w:color="auto"/>
                <w:right w:val="none" w:sz="0" w:space="0" w:color="auto"/>
              </w:divBdr>
              <w:divsChild>
                <w:div w:id="123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81996">
          <w:marLeft w:val="0"/>
          <w:marRight w:val="0"/>
          <w:marTop w:val="0"/>
          <w:marBottom w:val="0"/>
          <w:divBdr>
            <w:top w:val="none" w:sz="0" w:space="0" w:color="auto"/>
            <w:left w:val="none" w:sz="0" w:space="0" w:color="auto"/>
            <w:bottom w:val="none" w:sz="0" w:space="0" w:color="auto"/>
            <w:right w:val="none" w:sz="0" w:space="0" w:color="auto"/>
          </w:divBdr>
          <w:divsChild>
            <w:div w:id="1951089574">
              <w:marLeft w:val="0"/>
              <w:marRight w:val="0"/>
              <w:marTop w:val="0"/>
              <w:marBottom w:val="0"/>
              <w:divBdr>
                <w:top w:val="none" w:sz="0" w:space="0" w:color="auto"/>
                <w:left w:val="none" w:sz="0" w:space="0" w:color="auto"/>
                <w:bottom w:val="none" w:sz="0" w:space="0" w:color="auto"/>
                <w:right w:val="none" w:sz="0" w:space="0" w:color="auto"/>
              </w:divBdr>
              <w:divsChild>
                <w:div w:id="145432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90709">
          <w:marLeft w:val="0"/>
          <w:marRight w:val="0"/>
          <w:marTop w:val="0"/>
          <w:marBottom w:val="0"/>
          <w:divBdr>
            <w:top w:val="none" w:sz="0" w:space="0" w:color="auto"/>
            <w:left w:val="none" w:sz="0" w:space="0" w:color="auto"/>
            <w:bottom w:val="none" w:sz="0" w:space="0" w:color="auto"/>
            <w:right w:val="none" w:sz="0" w:space="0" w:color="auto"/>
          </w:divBdr>
          <w:divsChild>
            <w:div w:id="1912696071">
              <w:marLeft w:val="0"/>
              <w:marRight w:val="0"/>
              <w:marTop w:val="0"/>
              <w:marBottom w:val="0"/>
              <w:divBdr>
                <w:top w:val="none" w:sz="0" w:space="0" w:color="auto"/>
                <w:left w:val="none" w:sz="0" w:space="0" w:color="auto"/>
                <w:bottom w:val="none" w:sz="0" w:space="0" w:color="auto"/>
                <w:right w:val="none" w:sz="0" w:space="0" w:color="auto"/>
              </w:divBdr>
              <w:divsChild>
                <w:div w:id="15539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749529">
      <w:bodyDiv w:val="1"/>
      <w:marLeft w:val="0"/>
      <w:marRight w:val="0"/>
      <w:marTop w:val="0"/>
      <w:marBottom w:val="0"/>
      <w:divBdr>
        <w:top w:val="none" w:sz="0" w:space="0" w:color="auto"/>
        <w:left w:val="none" w:sz="0" w:space="0" w:color="auto"/>
        <w:bottom w:val="none" w:sz="0" w:space="0" w:color="auto"/>
        <w:right w:val="none" w:sz="0" w:space="0" w:color="auto"/>
      </w:divBdr>
    </w:div>
    <w:div w:id="1947688704">
      <w:bodyDiv w:val="1"/>
      <w:marLeft w:val="0"/>
      <w:marRight w:val="0"/>
      <w:marTop w:val="0"/>
      <w:marBottom w:val="0"/>
      <w:divBdr>
        <w:top w:val="none" w:sz="0" w:space="0" w:color="auto"/>
        <w:left w:val="none" w:sz="0" w:space="0" w:color="auto"/>
        <w:bottom w:val="none" w:sz="0" w:space="0" w:color="auto"/>
        <w:right w:val="none" w:sz="0" w:space="0" w:color="auto"/>
      </w:divBdr>
    </w:div>
    <w:div w:id="1968004603">
      <w:bodyDiv w:val="1"/>
      <w:marLeft w:val="0"/>
      <w:marRight w:val="0"/>
      <w:marTop w:val="0"/>
      <w:marBottom w:val="0"/>
      <w:divBdr>
        <w:top w:val="none" w:sz="0" w:space="0" w:color="auto"/>
        <w:left w:val="none" w:sz="0" w:space="0" w:color="auto"/>
        <w:bottom w:val="none" w:sz="0" w:space="0" w:color="auto"/>
        <w:right w:val="none" w:sz="0" w:space="0" w:color="auto"/>
      </w:divBdr>
    </w:div>
    <w:div w:id="1988976345">
      <w:bodyDiv w:val="1"/>
      <w:marLeft w:val="0"/>
      <w:marRight w:val="0"/>
      <w:marTop w:val="0"/>
      <w:marBottom w:val="0"/>
      <w:divBdr>
        <w:top w:val="none" w:sz="0" w:space="0" w:color="auto"/>
        <w:left w:val="none" w:sz="0" w:space="0" w:color="auto"/>
        <w:bottom w:val="none" w:sz="0" w:space="0" w:color="auto"/>
        <w:right w:val="none" w:sz="0" w:space="0" w:color="auto"/>
      </w:divBdr>
      <w:divsChild>
        <w:div w:id="534077903">
          <w:marLeft w:val="0"/>
          <w:marRight w:val="0"/>
          <w:marTop w:val="0"/>
          <w:marBottom w:val="0"/>
          <w:divBdr>
            <w:top w:val="none" w:sz="0" w:space="0" w:color="auto"/>
            <w:left w:val="none" w:sz="0" w:space="0" w:color="auto"/>
            <w:bottom w:val="none" w:sz="0" w:space="0" w:color="auto"/>
            <w:right w:val="none" w:sz="0" w:space="0" w:color="auto"/>
          </w:divBdr>
        </w:div>
        <w:div w:id="605578065">
          <w:marLeft w:val="0"/>
          <w:marRight w:val="0"/>
          <w:marTop w:val="0"/>
          <w:marBottom w:val="0"/>
          <w:divBdr>
            <w:top w:val="none" w:sz="0" w:space="0" w:color="auto"/>
            <w:left w:val="none" w:sz="0" w:space="0" w:color="auto"/>
            <w:bottom w:val="none" w:sz="0" w:space="0" w:color="auto"/>
            <w:right w:val="none" w:sz="0" w:space="0" w:color="auto"/>
          </w:divBdr>
        </w:div>
        <w:div w:id="717360447">
          <w:marLeft w:val="0"/>
          <w:marRight w:val="0"/>
          <w:marTop w:val="0"/>
          <w:marBottom w:val="0"/>
          <w:divBdr>
            <w:top w:val="none" w:sz="0" w:space="0" w:color="auto"/>
            <w:left w:val="none" w:sz="0" w:space="0" w:color="auto"/>
            <w:bottom w:val="none" w:sz="0" w:space="0" w:color="auto"/>
            <w:right w:val="none" w:sz="0" w:space="0" w:color="auto"/>
          </w:divBdr>
        </w:div>
        <w:div w:id="1002927150">
          <w:marLeft w:val="0"/>
          <w:marRight w:val="0"/>
          <w:marTop w:val="0"/>
          <w:marBottom w:val="0"/>
          <w:divBdr>
            <w:top w:val="none" w:sz="0" w:space="0" w:color="auto"/>
            <w:left w:val="none" w:sz="0" w:space="0" w:color="auto"/>
            <w:bottom w:val="none" w:sz="0" w:space="0" w:color="auto"/>
            <w:right w:val="none" w:sz="0" w:space="0" w:color="auto"/>
          </w:divBdr>
        </w:div>
        <w:div w:id="1004674087">
          <w:marLeft w:val="0"/>
          <w:marRight w:val="0"/>
          <w:marTop w:val="0"/>
          <w:marBottom w:val="0"/>
          <w:divBdr>
            <w:top w:val="none" w:sz="0" w:space="0" w:color="auto"/>
            <w:left w:val="none" w:sz="0" w:space="0" w:color="auto"/>
            <w:bottom w:val="none" w:sz="0" w:space="0" w:color="auto"/>
            <w:right w:val="none" w:sz="0" w:space="0" w:color="auto"/>
          </w:divBdr>
        </w:div>
      </w:divsChild>
    </w:div>
    <w:div w:id="211498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spd.eop.bg/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spd.eop.bg/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op.bg/fckedit2/user/File/bg/practika/MU4_20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886F1-51C0-4CB8-8293-D6FC05322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45</Pages>
  <Words>18592</Words>
  <Characters>105979</Characters>
  <Application>Microsoft Office Word</Application>
  <DocSecurity>0</DocSecurity>
  <Lines>883</Lines>
  <Paragraphs>248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Утвърдил</vt:lpstr>
      <vt:lpstr>Утвърдил</vt:lpstr>
    </vt:vector>
  </TitlesOfParts>
  <Company/>
  <LinksUpToDate>false</LinksUpToDate>
  <CharactersWithSpaces>124323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nikolinaa</dc:creator>
  <cp:lastModifiedBy>Blagovesta Fakirova</cp:lastModifiedBy>
  <cp:revision>93</cp:revision>
  <cp:lastPrinted>2020-01-14T11:28:00Z</cp:lastPrinted>
  <dcterms:created xsi:type="dcterms:W3CDTF">2019-12-22T23:32:00Z</dcterms:created>
  <dcterms:modified xsi:type="dcterms:W3CDTF">2020-01-28T11:21:00Z</dcterms:modified>
</cp:coreProperties>
</file>