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B3" w:rsidRPr="000E4FF2" w:rsidRDefault="004525B3" w:rsidP="006E092D">
      <w:pPr>
        <w:jc w:val="center"/>
        <w:rPr>
          <w:b/>
        </w:rPr>
      </w:pPr>
    </w:p>
    <w:p w:rsidR="004F5723" w:rsidRPr="000E4FF2" w:rsidRDefault="004F5723" w:rsidP="006E092D">
      <w:pPr>
        <w:jc w:val="center"/>
        <w:rPr>
          <w:b/>
          <w:bCs/>
          <w:spacing w:val="40"/>
        </w:rPr>
      </w:pPr>
      <w:r w:rsidRPr="000E4FF2">
        <w:rPr>
          <w:b/>
          <w:bCs/>
          <w:spacing w:val="40"/>
        </w:rPr>
        <w:t>ОБЩИНА ВЕЛИКО ТЪРНОВО</w:t>
      </w:r>
    </w:p>
    <w:p w:rsidR="004F5723" w:rsidRPr="000E4FF2" w:rsidRDefault="004F5723" w:rsidP="006E092D">
      <w:pPr>
        <w:jc w:val="center"/>
      </w:pPr>
    </w:p>
    <w:p w:rsidR="004F5723" w:rsidRPr="000E4FF2" w:rsidRDefault="004F5723" w:rsidP="006E092D">
      <w:pPr>
        <w:spacing w:before="100" w:beforeAutospacing="1"/>
        <w:jc w:val="center"/>
        <w:rPr>
          <w:b/>
          <w:bCs/>
        </w:rPr>
      </w:pPr>
    </w:p>
    <w:p w:rsidR="00817284" w:rsidRPr="000E4FF2" w:rsidRDefault="00817284" w:rsidP="003A315B">
      <w:pPr>
        <w:spacing w:before="100" w:beforeAutospacing="1"/>
        <w:jc w:val="center"/>
        <w:rPr>
          <w:b/>
          <w:bCs/>
        </w:rPr>
      </w:pPr>
    </w:p>
    <w:p w:rsidR="004F5723" w:rsidRPr="000E4FF2" w:rsidRDefault="004F5723" w:rsidP="003A315B">
      <w:pPr>
        <w:spacing w:before="100" w:beforeAutospacing="1"/>
        <w:jc w:val="center"/>
        <w:rPr>
          <w:b/>
          <w:bCs/>
        </w:rPr>
      </w:pPr>
      <w:r w:rsidRPr="000E4FF2">
        <w:rPr>
          <w:b/>
          <w:bCs/>
        </w:rPr>
        <w:t xml:space="preserve">ДОКУМЕНТАЦИЯ </w:t>
      </w:r>
    </w:p>
    <w:p w:rsidR="004F5723" w:rsidRPr="000E4FF2" w:rsidRDefault="004F5723" w:rsidP="003A315B">
      <w:pPr>
        <w:spacing w:before="100" w:beforeAutospacing="1"/>
        <w:jc w:val="center"/>
        <w:rPr>
          <w:b/>
          <w:bCs/>
        </w:rPr>
      </w:pPr>
      <w:r w:rsidRPr="000E4FF2">
        <w:rPr>
          <w:b/>
          <w:bCs/>
        </w:rPr>
        <w:t>ЗА ОБЩЕСТВЕНА ПОРЪЧКА С ПРЕДМЕТ:</w:t>
      </w:r>
    </w:p>
    <w:p w:rsidR="004F5723" w:rsidRPr="000E4FF2" w:rsidRDefault="004F5723" w:rsidP="006E092D">
      <w:pPr>
        <w:widowControl w:val="0"/>
        <w:autoSpaceDE w:val="0"/>
        <w:autoSpaceDN w:val="0"/>
        <w:adjustRightInd w:val="0"/>
        <w:ind w:firstLine="480"/>
        <w:jc w:val="both"/>
      </w:pPr>
    </w:p>
    <w:p w:rsidR="00DC0664" w:rsidRPr="000E4FF2" w:rsidRDefault="00333916" w:rsidP="00325EE0">
      <w:pPr>
        <w:tabs>
          <w:tab w:val="left" w:pos="709"/>
        </w:tabs>
        <w:spacing w:after="120"/>
        <w:jc w:val="center"/>
        <w:rPr>
          <w:snapToGrid w:val="0"/>
        </w:rPr>
      </w:pPr>
      <w:r w:rsidRPr="000E4FF2">
        <w:rPr>
          <w:b/>
        </w:rPr>
        <w:t>„ДОСТАВКА ПО ЗАЯВКА И ГАРАНЦИОННО ПОДДЪРЖАНЕ НА НОВА КОМПЮТЪРНА ТЕХНИКА, ПЕРИФЕРНИ УСТРОЙСТВА И КОНСУМАТИВИ ЗА НУЖДИТЕ НА ОБЩИНА ВЕЛИКО ТЪРНОВО ПО ОБОСОБЕНИ ПОЗИЦИИ</w:t>
      </w:r>
      <w:r w:rsidRPr="000E4FF2">
        <w:rPr>
          <w:snapToGrid w:val="0"/>
        </w:rPr>
        <w:t>”</w:t>
      </w:r>
    </w:p>
    <w:p w:rsidR="003A315B" w:rsidRPr="000E4FF2" w:rsidRDefault="003A315B" w:rsidP="00C83DFF">
      <w:pPr>
        <w:tabs>
          <w:tab w:val="left" w:pos="709"/>
        </w:tabs>
        <w:jc w:val="both"/>
      </w:pPr>
    </w:p>
    <w:p w:rsidR="00E75512" w:rsidRPr="000E4FF2" w:rsidRDefault="00E75512" w:rsidP="00E75512">
      <w:pPr>
        <w:tabs>
          <w:tab w:val="left" w:pos="709"/>
        </w:tabs>
        <w:jc w:val="both"/>
      </w:pPr>
    </w:p>
    <w:p w:rsidR="004F5723" w:rsidRPr="000E4FF2" w:rsidRDefault="004F5723" w:rsidP="00E75512">
      <w:pPr>
        <w:pStyle w:val="Heading5"/>
        <w:spacing w:before="0" w:after="120"/>
        <w:jc w:val="both"/>
        <w:rPr>
          <w:b w:val="0"/>
          <w:sz w:val="28"/>
          <w:szCs w:val="28"/>
          <w:lang w:val="bg-BG"/>
        </w:rPr>
      </w:pPr>
    </w:p>
    <w:p w:rsidR="00BC6138" w:rsidRPr="000E4FF2" w:rsidRDefault="004F5723" w:rsidP="006E092D">
      <w:pPr>
        <w:jc w:val="center"/>
      </w:pPr>
      <w:r w:rsidRPr="000E4FF2">
        <w:t>ВИД НА ПРОЦЕДУРАТА: ОТКРИТА ПРОЦЕДУРА</w:t>
      </w:r>
    </w:p>
    <w:p w:rsidR="00C16563" w:rsidRPr="000E4FF2" w:rsidRDefault="00C16563" w:rsidP="006E092D">
      <w:pPr>
        <w:jc w:val="center"/>
      </w:pPr>
      <w:r w:rsidRPr="000E4FF2">
        <w:t xml:space="preserve">ПО РЕДА НА ЧЛ. 18, АЛ. 1, Т. 1 ОТ ЗАКОНА ЗА ОБЩЕСТВЕНИТЕ ПОРЪЧКИ </w:t>
      </w: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rPr>
          <w:lang w:val="en-US"/>
        </w:rP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r w:rsidRPr="000E4FF2">
        <w:t>Одобрена с Решение № РД 24-</w:t>
      </w:r>
      <w:r w:rsidR="00D91AA4" w:rsidRPr="000E4FF2">
        <w:rPr>
          <w:lang w:val="en-US"/>
        </w:rPr>
        <w:t>201</w:t>
      </w:r>
      <w:r w:rsidR="00420894" w:rsidRPr="000E4FF2">
        <w:rPr>
          <w:lang w:val="en-US"/>
        </w:rPr>
        <w:t xml:space="preserve"> </w:t>
      </w:r>
      <w:r w:rsidRPr="000E4FF2">
        <w:t xml:space="preserve">от </w:t>
      </w:r>
      <w:r w:rsidR="00D91AA4" w:rsidRPr="000E4FF2">
        <w:rPr>
          <w:lang w:val="en-US"/>
        </w:rPr>
        <w:t>19.12</w:t>
      </w:r>
      <w:r w:rsidR="00420894" w:rsidRPr="000E4FF2">
        <w:rPr>
          <w:lang w:val="en-US"/>
        </w:rPr>
        <w:t>.2019</w:t>
      </w:r>
      <w:r w:rsidRPr="000E4FF2">
        <w:t xml:space="preserve"> г.</w:t>
      </w:r>
    </w:p>
    <w:p w:rsidR="004525B3" w:rsidRPr="000E4FF2" w:rsidRDefault="004F5723" w:rsidP="006E092D">
      <w:pPr>
        <w:jc w:val="center"/>
        <w:rPr>
          <w:b/>
        </w:rPr>
      </w:pPr>
      <w:r w:rsidRPr="000E4FF2">
        <w:t>на Кмета на Община Велико Търново</w:t>
      </w:r>
    </w:p>
    <w:p w:rsidR="004525B3" w:rsidRPr="000E4FF2" w:rsidRDefault="004525B3" w:rsidP="006E092D">
      <w:pPr>
        <w:jc w:val="center"/>
        <w:rPr>
          <w:b/>
        </w:rPr>
      </w:pPr>
    </w:p>
    <w:p w:rsidR="003A315B" w:rsidRPr="000E4FF2" w:rsidRDefault="003A315B" w:rsidP="006E092D">
      <w:pPr>
        <w:jc w:val="center"/>
        <w:rPr>
          <w:b/>
          <w:sz w:val="28"/>
          <w:szCs w:val="28"/>
        </w:rPr>
        <w:sectPr w:rsidR="003A315B" w:rsidRPr="000E4FF2" w:rsidSect="0046696C">
          <w:footerReference w:type="even" r:id="rId8"/>
          <w:footerReference w:type="default" r:id="rId9"/>
          <w:footerReference w:type="first" r:id="rId10"/>
          <w:pgSz w:w="12240" w:h="15840"/>
          <w:pgMar w:top="1191" w:right="964" w:bottom="1191" w:left="1077" w:header="709" w:footer="709" w:gutter="0"/>
          <w:cols w:space="708"/>
          <w:noEndnote/>
          <w:docGrid w:linePitch="326"/>
        </w:sectPr>
      </w:pPr>
    </w:p>
    <w:p w:rsidR="004525B3" w:rsidRPr="000E4FF2" w:rsidRDefault="004525B3" w:rsidP="006E092D">
      <w:pPr>
        <w:rPr>
          <w:b/>
          <w:sz w:val="28"/>
          <w:szCs w:val="28"/>
        </w:rPr>
      </w:pPr>
    </w:p>
    <w:p w:rsidR="00F54177" w:rsidRPr="000E4FF2" w:rsidRDefault="00F54177" w:rsidP="006E092D">
      <w:pPr>
        <w:autoSpaceDE w:val="0"/>
        <w:autoSpaceDN w:val="0"/>
        <w:adjustRightInd w:val="0"/>
        <w:spacing w:line="360" w:lineRule="auto"/>
        <w:ind w:firstLine="708"/>
        <w:rPr>
          <w:b/>
          <w:bCs/>
        </w:rPr>
      </w:pPr>
      <w:r w:rsidRPr="000E4FF2">
        <w:rPr>
          <w:b/>
          <w:bCs/>
        </w:rPr>
        <w:t>УВАЖАЕМИ ДАМИ И ГОСПОДА,</w:t>
      </w:r>
    </w:p>
    <w:p w:rsidR="00ED6654" w:rsidRPr="000E4FF2" w:rsidRDefault="0017510D" w:rsidP="005256ED">
      <w:pPr>
        <w:tabs>
          <w:tab w:val="left" w:pos="709"/>
        </w:tabs>
        <w:jc w:val="both"/>
        <w:rPr>
          <w:b/>
        </w:rPr>
      </w:pPr>
      <w:r w:rsidRPr="000E4FF2">
        <w:tab/>
      </w:r>
      <w:r w:rsidR="00F54177" w:rsidRPr="000E4FF2">
        <w:t xml:space="preserve">Община Велико Търново, с адрес: гр. Велико Търново, пл. „Майка България” № 2 и на основание </w:t>
      </w:r>
      <w:r w:rsidR="00F54177" w:rsidRPr="000E4FF2">
        <w:rPr>
          <w:b/>
        </w:rPr>
        <w:t>Решение № РД 24-</w:t>
      </w:r>
      <w:r w:rsidR="00333916" w:rsidRPr="000E4FF2">
        <w:rPr>
          <w:b/>
          <w:lang w:val="en-US"/>
        </w:rPr>
        <w:t>201</w:t>
      </w:r>
      <w:r w:rsidR="0056733A" w:rsidRPr="000E4FF2">
        <w:rPr>
          <w:b/>
          <w:lang w:val="en-US"/>
        </w:rPr>
        <w:t xml:space="preserve"> </w:t>
      </w:r>
      <w:r w:rsidR="00F54177" w:rsidRPr="000E4FF2">
        <w:rPr>
          <w:b/>
        </w:rPr>
        <w:t xml:space="preserve">от </w:t>
      </w:r>
      <w:r w:rsidR="00EA735E">
        <w:rPr>
          <w:b/>
          <w:lang w:val="en-US"/>
        </w:rPr>
        <w:t>19.12.</w:t>
      </w:r>
      <w:r w:rsidR="00420894" w:rsidRPr="000E4FF2">
        <w:rPr>
          <w:b/>
          <w:lang w:val="en-US"/>
        </w:rPr>
        <w:t>2019</w:t>
      </w:r>
      <w:r w:rsidR="0056733A" w:rsidRPr="000E4FF2">
        <w:rPr>
          <w:b/>
          <w:lang w:val="en-US"/>
        </w:rPr>
        <w:t xml:space="preserve"> </w:t>
      </w:r>
      <w:r w:rsidR="00F54177" w:rsidRPr="000E4FF2">
        <w:rPr>
          <w:b/>
        </w:rPr>
        <w:t>г.</w:t>
      </w:r>
      <w:r w:rsidR="00F54177" w:rsidRPr="000E4FF2">
        <w:t xml:space="preserve"> на Кмета на Община Велико Търново за откриване на процедурата </w:t>
      </w:r>
      <w:r w:rsidR="003A21D6" w:rsidRPr="000E4FF2">
        <w:t>и в качеството му на Възложител</w:t>
      </w:r>
      <w:r w:rsidR="00F54177" w:rsidRPr="000E4FF2">
        <w:t xml:space="preserve"> съгласно чл. 5, ал. 2, т. 9 от ЗОП приканва всички заинтересовани лица за участие в открита процедура за възлагане на обществена поръчка с предмет:</w:t>
      </w:r>
      <w:r w:rsidR="00F54177" w:rsidRPr="000E4FF2">
        <w:rPr>
          <w:b/>
          <w:bCs/>
        </w:rPr>
        <w:t xml:space="preserve"> </w:t>
      </w:r>
      <w:r w:rsidR="00ED6654" w:rsidRPr="000E4FF2">
        <w:rPr>
          <w:b/>
        </w:rPr>
        <w:t xml:space="preserve">„Доставка по заявка и гаранционно поддържане на </w:t>
      </w:r>
      <w:r w:rsidR="0090647E" w:rsidRPr="000E4FF2">
        <w:rPr>
          <w:b/>
        </w:rPr>
        <w:t>нова</w:t>
      </w:r>
      <w:r w:rsidR="00ED6654" w:rsidRPr="000E4FF2">
        <w:rPr>
          <w:b/>
        </w:rPr>
        <w:t xml:space="preserve"> компютърн</w:t>
      </w:r>
      <w:r w:rsidR="0090647E" w:rsidRPr="000E4FF2">
        <w:rPr>
          <w:b/>
        </w:rPr>
        <w:t>а</w:t>
      </w:r>
      <w:r w:rsidR="00ED6654" w:rsidRPr="000E4FF2">
        <w:rPr>
          <w:b/>
        </w:rPr>
        <w:t xml:space="preserve"> </w:t>
      </w:r>
      <w:r w:rsidR="0090647E" w:rsidRPr="000E4FF2">
        <w:rPr>
          <w:b/>
        </w:rPr>
        <w:t>техника</w:t>
      </w:r>
      <w:r w:rsidR="00ED6654" w:rsidRPr="000E4FF2">
        <w:rPr>
          <w:b/>
        </w:rPr>
        <w:t>, периферни устройства</w:t>
      </w:r>
      <w:r w:rsidR="0090647E" w:rsidRPr="000E4FF2">
        <w:rPr>
          <w:b/>
        </w:rPr>
        <w:t xml:space="preserve"> и</w:t>
      </w:r>
      <w:r w:rsidR="00ED6654" w:rsidRPr="000E4FF2">
        <w:rPr>
          <w:b/>
        </w:rPr>
        <w:t xml:space="preserve"> консумативи за нуждите на Община Велико Търново по обособени позиции:</w:t>
      </w:r>
    </w:p>
    <w:p w:rsidR="00ED6654" w:rsidRPr="000E4FF2" w:rsidRDefault="00ED6654" w:rsidP="00ED6654">
      <w:pPr>
        <w:jc w:val="both"/>
        <w:rPr>
          <w:b/>
        </w:rPr>
      </w:pPr>
      <w:r w:rsidRPr="000E4FF2">
        <w:tab/>
      </w:r>
      <w:r w:rsidRPr="000E4FF2">
        <w:rPr>
          <w:b/>
        </w:rPr>
        <w:t xml:space="preserve">Обособена позиция № 1 „Доставка по заявка и гаранционно поддържане на </w:t>
      </w:r>
      <w:r w:rsidR="0069404F" w:rsidRPr="000E4FF2">
        <w:rPr>
          <w:b/>
        </w:rPr>
        <w:t>нова</w:t>
      </w:r>
      <w:r w:rsidRPr="000E4FF2">
        <w:rPr>
          <w:b/>
        </w:rPr>
        <w:t xml:space="preserve"> компютърн</w:t>
      </w:r>
      <w:r w:rsidR="0069404F" w:rsidRPr="000E4FF2">
        <w:rPr>
          <w:b/>
        </w:rPr>
        <w:t>а</w:t>
      </w:r>
      <w:r w:rsidRPr="000E4FF2">
        <w:rPr>
          <w:b/>
        </w:rPr>
        <w:t xml:space="preserve"> </w:t>
      </w:r>
      <w:r w:rsidR="0069404F" w:rsidRPr="000E4FF2">
        <w:rPr>
          <w:b/>
        </w:rPr>
        <w:t>техника и</w:t>
      </w:r>
      <w:r w:rsidRPr="000E4FF2">
        <w:rPr>
          <w:b/>
        </w:rPr>
        <w:t xml:space="preserve"> периферни устройства за нуждите на Община Велико Търново“;</w:t>
      </w:r>
    </w:p>
    <w:p w:rsidR="00ED6654" w:rsidRPr="000E4FF2" w:rsidRDefault="00ED6654" w:rsidP="00ED6654">
      <w:pPr>
        <w:jc w:val="both"/>
        <w:rPr>
          <w:b/>
          <w:lang w:val="en-US"/>
        </w:rPr>
      </w:pPr>
      <w:r w:rsidRPr="000E4FF2">
        <w:rPr>
          <w:b/>
        </w:rPr>
        <w:tab/>
        <w:t>Обособена позиция № 2 „Доставка по заявка на консумативи за новозакупена офис техника“</w:t>
      </w:r>
      <w:r w:rsidRPr="000E4FF2">
        <w:rPr>
          <w:b/>
          <w:lang w:val="en-US"/>
        </w:rPr>
        <w:t>;</w:t>
      </w:r>
    </w:p>
    <w:p w:rsidR="00ED6654" w:rsidRPr="000E4FF2" w:rsidRDefault="00ED6654" w:rsidP="00ED6654">
      <w:pPr>
        <w:jc w:val="both"/>
        <w:rPr>
          <w:b/>
        </w:rPr>
      </w:pPr>
      <w:r w:rsidRPr="000E4FF2">
        <w:rPr>
          <w:b/>
        </w:rPr>
        <w:tab/>
        <w:t>Обособена позиция № 3 „Доставка на 20 броя мултифункционални устройства за техническо обезпечаване на избори за общински съветници и за кметове на 27 октомври 2019 г.“ и</w:t>
      </w:r>
    </w:p>
    <w:p w:rsidR="00C16563" w:rsidRPr="000E4FF2" w:rsidRDefault="00ED6654" w:rsidP="005256ED">
      <w:pPr>
        <w:tabs>
          <w:tab w:val="left" w:pos="709"/>
        </w:tabs>
        <w:jc w:val="both"/>
        <w:rPr>
          <w:b/>
          <w:snapToGrid w:val="0"/>
          <w:lang w:eastAsia="en-US"/>
        </w:rPr>
      </w:pPr>
      <w:r w:rsidRPr="000E4FF2">
        <w:rPr>
          <w:b/>
        </w:rPr>
        <w:tab/>
        <w:t>Обособена позиция № 4 „Доставка на 4 броя мобилни телефони и 2 броя таблети за осъществяване на комуникационната дейност по програма LIFE на Европейския съюз, проект „Българските общини работят заедно за подобряване на качеството на атмосферния въздух“</w:t>
      </w:r>
      <w:r w:rsidR="005256ED" w:rsidRPr="000E4FF2">
        <w:rPr>
          <w:b/>
          <w:snapToGrid w:val="0"/>
          <w:lang w:eastAsia="en-US"/>
        </w:rPr>
        <w:t>.</w:t>
      </w:r>
    </w:p>
    <w:p w:rsidR="004B1F0A" w:rsidRPr="000E4FF2" w:rsidRDefault="004B1F0A" w:rsidP="004B1F0A">
      <w:pPr>
        <w:ind w:right="-1" w:firstLine="708"/>
        <w:jc w:val="both"/>
        <w:rPr>
          <w:b/>
        </w:rPr>
      </w:pPr>
      <w:r w:rsidRPr="000E4FF2">
        <w:rPr>
          <w:b/>
          <w:snapToGrid w:val="0"/>
          <w:lang w:eastAsia="en-US"/>
        </w:rPr>
        <w:t>Оферти могат да се подават само за обособена позиция № 1</w:t>
      </w:r>
      <w:r w:rsidRPr="000E4FF2">
        <w:rPr>
          <w:snapToGrid w:val="0"/>
          <w:lang w:eastAsia="en-US"/>
        </w:rPr>
        <w:t xml:space="preserve"> </w:t>
      </w:r>
      <w:r w:rsidRPr="000E4FF2">
        <w:t xml:space="preserve">„Доставка по заявка </w:t>
      </w:r>
      <w:r w:rsidR="00103F43" w:rsidRPr="000E4FF2">
        <w:t>и гаранционно поддържане на нова</w:t>
      </w:r>
      <w:r w:rsidRPr="000E4FF2">
        <w:t xml:space="preserve"> компютърн</w:t>
      </w:r>
      <w:r w:rsidR="00103F43" w:rsidRPr="000E4FF2">
        <w:t>а</w:t>
      </w:r>
      <w:r w:rsidRPr="000E4FF2">
        <w:t xml:space="preserve"> </w:t>
      </w:r>
      <w:r w:rsidR="00103F43" w:rsidRPr="000E4FF2">
        <w:t>техника и</w:t>
      </w:r>
      <w:r w:rsidRPr="000E4FF2">
        <w:t xml:space="preserve"> периферни устройства за нуждите на Община Велико Търново“.</w:t>
      </w:r>
      <w:r w:rsidRPr="000E4FF2">
        <w:rPr>
          <w:b/>
        </w:rPr>
        <w:t xml:space="preserve"> Обособени позиции № 2, № 3 и № 4 </w:t>
      </w:r>
      <w:r w:rsidR="00600F83" w:rsidRPr="000E4FF2">
        <w:t>са</w:t>
      </w:r>
      <w:r w:rsidRPr="000E4FF2">
        <w:t xml:space="preserve"> възложени по реда валиден за индивидуалната стойност на всяка от тях на основание чл. 21, ал. 6 от ЗОП, тъй като стойността на всяка от тях не надхвърля 156 464 лв. без ДДС и общата им стойност не надхвърля 20% от общата стойност на поръчката. </w:t>
      </w:r>
      <w:r w:rsidRPr="000E4FF2">
        <w:rPr>
          <w:b/>
        </w:rPr>
        <w:t>За тези обособени позиции не следва да се подават оферти!</w:t>
      </w:r>
    </w:p>
    <w:p w:rsidR="00F54177" w:rsidRPr="000E4FF2" w:rsidRDefault="00F54177" w:rsidP="0017510D">
      <w:pPr>
        <w:ind w:right="-1" w:firstLine="708"/>
        <w:jc w:val="both"/>
        <w:rPr>
          <w:b/>
        </w:rPr>
      </w:pPr>
      <w:r w:rsidRPr="000E4FF2">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 предмет на поръчката, съгласно законодателството на държавата, в която то е установено.</w:t>
      </w:r>
      <w:r w:rsidRPr="000E4FF2">
        <w:rPr>
          <w:b/>
        </w:rPr>
        <w:t xml:space="preserve"> </w:t>
      </w:r>
      <w:r w:rsidRPr="000E4FF2">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F54177" w:rsidRPr="000E4FF2" w:rsidRDefault="00F54177" w:rsidP="006E092D">
      <w:pPr>
        <w:jc w:val="both"/>
      </w:pPr>
      <w:r w:rsidRPr="000E4FF2">
        <w:tab/>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F54177" w:rsidRPr="000E4FF2" w:rsidRDefault="00F54177" w:rsidP="006E092D">
      <w:pPr>
        <w:autoSpaceDE w:val="0"/>
        <w:autoSpaceDN w:val="0"/>
        <w:adjustRightInd w:val="0"/>
        <w:ind w:firstLine="708"/>
        <w:jc w:val="both"/>
      </w:pPr>
      <w:r w:rsidRPr="000E4FF2">
        <w:t>Офертите на участниците ще се приемат в “Общински център за услуги и информация на гражданите” (ОЦУИГ) в сградата на общината на адрес гр. Велико Търново, пл. „Майка България”</w:t>
      </w:r>
      <w:r w:rsidR="005256ED" w:rsidRPr="000E4FF2">
        <w:t xml:space="preserve"> № 2, пощенски код 5000, в срок</w:t>
      </w:r>
      <w:r w:rsidRPr="000E4FF2">
        <w:t xml:space="preserve"> съгласно обявлението.</w:t>
      </w:r>
    </w:p>
    <w:p w:rsidR="00D8064B" w:rsidRPr="000E4FF2" w:rsidRDefault="00D8064B" w:rsidP="006E092D">
      <w:pPr>
        <w:widowControl w:val="0"/>
        <w:autoSpaceDE w:val="0"/>
        <w:autoSpaceDN w:val="0"/>
        <w:adjustRightInd w:val="0"/>
        <w:ind w:firstLine="708"/>
        <w:jc w:val="both"/>
      </w:pPr>
      <w:r w:rsidRPr="000E4FF2">
        <w:rPr>
          <w:rFonts w:eastAsia="Times New Roman"/>
          <w:u w:val="single"/>
        </w:rPr>
        <w:t>Лица и телефони за контакт:</w:t>
      </w:r>
      <w:r w:rsidRPr="000E4FF2">
        <w:t xml:space="preserve"> Надя Петрова – Директор на дирекция „Обществени поръчки” в Община Велико Търново, тел.: 062 619 228, Даниела Дойнова – Главен експерт в дирекция „Обществени поръчки” в Община Ве</w:t>
      </w:r>
      <w:r w:rsidR="0017510D" w:rsidRPr="000E4FF2">
        <w:t>лико Търново, тел.: 062 619</w:t>
      </w:r>
      <w:r w:rsidR="005256ED" w:rsidRPr="000E4FF2">
        <w:t> </w:t>
      </w:r>
      <w:r w:rsidR="0017510D" w:rsidRPr="000E4FF2">
        <w:t>229</w:t>
      </w:r>
      <w:r w:rsidR="005256ED" w:rsidRPr="000E4FF2">
        <w:t xml:space="preserve">, </w:t>
      </w:r>
      <w:r w:rsidR="00ED6654" w:rsidRPr="000E4FF2">
        <w:t>Павел Христов</w:t>
      </w:r>
      <w:r w:rsidR="005256ED" w:rsidRPr="000E4FF2">
        <w:t xml:space="preserve"> – </w:t>
      </w:r>
      <w:r w:rsidR="00ED6654" w:rsidRPr="000E4FF2">
        <w:t>Началник на отдел „Информационно-техническо обслужване“</w:t>
      </w:r>
      <w:r w:rsidR="005256ED" w:rsidRPr="000E4FF2">
        <w:t xml:space="preserve"> в Община Велико Търново</w:t>
      </w:r>
      <w:r w:rsidR="009F4030" w:rsidRPr="000E4FF2">
        <w:t xml:space="preserve">, тел.: 062 619 </w:t>
      </w:r>
      <w:r w:rsidR="00ED6654" w:rsidRPr="000E4FF2">
        <w:t>249</w:t>
      </w:r>
      <w:r w:rsidR="000148BB" w:rsidRPr="000E4FF2">
        <w:t>.</w:t>
      </w:r>
    </w:p>
    <w:p w:rsidR="00F54177" w:rsidRPr="000E4FF2" w:rsidRDefault="00F54177" w:rsidP="006E092D">
      <w:pPr>
        <w:pStyle w:val="Default"/>
        <w:ind w:firstLine="708"/>
        <w:jc w:val="both"/>
        <w:rPr>
          <w:color w:val="auto"/>
        </w:rPr>
      </w:pPr>
      <w:r w:rsidRPr="000E4FF2">
        <w:rPr>
          <w:color w:val="auto"/>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F54177" w:rsidRPr="000E4FF2" w:rsidRDefault="00F54177" w:rsidP="006E092D">
      <w:pPr>
        <w:jc w:val="both"/>
      </w:pPr>
      <w:r w:rsidRPr="000E4FF2">
        <w:lastRenderedPageBreak/>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07354E" w:rsidRPr="000E4FF2" w:rsidRDefault="0007354E" w:rsidP="006E092D">
      <w:pPr>
        <w:jc w:val="center"/>
        <w:rPr>
          <w:b/>
          <w:bCs/>
          <w:sz w:val="28"/>
          <w:szCs w:val="28"/>
          <w:u w:val="single"/>
        </w:rPr>
      </w:pPr>
    </w:p>
    <w:p w:rsidR="0007354E" w:rsidRPr="000E4FF2" w:rsidRDefault="0007354E" w:rsidP="006E092D">
      <w:pPr>
        <w:jc w:val="center"/>
        <w:rPr>
          <w:b/>
          <w:bCs/>
          <w:sz w:val="28"/>
          <w:szCs w:val="28"/>
          <w:u w:val="single"/>
        </w:rPr>
        <w:sectPr w:rsidR="0007354E" w:rsidRPr="000E4FF2" w:rsidSect="006E092D">
          <w:pgSz w:w="12240" w:h="15840"/>
          <w:pgMar w:top="1191" w:right="964" w:bottom="1191" w:left="1077" w:header="709" w:footer="709" w:gutter="0"/>
          <w:cols w:space="708"/>
          <w:noEndnote/>
          <w:titlePg/>
          <w:docGrid w:linePitch="326"/>
        </w:sectPr>
      </w:pPr>
    </w:p>
    <w:p w:rsidR="00715B7B" w:rsidRPr="000E4FF2" w:rsidRDefault="00715B7B" w:rsidP="006E092D">
      <w:pPr>
        <w:pStyle w:val="Title"/>
        <w:jc w:val="left"/>
        <w:rPr>
          <w:rStyle w:val="SubtleReference"/>
          <w:color w:val="auto"/>
          <w:sz w:val="24"/>
          <w:szCs w:val="24"/>
          <w:u w:val="none"/>
        </w:rPr>
      </w:pPr>
      <w:r w:rsidRPr="000E4FF2">
        <w:rPr>
          <w:rStyle w:val="SubtleReference"/>
          <w:color w:val="auto"/>
          <w:sz w:val="24"/>
          <w:szCs w:val="24"/>
          <w:u w:val="none"/>
        </w:rPr>
        <w:lastRenderedPageBreak/>
        <w:t>Съдържание</w:t>
      </w:r>
      <w:bookmarkStart w:id="0" w:name="_GoBack"/>
      <w:bookmarkEnd w:id="0"/>
    </w:p>
    <w:p w:rsidR="00715B7B" w:rsidRPr="000E4FF2" w:rsidRDefault="00715B7B" w:rsidP="006E092D">
      <w:pPr>
        <w:rPr>
          <w:highlight w:val="yellow"/>
          <w:lang w:eastAsia="en-US"/>
        </w:rPr>
      </w:pPr>
    </w:p>
    <w:p w:rsidR="003220C7" w:rsidRPr="000E4FF2" w:rsidRDefault="00D11928">
      <w:pPr>
        <w:pStyle w:val="TOC1"/>
        <w:rPr>
          <w:rFonts w:asciiTheme="minorHAnsi" w:eastAsiaTheme="minorEastAsia" w:hAnsiTheme="minorHAnsi" w:cstheme="minorBidi"/>
          <w:b w:val="0"/>
          <w:smallCaps w:val="0"/>
          <w:spacing w:val="0"/>
          <w:sz w:val="22"/>
          <w:szCs w:val="22"/>
        </w:rPr>
      </w:pPr>
      <w:r w:rsidRPr="00D11928">
        <w:fldChar w:fldCharType="begin"/>
      </w:r>
      <w:r w:rsidR="00715B7B" w:rsidRPr="000E4FF2">
        <w:instrText xml:space="preserve"> TOC \o "1-3" \h \z \u </w:instrText>
      </w:r>
      <w:r w:rsidRPr="00D11928">
        <w:fldChar w:fldCharType="separate"/>
      </w:r>
      <w:hyperlink w:anchor="_Toc27476686" w:history="1">
        <w:r w:rsidR="003220C7" w:rsidRPr="000E4FF2">
          <w:rPr>
            <w:rStyle w:val="Hyperlink"/>
            <w:color w:val="auto"/>
          </w:rPr>
          <w:t>Раздел І. Техническа спецификация и изисквания към изпълнението</w:t>
        </w:r>
        <w:r w:rsidR="003220C7" w:rsidRPr="000E4FF2">
          <w:rPr>
            <w:webHidden/>
          </w:rPr>
          <w:tab/>
        </w:r>
        <w:r w:rsidRPr="000E4FF2">
          <w:rPr>
            <w:webHidden/>
          </w:rPr>
          <w:fldChar w:fldCharType="begin"/>
        </w:r>
        <w:r w:rsidR="003220C7" w:rsidRPr="000E4FF2">
          <w:rPr>
            <w:webHidden/>
          </w:rPr>
          <w:instrText xml:space="preserve"> PAGEREF _Toc27476686 \h </w:instrText>
        </w:r>
        <w:r w:rsidRPr="000E4FF2">
          <w:rPr>
            <w:webHidden/>
          </w:rPr>
        </w:r>
        <w:r w:rsidRPr="000E4FF2">
          <w:rPr>
            <w:webHidden/>
          </w:rPr>
          <w:fldChar w:fldCharType="separate"/>
        </w:r>
        <w:r w:rsidR="002D73D9">
          <w:rPr>
            <w:webHidden/>
          </w:rPr>
          <w:t>5</w:t>
        </w:r>
        <w:r w:rsidRPr="000E4FF2">
          <w:rPr>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87" w:history="1">
        <w:r w:rsidR="003220C7" w:rsidRPr="000E4FF2">
          <w:rPr>
            <w:rStyle w:val="Hyperlink"/>
            <w:b w:val="0"/>
            <w:color w:val="auto"/>
          </w:rPr>
          <w:t>1. Предмет на обществената поръчка и обособени позиции</w:t>
        </w:r>
        <w:r w:rsidR="003220C7" w:rsidRPr="000E4FF2">
          <w:rPr>
            <w:b w:val="0"/>
            <w:webHidden/>
          </w:rPr>
          <w:tab/>
        </w:r>
        <w:r w:rsidRPr="000E4FF2">
          <w:rPr>
            <w:b w:val="0"/>
            <w:webHidden/>
          </w:rPr>
          <w:fldChar w:fldCharType="begin"/>
        </w:r>
        <w:r w:rsidR="003220C7" w:rsidRPr="000E4FF2">
          <w:rPr>
            <w:b w:val="0"/>
            <w:webHidden/>
          </w:rPr>
          <w:instrText xml:space="preserve"> PAGEREF _Toc27476687 \h </w:instrText>
        </w:r>
        <w:r w:rsidRPr="000E4FF2">
          <w:rPr>
            <w:b w:val="0"/>
            <w:webHidden/>
          </w:rPr>
        </w:r>
        <w:r w:rsidRPr="000E4FF2">
          <w:rPr>
            <w:b w:val="0"/>
            <w:webHidden/>
          </w:rPr>
          <w:fldChar w:fldCharType="separate"/>
        </w:r>
        <w:r w:rsidR="002D73D9">
          <w:rPr>
            <w:b w:val="0"/>
            <w:webHidden/>
          </w:rPr>
          <w:t>5</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88" w:history="1">
        <w:r w:rsidR="003220C7" w:rsidRPr="000E4FF2">
          <w:rPr>
            <w:rStyle w:val="Hyperlink"/>
            <w:b w:val="0"/>
            <w:color w:val="auto"/>
          </w:rPr>
          <w:t>2. Описание и обем на доставката, предмет на обществената поръчка:</w:t>
        </w:r>
        <w:r w:rsidR="003220C7" w:rsidRPr="000E4FF2">
          <w:rPr>
            <w:b w:val="0"/>
            <w:webHidden/>
          </w:rPr>
          <w:tab/>
        </w:r>
        <w:r w:rsidRPr="000E4FF2">
          <w:rPr>
            <w:b w:val="0"/>
            <w:webHidden/>
          </w:rPr>
          <w:fldChar w:fldCharType="begin"/>
        </w:r>
        <w:r w:rsidR="003220C7" w:rsidRPr="000E4FF2">
          <w:rPr>
            <w:b w:val="0"/>
            <w:webHidden/>
          </w:rPr>
          <w:instrText xml:space="preserve"> PAGEREF _Toc27476688 \h </w:instrText>
        </w:r>
        <w:r w:rsidRPr="000E4FF2">
          <w:rPr>
            <w:b w:val="0"/>
            <w:webHidden/>
          </w:rPr>
        </w:r>
        <w:r w:rsidRPr="000E4FF2">
          <w:rPr>
            <w:b w:val="0"/>
            <w:webHidden/>
          </w:rPr>
          <w:fldChar w:fldCharType="separate"/>
        </w:r>
        <w:r w:rsidR="002D73D9">
          <w:rPr>
            <w:b w:val="0"/>
            <w:webHidden/>
          </w:rPr>
          <w:t>5</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89" w:history="1">
        <w:r w:rsidR="003220C7" w:rsidRPr="000E4FF2">
          <w:rPr>
            <w:rStyle w:val="Hyperlink"/>
            <w:b w:val="0"/>
            <w:color w:val="auto"/>
          </w:rPr>
          <w:t>3. Срок за изпълнение на обществената поръчка</w:t>
        </w:r>
        <w:r w:rsidR="003220C7" w:rsidRPr="000E4FF2">
          <w:rPr>
            <w:b w:val="0"/>
            <w:webHidden/>
          </w:rPr>
          <w:tab/>
        </w:r>
        <w:r w:rsidRPr="000E4FF2">
          <w:rPr>
            <w:b w:val="0"/>
            <w:webHidden/>
          </w:rPr>
          <w:fldChar w:fldCharType="begin"/>
        </w:r>
        <w:r w:rsidR="003220C7" w:rsidRPr="000E4FF2">
          <w:rPr>
            <w:b w:val="0"/>
            <w:webHidden/>
          </w:rPr>
          <w:instrText xml:space="preserve"> PAGEREF _Toc27476689 \h </w:instrText>
        </w:r>
        <w:r w:rsidRPr="000E4FF2">
          <w:rPr>
            <w:b w:val="0"/>
            <w:webHidden/>
          </w:rPr>
        </w:r>
        <w:r w:rsidRPr="000E4FF2">
          <w:rPr>
            <w:b w:val="0"/>
            <w:webHidden/>
          </w:rPr>
          <w:fldChar w:fldCharType="separate"/>
        </w:r>
        <w:r w:rsidR="002D73D9">
          <w:rPr>
            <w:b w:val="0"/>
            <w:webHidden/>
          </w:rPr>
          <w:t>6</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0" w:history="1">
        <w:r w:rsidR="003220C7" w:rsidRPr="000E4FF2">
          <w:rPr>
            <w:rStyle w:val="Hyperlink"/>
            <w:b w:val="0"/>
            <w:color w:val="auto"/>
          </w:rPr>
          <w:t>4. Срок за доставка</w:t>
        </w:r>
        <w:r w:rsidR="003220C7" w:rsidRPr="000E4FF2">
          <w:rPr>
            <w:b w:val="0"/>
            <w:webHidden/>
          </w:rPr>
          <w:tab/>
        </w:r>
        <w:r w:rsidRPr="000E4FF2">
          <w:rPr>
            <w:b w:val="0"/>
            <w:webHidden/>
          </w:rPr>
          <w:fldChar w:fldCharType="begin"/>
        </w:r>
        <w:r w:rsidR="003220C7" w:rsidRPr="000E4FF2">
          <w:rPr>
            <w:b w:val="0"/>
            <w:webHidden/>
          </w:rPr>
          <w:instrText xml:space="preserve"> PAGEREF _Toc27476690 \h </w:instrText>
        </w:r>
        <w:r w:rsidRPr="000E4FF2">
          <w:rPr>
            <w:b w:val="0"/>
            <w:webHidden/>
          </w:rPr>
        </w:r>
        <w:r w:rsidRPr="000E4FF2">
          <w:rPr>
            <w:b w:val="0"/>
            <w:webHidden/>
          </w:rPr>
          <w:fldChar w:fldCharType="separate"/>
        </w:r>
        <w:r w:rsidR="002D73D9">
          <w:rPr>
            <w:b w:val="0"/>
            <w:webHidden/>
          </w:rPr>
          <w:t>6</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1" w:history="1">
        <w:r w:rsidR="003220C7" w:rsidRPr="000E4FF2">
          <w:rPr>
            <w:rStyle w:val="Hyperlink"/>
            <w:b w:val="0"/>
            <w:color w:val="auto"/>
          </w:rPr>
          <w:t>5. Източник на финансиране и прогнозна стойност</w:t>
        </w:r>
        <w:r w:rsidR="003220C7" w:rsidRPr="000E4FF2">
          <w:rPr>
            <w:b w:val="0"/>
            <w:webHidden/>
          </w:rPr>
          <w:tab/>
        </w:r>
        <w:r w:rsidRPr="000E4FF2">
          <w:rPr>
            <w:b w:val="0"/>
            <w:webHidden/>
          </w:rPr>
          <w:fldChar w:fldCharType="begin"/>
        </w:r>
        <w:r w:rsidR="003220C7" w:rsidRPr="000E4FF2">
          <w:rPr>
            <w:b w:val="0"/>
            <w:webHidden/>
          </w:rPr>
          <w:instrText xml:space="preserve"> PAGEREF _Toc27476691 \h </w:instrText>
        </w:r>
        <w:r w:rsidRPr="000E4FF2">
          <w:rPr>
            <w:b w:val="0"/>
            <w:webHidden/>
          </w:rPr>
        </w:r>
        <w:r w:rsidRPr="000E4FF2">
          <w:rPr>
            <w:b w:val="0"/>
            <w:webHidden/>
          </w:rPr>
          <w:fldChar w:fldCharType="separate"/>
        </w:r>
        <w:r w:rsidR="002D73D9">
          <w:rPr>
            <w:b w:val="0"/>
            <w:webHidden/>
          </w:rPr>
          <w:t>6</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2" w:history="1">
        <w:r w:rsidR="003220C7" w:rsidRPr="000E4FF2">
          <w:rPr>
            <w:rStyle w:val="Hyperlink"/>
            <w:b w:val="0"/>
            <w:color w:val="auto"/>
          </w:rPr>
          <w:t>6. Място на изпълнение:</w:t>
        </w:r>
        <w:r w:rsidR="003220C7" w:rsidRPr="000E4FF2">
          <w:rPr>
            <w:b w:val="0"/>
            <w:webHidden/>
          </w:rPr>
          <w:tab/>
        </w:r>
        <w:r w:rsidRPr="000E4FF2">
          <w:rPr>
            <w:b w:val="0"/>
            <w:webHidden/>
          </w:rPr>
          <w:fldChar w:fldCharType="begin"/>
        </w:r>
        <w:r w:rsidR="003220C7" w:rsidRPr="000E4FF2">
          <w:rPr>
            <w:b w:val="0"/>
            <w:webHidden/>
          </w:rPr>
          <w:instrText xml:space="preserve"> PAGEREF _Toc27476692 \h </w:instrText>
        </w:r>
        <w:r w:rsidRPr="000E4FF2">
          <w:rPr>
            <w:b w:val="0"/>
            <w:webHidden/>
          </w:rPr>
        </w:r>
        <w:r w:rsidRPr="000E4FF2">
          <w:rPr>
            <w:b w:val="0"/>
            <w:webHidden/>
          </w:rPr>
          <w:fldChar w:fldCharType="separate"/>
        </w:r>
        <w:r w:rsidR="002D73D9">
          <w:rPr>
            <w:b w:val="0"/>
            <w:webHidden/>
          </w:rPr>
          <w:t>7</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3" w:history="1">
        <w:r w:rsidR="003220C7" w:rsidRPr="000E4FF2">
          <w:rPr>
            <w:rStyle w:val="Hyperlink"/>
            <w:b w:val="0"/>
            <w:color w:val="auto"/>
          </w:rPr>
          <w:t>7. Начин на приемане и заплащане на доставката</w:t>
        </w:r>
        <w:r w:rsidR="003220C7" w:rsidRPr="000E4FF2">
          <w:rPr>
            <w:b w:val="0"/>
            <w:webHidden/>
          </w:rPr>
          <w:tab/>
        </w:r>
        <w:r w:rsidRPr="000E4FF2">
          <w:rPr>
            <w:b w:val="0"/>
            <w:webHidden/>
          </w:rPr>
          <w:fldChar w:fldCharType="begin"/>
        </w:r>
        <w:r w:rsidR="003220C7" w:rsidRPr="000E4FF2">
          <w:rPr>
            <w:b w:val="0"/>
            <w:webHidden/>
          </w:rPr>
          <w:instrText xml:space="preserve"> PAGEREF _Toc27476693 \h </w:instrText>
        </w:r>
        <w:r w:rsidRPr="000E4FF2">
          <w:rPr>
            <w:b w:val="0"/>
            <w:webHidden/>
          </w:rPr>
        </w:r>
        <w:r w:rsidRPr="000E4FF2">
          <w:rPr>
            <w:b w:val="0"/>
            <w:webHidden/>
          </w:rPr>
          <w:fldChar w:fldCharType="separate"/>
        </w:r>
        <w:r w:rsidR="002D73D9">
          <w:rPr>
            <w:b w:val="0"/>
            <w:webHidden/>
          </w:rPr>
          <w:t>7</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4" w:history="1">
        <w:r w:rsidR="003220C7" w:rsidRPr="000E4FF2">
          <w:rPr>
            <w:rStyle w:val="Hyperlink"/>
            <w:b w:val="0"/>
            <w:color w:val="auto"/>
          </w:rPr>
          <w:t>8. Техническа спецификация</w:t>
        </w:r>
        <w:r w:rsidR="003220C7" w:rsidRPr="000E4FF2">
          <w:rPr>
            <w:b w:val="0"/>
            <w:webHidden/>
          </w:rPr>
          <w:tab/>
        </w:r>
        <w:r w:rsidRPr="000E4FF2">
          <w:rPr>
            <w:b w:val="0"/>
            <w:webHidden/>
          </w:rPr>
          <w:fldChar w:fldCharType="begin"/>
        </w:r>
        <w:r w:rsidR="003220C7" w:rsidRPr="000E4FF2">
          <w:rPr>
            <w:b w:val="0"/>
            <w:webHidden/>
          </w:rPr>
          <w:instrText xml:space="preserve"> PAGEREF _Toc27476694 \h </w:instrText>
        </w:r>
        <w:r w:rsidRPr="000E4FF2">
          <w:rPr>
            <w:b w:val="0"/>
            <w:webHidden/>
          </w:rPr>
        </w:r>
        <w:r w:rsidRPr="000E4FF2">
          <w:rPr>
            <w:b w:val="0"/>
            <w:webHidden/>
          </w:rPr>
          <w:fldChar w:fldCharType="separate"/>
        </w:r>
        <w:r w:rsidR="002D73D9">
          <w:rPr>
            <w:b w:val="0"/>
            <w:webHidden/>
          </w:rPr>
          <w:t>8</w:t>
        </w:r>
        <w:r w:rsidRPr="000E4FF2">
          <w:rPr>
            <w:b w:val="0"/>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695" w:history="1">
        <w:r w:rsidR="003220C7" w:rsidRPr="000E4FF2">
          <w:rPr>
            <w:rStyle w:val="Hyperlink"/>
            <w:color w:val="auto"/>
          </w:rPr>
          <w:t>Раздел ІІ. Критерий за възлагане на поръчката и методиката за оценка</w:t>
        </w:r>
        <w:r w:rsidR="003220C7" w:rsidRPr="000E4FF2">
          <w:rPr>
            <w:webHidden/>
          </w:rPr>
          <w:tab/>
        </w:r>
        <w:r w:rsidRPr="000E4FF2">
          <w:rPr>
            <w:webHidden/>
          </w:rPr>
          <w:fldChar w:fldCharType="begin"/>
        </w:r>
        <w:r w:rsidR="003220C7" w:rsidRPr="000E4FF2">
          <w:rPr>
            <w:webHidden/>
          </w:rPr>
          <w:instrText xml:space="preserve"> PAGEREF _Toc27476695 \h </w:instrText>
        </w:r>
        <w:r w:rsidRPr="000E4FF2">
          <w:rPr>
            <w:webHidden/>
          </w:rPr>
        </w:r>
        <w:r w:rsidRPr="000E4FF2">
          <w:rPr>
            <w:webHidden/>
          </w:rPr>
          <w:fldChar w:fldCharType="separate"/>
        </w:r>
        <w:r w:rsidR="002D73D9">
          <w:rPr>
            <w:webHidden/>
          </w:rPr>
          <w:t>8</w:t>
        </w:r>
        <w:r w:rsidRPr="000E4FF2">
          <w:rPr>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6" w:history="1">
        <w:r w:rsidR="003220C7" w:rsidRPr="000E4FF2">
          <w:rPr>
            <w:rStyle w:val="Hyperlink"/>
            <w:b w:val="0"/>
            <w:color w:val="auto"/>
          </w:rPr>
          <w:t>1. Критерий за възлагане на поръчката.</w:t>
        </w:r>
        <w:r w:rsidR="003220C7" w:rsidRPr="000E4FF2">
          <w:rPr>
            <w:b w:val="0"/>
            <w:webHidden/>
          </w:rPr>
          <w:tab/>
        </w:r>
        <w:r w:rsidRPr="000E4FF2">
          <w:rPr>
            <w:b w:val="0"/>
            <w:webHidden/>
          </w:rPr>
          <w:fldChar w:fldCharType="begin"/>
        </w:r>
        <w:r w:rsidR="003220C7" w:rsidRPr="000E4FF2">
          <w:rPr>
            <w:b w:val="0"/>
            <w:webHidden/>
          </w:rPr>
          <w:instrText xml:space="preserve"> PAGEREF _Toc27476696 \h </w:instrText>
        </w:r>
        <w:r w:rsidRPr="000E4FF2">
          <w:rPr>
            <w:b w:val="0"/>
            <w:webHidden/>
          </w:rPr>
        </w:r>
        <w:r w:rsidRPr="000E4FF2">
          <w:rPr>
            <w:b w:val="0"/>
            <w:webHidden/>
          </w:rPr>
          <w:fldChar w:fldCharType="separate"/>
        </w:r>
        <w:r w:rsidR="002D73D9">
          <w:rPr>
            <w:b w:val="0"/>
            <w:webHidden/>
          </w:rPr>
          <w:t>8</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7" w:history="1">
        <w:r w:rsidR="003220C7" w:rsidRPr="000E4FF2">
          <w:rPr>
            <w:rStyle w:val="Hyperlink"/>
            <w:b w:val="0"/>
            <w:color w:val="auto"/>
          </w:rPr>
          <w:t>2. Методика за оценка.</w:t>
        </w:r>
        <w:r w:rsidR="003220C7" w:rsidRPr="000E4FF2">
          <w:rPr>
            <w:b w:val="0"/>
            <w:webHidden/>
          </w:rPr>
          <w:tab/>
        </w:r>
        <w:r w:rsidRPr="000E4FF2">
          <w:rPr>
            <w:b w:val="0"/>
            <w:webHidden/>
          </w:rPr>
          <w:fldChar w:fldCharType="begin"/>
        </w:r>
        <w:r w:rsidR="003220C7" w:rsidRPr="000E4FF2">
          <w:rPr>
            <w:b w:val="0"/>
            <w:webHidden/>
          </w:rPr>
          <w:instrText xml:space="preserve"> PAGEREF _Toc27476697 \h </w:instrText>
        </w:r>
        <w:r w:rsidRPr="000E4FF2">
          <w:rPr>
            <w:b w:val="0"/>
            <w:webHidden/>
          </w:rPr>
        </w:r>
        <w:r w:rsidRPr="000E4FF2">
          <w:rPr>
            <w:b w:val="0"/>
            <w:webHidden/>
          </w:rPr>
          <w:fldChar w:fldCharType="separate"/>
        </w:r>
        <w:r w:rsidR="002D73D9">
          <w:rPr>
            <w:b w:val="0"/>
            <w:webHidden/>
          </w:rPr>
          <w:t>9</w:t>
        </w:r>
        <w:r w:rsidRPr="000E4FF2">
          <w:rPr>
            <w:b w:val="0"/>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698" w:history="1">
        <w:r w:rsidR="003220C7" w:rsidRPr="000E4FF2">
          <w:rPr>
            <w:rStyle w:val="Hyperlink"/>
            <w:color w:val="auto"/>
          </w:rPr>
          <w:t>Раздел ІІІ. Изисквания към участниците</w:t>
        </w:r>
        <w:r w:rsidR="003220C7" w:rsidRPr="000E4FF2">
          <w:rPr>
            <w:webHidden/>
          </w:rPr>
          <w:tab/>
        </w:r>
        <w:r w:rsidRPr="000E4FF2">
          <w:rPr>
            <w:webHidden/>
          </w:rPr>
          <w:fldChar w:fldCharType="begin"/>
        </w:r>
        <w:r w:rsidR="003220C7" w:rsidRPr="000E4FF2">
          <w:rPr>
            <w:webHidden/>
          </w:rPr>
          <w:instrText xml:space="preserve"> PAGEREF _Toc27476698 \h </w:instrText>
        </w:r>
        <w:r w:rsidRPr="000E4FF2">
          <w:rPr>
            <w:webHidden/>
          </w:rPr>
        </w:r>
        <w:r w:rsidRPr="000E4FF2">
          <w:rPr>
            <w:webHidden/>
          </w:rPr>
          <w:fldChar w:fldCharType="separate"/>
        </w:r>
        <w:r w:rsidR="002D73D9">
          <w:rPr>
            <w:webHidden/>
          </w:rPr>
          <w:t>16</w:t>
        </w:r>
        <w:r w:rsidRPr="000E4FF2">
          <w:rPr>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699" w:history="1">
        <w:r w:rsidR="003220C7" w:rsidRPr="000E4FF2">
          <w:rPr>
            <w:rStyle w:val="Hyperlink"/>
            <w:b w:val="0"/>
            <w:color w:val="auto"/>
          </w:rPr>
          <w:t>1. Условия за участие</w:t>
        </w:r>
        <w:r w:rsidR="003220C7" w:rsidRPr="000E4FF2">
          <w:rPr>
            <w:b w:val="0"/>
            <w:webHidden/>
          </w:rPr>
          <w:tab/>
        </w:r>
        <w:r w:rsidRPr="000E4FF2">
          <w:rPr>
            <w:b w:val="0"/>
            <w:webHidden/>
          </w:rPr>
          <w:fldChar w:fldCharType="begin"/>
        </w:r>
        <w:r w:rsidR="003220C7" w:rsidRPr="000E4FF2">
          <w:rPr>
            <w:b w:val="0"/>
            <w:webHidden/>
          </w:rPr>
          <w:instrText xml:space="preserve"> PAGEREF _Toc27476699 \h </w:instrText>
        </w:r>
        <w:r w:rsidRPr="000E4FF2">
          <w:rPr>
            <w:b w:val="0"/>
            <w:webHidden/>
          </w:rPr>
        </w:r>
        <w:r w:rsidRPr="000E4FF2">
          <w:rPr>
            <w:b w:val="0"/>
            <w:webHidden/>
          </w:rPr>
          <w:fldChar w:fldCharType="separate"/>
        </w:r>
        <w:r w:rsidR="002D73D9">
          <w:rPr>
            <w:b w:val="0"/>
            <w:webHidden/>
          </w:rPr>
          <w:t>16</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0" w:history="1">
        <w:r w:rsidR="003220C7" w:rsidRPr="000E4FF2">
          <w:rPr>
            <w:rStyle w:val="Hyperlink"/>
            <w:b w:val="0"/>
            <w:color w:val="auto"/>
          </w:rPr>
          <w:t>2. Основания за отстраняване по чл. 54, ал. 1, т. 1-7 от ЗОП и чл. 55, ал. 1, т. 1 от ЗОП</w:t>
        </w:r>
        <w:r w:rsidR="003220C7" w:rsidRPr="000E4FF2">
          <w:rPr>
            <w:b w:val="0"/>
            <w:webHidden/>
          </w:rPr>
          <w:tab/>
        </w:r>
        <w:r w:rsidRPr="000E4FF2">
          <w:rPr>
            <w:b w:val="0"/>
            <w:webHidden/>
          </w:rPr>
          <w:fldChar w:fldCharType="begin"/>
        </w:r>
        <w:r w:rsidR="003220C7" w:rsidRPr="000E4FF2">
          <w:rPr>
            <w:b w:val="0"/>
            <w:webHidden/>
          </w:rPr>
          <w:instrText xml:space="preserve"> PAGEREF _Toc27476700 \h </w:instrText>
        </w:r>
        <w:r w:rsidRPr="000E4FF2">
          <w:rPr>
            <w:b w:val="0"/>
            <w:webHidden/>
          </w:rPr>
        </w:r>
        <w:r w:rsidRPr="000E4FF2">
          <w:rPr>
            <w:b w:val="0"/>
            <w:webHidden/>
          </w:rPr>
          <w:fldChar w:fldCharType="separate"/>
        </w:r>
        <w:r w:rsidR="002D73D9">
          <w:rPr>
            <w:b w:val="0"/>
            <w:webHidden/>
          </w:rPr>
          <w:t>18</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1" w:history="1">
        <w:r w:rsidR="003220C7" w:rsidRPr="000E4FF2">
          <w:rPr>
            <w:rStyle w:val="Hyperlink"/>
            <w:b w:val="0"/>
            <w:color w:val="auto"/>
          </w:rPr>
          <w:t>3. Мерки за доказване на надеждност</w:t>
        </w:r>
        <w:r w:rsidR="003220C7" w:rsidRPr="000E4FF2">
          <w:rPr>
            <w:b w:val="0"/>
            <w:webHidden/>
          </w:rPr>
          <w:tab/>
        </w:r>
        <w:r w:rsidRPr="000E4FF2">
          <w:rPr>
            <w:b w:val="0"/>
            <w:webHidden/>
          </w:rPr>
          <w:fldChar w:fldCharType="begin"/>
        </w:r>
        <w:r w:rsidR="003220C7" w:rsidRPr="000E4FF2">
          <w:rPr>
            <w:b w:val="0"/>
            <w:webHidden/>
          </w:rPr>
          <w:instrText xml:space="preserve"> PAGEREF _Toc27476701 \h </w:instrText>
        </w:r>
        <w:r w:rsidRPr="000E4FF2">
          <w:rPr>
            <w:b w:val="0"/>
            <w:webHidden/>
          </w:rPr>
        </w:r>
        <w:r w:rsidRPr="000E4FF2">
          <w:rPr>
            <w:b w:val="0"/>
            <w:webHidden/>
          </w:rPr>
          <w:fldChar w:fldCharType="separate"/>
        </w:r>
        <w:r w:rsidR="002D73D9">
          <w:rPr>
            <w:b w:val="0"/>
            <w:webHidden/>
          </w:rPr>
          <w:t>21</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2" w:history="1">
        <w:r w:rsidR="003220C7" w:rsidRPr="000E4FF2">
          <w:rPr>
            <w:rStyle w:val="Hyperlink"/>
            <w:b w:val="0"/>
            <w:color w:val="auto"/>
          </w:rPr>
          <w:t>4. Прилагане на основанията за отстраняване по чл. 54, ал. 1, т. 1-7 от ЗОП и чл. 55, ал. 1, т. 1 от ЗОП</w:t>
        </w:r>
        <w:r w:rsidR="003220C7" w:rsidRPr="000E4FF2">
          <w:rPr>
            <w:b w:val="0"/>
            <w:webHidden/>
          </w:rPr>
          <w:tab/>
        </w:r>
        <w:r w:rsidRPr="000E4FF2">
          <w:rPr>
            <w:b w:val="0"/>
            <w:webHidden/>
          </w:rPr>
          <w:fldChar w:fldCharType="begin"/>
        </w:r>
        <w:r w:rsidR="003220C7" w:rsidRPr="000E4FF2">
          <w:rPr>
            <w:b w:val="0"/>
            <w:webHidden/>
          </w:rPr>
          <w:instrText xml:space="preserve"> PAGEREF _Toc27476702 \h </w:instrText>
        </w:r>
        <w:r w:rsidRPr="000E4FF2">
          <w:rPr>
            <w:b w:val="0"/>
            <w:webHidden/>
          </w:rPr>
        </w:r>
        <w:r w:rsidRPr="000E4FF2">
          <w:rPr>
            <w:b w:val="0"/>
            <w:webHidden/>
          </w:rPr>
          <w:fldChar w:fldCharType="separate"/>
        </w:r>
        <w:r w:rsidR="002D73D9">
          <w:rPr>
            <w:b w:val="0"/>
            <w:webHidden/>
          </w:rPr>
          <w:t>22</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3" w:history="1">
        <w:r w:rsidR="003220C7" w:rsidRPr="000E4FF2">
          <w:rPr>
            <w:rStyle w:val="Hyperlink"/>
            <w:b w:val="0"/>
            <w:color w:val="auto"/>
          </w:rPr>
          <w:t>5. Други основания за отстраняване от участие</w:t>
        </w:r>
        <w:r w:rsidR="003220C7" w:rsidRPr="000E4FF2">
          <w:rPr>
            <w:b w:val="0"/>
            <w:webHidden/>
          </w:rPr>
          <w:tab/>
        </w:r>
        <w:r w:rsidRPr="000E4FF2">
          <w:rPr>
            <w:b w:val="0"/>
            <w:webHidden/>
          </w:rPr>
          <w:fldChar w:fldCharType="begin"/>
        </w:r>
        <w:r w:rsidR="003220C7" w:rsidRPr="000E4FF2">
          <w:rPr>
            <w:b w:val="0"/>
            <w:webHidden/>
          </w:rPr>
          <w:instrText xml:space="preserve"> PAGEREF _Toc27476703 \h </w:instrText>
        </w:r>
        <w:r w:rsidRPr="000E4FF2">
          <w:rPr>
            <w:b w:val="0"/>
            <w:webHidden/>
          </w:rPr>
        </w:r>
        <w:r w:rsidRPr="000E4FF2">
          <w:rPr>
            <w:b w:val="0"/>
            <w:webHidden/>
          </w:rPr>
          <w:fldChar w:fldCharType="separate"/>
        </w:r>
        <w:r w:rsidR="002D73D9">
          <w:rPr>
            <w:b w:val="0"/>
            <w:webHidden/>
          </w:rPr>
          <w:t>23</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4" w:history="1">
        <w:r w:rsidR="003220C7" w:rsidRPr="000E4FF2">
          <w:rPr>
            <w:rStyle w:val="Hyperlink"/>
            <w:b w:val="0"/>
            <w:color w:val="auto"/>
          </w:rPr>
          <w:t>6. Критерии за подбор и документи за доказване</w:t>
        </w:r>
        <w:r w:rsidR="003220C7" w:rsidRPr="000E4FF2">
          <w:rPr>
            <w:b w:val="0"/>
            <w:webHidden/>
          </w:rPr>
          <w:tab/>
        </w:r>
        <w:r w:rsidRPr="000E4FF2">
          <w:rPr>
            <w:b w:val="0"/>
            <w:webHidden/>
          </w:rPr>
          <w:fldChar w:fldCharType="begin"/>
        </w:r>
        <w:r w:rsidR="003220C7" w:rsidRPr="000E4FF2">
          <w:rPr>
            <w:b w:val="0"/>
            <w:webHidden/>
          </w:rPr>
          <w:instrText xml:space="preserve"> PAGEREF _Toc27476704 \h </w:instrText>
        </w:r>
        <w:r w:rsidRPr="000E4FF2">
          <w:rPr>
            <w:b w:val="0"/>
            <w:webHidden/>
          </w:rPr>
        </w:r>
        <w:r w:rsidRPr="000E4FF2">
          <w:rPr>
            <w:b w:val="0"/>
            <w:webHidden/>
          </w:rPr>
          <w:fldChar w:fldCharType="separate"/>
        </w:r>
        <w:r w:rsidR="002D73D9">
          <w:rPr>
            <w:b w:val="0"/>
            <w:webHidden/>
          </w:rPr>
          <w:t>25</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5" w:history="1">
        <w:r w:rsidR="003220C7" w:rsidRPr="000E4FF2">
          <w:rPr>
            <w:rStyle w:val="Hyperlink"/>
            <w:b w:val="0"/>
            <w:color w:val="auto"/>
          </w:rPr>
          <w:t>6.1. Изисквания към техническите и професионални способности на участниците</w:t>
        </w:r>
        <w:r w:rsidR="003220C7" w:rsidRPr="000E4FF2">
          <w:rPr>
            <w:b w:val="0"/>
            <w:webHidden/>
          </w:rPr>
          <w:tab/>
        </w:r>
        <w:r w:rsidRPr="000E4FF2">
          <w:rPr>
            <w:b w:val="0"/>
            <w:webHidden/>
          </w:rPr>
          <w:fldChar w:fldCharType="begin"/>
        </w:r>
        <w:r w:rsidR="003220C7" w:rsidRPr="000E4FF2">
          <w:rPr>
            <w:b w:val="0"/>
            <w:webHidden/>
          </w:rPr>
          <w:instrText xml:space="preserve"> PAGEREF _Toc27476705 \h </w:instrText>
        </w:r>
        <w:r w:rsidRPr="000E4FF2">
          <w:rPr>
            <w:b w:val="0"/>
            <w:webHidden/>
          </w:rPr>
        </w:r>
        <w:r w:rsidRPr="000E4FF2">
          <w:rPr>
            <w:b w:val="0"/>
            <w:webHidden/>
          </w:rPr>
          <w:fldChar w:fldCharType="separate"/>
        </w:r>
        <w:r w:rsidR="002D73D9">
          <w:rPr>
            <w:b w:val="0"/>
            <w:webHidden/>
          </w:rPr>
          <w:t>25</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6" w:history="1">
        <w:r w:rsidR="003220C7" w:rsidRPr="000E4FF2">
          <w:rPr>
            <w:rStyle w:val="Hyperlink"/>
            <w:b w:val="0"/>
            <w:color w:val="auto"/>
          </w:rPr>
          <w:t>6.2. Особености при участие на обединения</w:t>
        </w:r>
        <w:r w:rsidR="003220C7" w:rsidRPr="000E4FF2">
          <w:rPr>
            <w:b w:val="0"/>
            <w:webHidden/>
          </w:rPr>
          <w:tab/>
        </w:r>
        <w:r w:rsidRPr="000E4FF2">
          <w:rPr>
            <w:b w:val="0"/>
            <w:webHidden/>
          </w:rPr>
          <w:fldChar w:fldCharType="begin"/>
        </w:r>
        <w:r w:rsidR="003220C7" w:rsidRPr="000E4FF2">
          <w:rPr>
            <w:b w:val="0"/>
            <w:webHidden/>
          </w:rPr>
          <w:instrText xml:space="preserve"> PAGEREF _Toc27476706 \h </w:instrText>
        </w:r>
        <w:r w:rsidRPr="000E4FF2">
          <w:rPr>
            <w:b w:val="0"/>
            <w:webHidden/>
          </w:rPr>
        </w:r>
        <w:r w:rsidRPr="000E4FF2">
          <w:rPr>
            <w:b w:val="0"/>
            <w:webHidden/>
          </w:rPr>
          <w:fldChar w:fldCharType="separate"/>
        </w:r>
        <w:r w:rsidR="002D73D9">
          <w:rPr>
            <w:b w:val="0"/>
            <w:webHidden/>
          </w:rPr>
          <w:t>27</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7" w:history="1">
        <w:r w:rsidR="003220C7" w:rsidRPr="000E4FF2">
          <w:rPr>
            <w:rStyle w:val="Hyperlink"/>
            <w:b w:val="0"/>
            <w:color w:val="auto"/>
          </w:rPr>
          <w:t>6.3. Използване на капацитета на трети лица</w:t>
        </w:r>
        <w:r w:rsidR="003220C7" w:rsidRPr="000E4FF2">
          <w:rPr>
            <w:b w:val="0"/>
            <w:webHidden/>
          </w:rPr>
          <w:tab/>
        </w:r>
        <w:r w:rsidRPr="000E4FF2">
          <w:rPr>
            <w:b w:val="0"/>
            <w:webHidden/>
          </w:rPr>
          <w:fldChar w:fldCharType="begin"/>
        </w:r>
        <w:r w:rsidR="003220C7" w:rsidRPr="000E4FF2">
          <w:rPr>
            <w:b w:val="0"/>
            <w:webHidden/>
          </w:rPr>
          <w:instrText xml:space="preserve"> PAGEREF _Toc27476707 \h </w:instrText>
        </w:r>
        <w:r w:rsidRPr="000E4FF2">
          <w:rPr>
            <w:b w:val="0"/>
            <w:webHidden/>
          </w:rPr>
        </w:r>
        <w:r w:rsidRPr="000E4FF2">
          <w:rPr>
            <w:b w:val="0"/>
            <w:webHidden/>
          </w:rPr>
          <w:fldChar w:fldCharType="separate"/>
        </w:r>
        <w:r w:rsidR="002D73D9">
          <w:rPr>
            <w:b w:val="0"/>
            <w:webHidden/>
          </w:rPr>
          <w:t>27</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8" w:history="1">
        <w:r w:rsidR="003220C7" w:rsidRPr="000E4FF2">
          <w:rPr>
            <w:rStyle w:val="Hyperlink"/>
            <w:b w:val="0"/>
            <w:color w:val="auto"/>
          </w:rPr>
          <w:t>6.4. Използване на подизпълнители</w:t>
        </w:r>
        <w:r w:rsidR="003220C7" w:rsidRPr="000E4FF2">
          <w:rPr>
            <w:b w:val="0"/>
            <w:webHidden/>
          </w:rPr>
          <w:tab/>
        </w:r>
        <w:r w:rsidRPr="000E4FF2">
          <w:rPr>
            <w:b w:val="0"/>
            <w:webHidden/>
          </w:rPr>
          <w:fldChar w:fldCharType="begin"/>
        </w:r>
        <w:r w:rsidR="003220C7" w:rsidRPr="000E4FF2">
          <w:rPr>
            <w:b w:val="0"/>
            <w:webHidden/>
          </w:rPr>
          <w:instrText xml:space="preserve"> PAGEREF _Toc27476708 \h </w:instrText>
        </w:r>
        <w:r w:rsidRPr="000E4FF2">
          <w:rPr>
            <w:b w:val="0"/>
            <w:webHidden/>
          </w:rPr>
        </w:r>
        <w:r w:rsidRPr="000E4FF2">
          <w:rPr>
            <w:b w:val="0"/>
            <w:webHidden/>
          </w:rPr>
          <w:fldChar w:fldCharType="separate"/>
        </w:r>
        <w:r w:rsidR="002D73D9">
          <w:rPr>
            <w:b w:val="0"/>
            <w:webHidden/>
          </w:rPr>
          <w:t>28</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09" w:history="1">
        <w:r w:rsidR="003220C7" w:rsidRPr="000E4FF2">
          <w:rPr>
            <w:rStyle w:val="Hyperlink"/>
            <w:rFonts w:eastAsia="SimHei"/>
            <w:b w:val="0"/>
            <w:color w:val="auto"/>
          </w:rPr>
          <w:t xml:space="preserve">6.5. </w:t>
        </w:r>
        <w:r w:rsidR="003220C7" w:rsidRPr="000E4FF2">
          <w:rPr>
            <w:rStyle w:val="Hyperlink"/>
            <w:b w:val="0"/>
            <w:color w:val="auto"/>
          </w:rPr>
          <w:t>Особености по отношение на участник - клон на чуждестранно лице</w:t>
        </w:r>
        <w:r w:rsidR="003220C7" w:rsidRPr="000E4FF2">
          <w:rPr>
            <w:b w:val="0"/>
            <w:webHidden/>
          </w:rPr>
          <w:tab/>
        </w:r>
        <w:r w:rsidRPr="000E4FF2">
          <w:rPr>
            <w:b w:val="0"/>
            <w:webHidden/>
          </w:rPr>
          <w:fldChar w:fldCharType="begin"/>
        </w:r>
        <w:r w:rsidR="003220C7" w:rsidRPr="000E4FF2">
          <w:rPr>
            <w:b w:val="0"/>
            <w:webHidden/>
          </w:rPr>
          <w:instrText xml:space="preserve"> PAGEREF _Toc27476709 \h </w:instrText>
        </w:r>
        <w:r w:rsidRPr="000E4FF2">
          <w:rPr>
            <w:b w:val="0"/>
            <w:webHidden/>
          </w:rPr>
        </w:r>
        <w:r w:rsidRPr="000E4FF2">
          <w:rPr>
            <w:b w:val="0"/>
            <w:webHidden/>
          </w:rPr>
          <w:fldChar w:fldCharType="separate"/>
        </w:r>
        <w:r w:rsidR="002D73D9">
          <w:rPr>
            <w:b w:val="0"/>
            <w:webHidden/>
          </w:rPr>
          <w:t>28</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0" w:history="1">
        <w:r w:rsidR="003220C7" w:rsidRPr="000E4FF2">
          <w:rPr>
            <w:rStyle w:val="Hyperlink"/>
            <w:rFonts w:eastAsia="SimHei"/>
            <w:b w:val="0"/>
            <w:color w:val="auto"/>
          </w:rPr>
          <w:t>6.6. Деклариране на лично състояние чрез единен европейски документ за обществени поръчки (ЕЕДОП)</w:t>
        </w:r>
        <w:r w:rsidR="003220C7" w:rsidRPr="000E4FF2">
          <w:rPr>
            <w:b w:val="0"/>
            <w:webHidden/>
          </w:rPr>
          <w:tab/>
        </w:r>
        <w:r w:rsidRPr="000E4FF2">
          <w:rPr>
            <w:b w:val="0"/>
            <w:webHidden/>
          </w:rPr>
          <w:fldChar w:fldCharType="begin"/>
        </w:r>
        <w:r w:rsidR="003220C7" w:rsidRPr="000E4FF2">
          <w:rPr>
            <w:b w:val="0"/>
            <w:webHidden/>
          </w:rPr>
          <w:instrText xml:space="preserve"> PAGEREF _Toc27476710 \h </w:instrText>
        </w:r>
        <w:r w:rsidRPr="000E4FF2">
          <w:rPr>
            <w:b w:val="0"/>
            <w:webHidden/>
          </w:rPr>
        </w:r>
        <w:r w:rsidRPr="000E4FF2">
          <w:rPr>
            <w:b w:val="0"/>
            <w:webHidden/>
          </w:rPr>
          <w:fldChar w:fldCharType="separate"/>
        </w:r>
        <w:r w:rsidR="002D73D9">
          <w:rPr>
            <w:b w:val="0"/>
            <w:webHidden/>
          </w:rPr>
          <w:t>29</w:t>
        </w:r>
        <w:r w:rsidRPr="000E4FF2">
          <w:rPr>
            <w:b w:val="0"/>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711" w:history="1">
        <w:r w:rsidR="003220C7" w:rsidRPr="000E4FF2">
          <w:rPr>
            <w:rStyle w:val="Hyperlink"/>
            <w:color w:val="auto"/>
          </w:rPr>
          <w:t xml:space="preserve">Раздел </w:t>
        </w:r>
        <w:r w:rsidR="003220C7" w:rsidRPr="000E4FF2">
          <w:rPr>
            <w:rStyle w:val="Hyperlink"/>
            <w:bCs/>
            <w:color w:val="auto"/>
          </w:rPr>
          <w:t>ІV</w:t>
        </w:r>
        <w:r w:rsidR="003220C7" w:rsidRPr="000E4FF2">
          <w:rPr>
            <w:rStyle w:val="Hyperlink"/>
            <w:color w:val="auto"/>
          </w:rPr>
          <w:t>. Подготовка, съдържание и подаване на офертата</w:t>
        </w:r>
        <w:r w:rsidR="003220C7" w:rsidRPr="000E4FF2">
          <w:rPr>
            <w:webHidden/>
          </w:rPr>
          <w:tab/>
        </w:r>
        <w:r w:rsidRPr="000E4FF2">
          <w:rPr>
            <w:webHidden/>
          </w:rPr>
          <w:fldChar w:fldCharType="begin"/>
        </w:r>
        <w:r w:rsidR="003220C7" w:rsidRPr="000E4FF2">
          <w:rPr>
            <w:webHidden/>
          </w:rPr>
          <w:instrText xml:space="preserve"> PAGEREF _Toc27476711 \h </w:instrText>
        </w:r>
        <w:r w:rsidRPr="000E4FF2">
          <w:rPr>
            <w:webHidden/>
          </w:rPr>
        </w:r>
        <w:r w:rsidRPr="000E4FF2">
          <w:rPr>
            <w:webHidden/>
          </w:rPr>
          <w:fldChar w:fldCharType="separate"/>
        </w:r>
        <w:r w:rsidR="002D73D9">
          <w:rPr>
            <w:webHidden/>
          </w:rPr>
          <w:t>30</w:t>
        </w:r>
        <w:r w:rsidRPr="000E4FF2">
          <w:rPr>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2" w:history="1">
        <w:r w:rsidR="003220C7" w:rsidRPr="000E4FF2">
          <w:rPr>
            <w:rStyle w:val="Hyperlink"/>
            <w:b w:val="0"/>
            <w:color w:val="auto"/>
          </w:rPr>
          <w:t>1. Общи положения</w:t>
        </w:r>
        <w:r w:rsidR="003220C7" w:rsidRPr="000E4FF2">
          <w:rPr>
            <w:b w:val="0"/>
            <w:webHidden/>
          </w:rPr>
          <w:tab/>
        </w:r>
        <w:r w:rsidRPr="000E4FF2">
          <w:rPr>
            <w:b w:val="0"/>
            <w:webHidden/>
          </w:rPr>
          <w:fldChar w:fldCharType="begin"/>
        </w:r>
        <w:r w:rsidR="003220C7" w:rsidRPr="000E4FF2">
          <w:rPr>
            <w:b w:val="0"/>
            <w:webHidden/>
          </w:rPr>
          <w:instrText xml:space="preserve"> PAGEREF _Toc27476712 \h </w:instrText>
        </w:r>
        <w:r w:rsidRPr="000E4FF2">
          <w:rPr>
            <w:b w:val="0"/>
            <w:webHidden/>
          </w:rPr>
        </w:r>
        <w:r w:rsidRPr="000E4FF2">
          <w:rPr>
            <w:b w:val="0"/>
            <w:webHidden/>
          </w:rPr>
          <w:fldChar w:fldCharType="separate"/>
        </w:r>
        <w:r w:rsidR="002D73D9">
          <w:rPr>
            <w:b w:val="0"/>
            <w:webHidden/>
          </w:rPr>
          <w:t>30</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3" w:history="1">
        <w:r w:rsidR="003220C7" w:rsidRPr="000E4FF2">
          <w:rPr>
            <w:rStyle w:val="Hyperlink"/>
            <w:b w:val="0"/>
            <w:color w:val="auto"/>
          </w:rPr>
          <w:t xml:space="preserve">2. </w:t>
        </w:r>
        <w:r w:rsidR="003220C7" w:rsidRPr="000E4FF2">
          <w:rPr>
            <w:rStyle w:val="Hyperlink"/>
            <w:b w:val="0"/>
            <w:bCs/>
            <w:color w:val="auto"/>
          </w:rPr>
          <w:t>Съдържание на запечатаната непрозрачна опаковка</w:t>
        </w:r>
        <w:r w:rsidR="003220C7" w:rsidRPr="000E4FF2">
          <w:rPr>
            <w:b w:val="0"/>
            <w:webHidden/>
          </w:rPr>
          <w:tab/>
        </w:r>
        <w:r w:rsidRPr="000E4FF2">
          <w:rPr>
            <w:b w:val="0"/>
            <w:webHidden/>
          </w:rPr>
          <w:fldChar w:fldCharType="begin"/>
        </w:r>
        <w:r w:rsidR="003220C7" w:rsidRPr="000E4FF2">
          <w:rPr>
            <w:b w:val="0"/>
            <w:webHidden/>
          </w:rPr>
          <w:instrText xml:space="preserve"> PAGEREF _Toc27476713 \h </w:instrText>
        </w:r>
        <w:r w:rsidRPr="000E4FF2">
          <w:rPr>
            <w:b w:val="0"/>
            <w:webHidden/>
          </w:rPr>
        </w:r>
        <w:r w:rsidRPr="000E4FF2">
          <w:rPr>
            <w:b w:val="0"/>
            <w:webHidden/>
          </w:rPr>
          <w:fldChar w:fldCharType="separate"/>
        </w:r>
        <w:r w:rsidR="002D73D9">
          <w:rPr>
            <w:b w:val="0"/>
            <w:webHidden/>
          </w:rPr>
          <w:t>31</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4" w:history="1">
        <w:r w:rsidR="003220C7" w:rsidRPr="000E4FF2">
          <w:rPr>
            <w:rStyle w:val="Hyperlink"/>
            <w:b w:val="0"/>
            <w:color w:val="auto"/>
          </w:rPr>
          <w:t>3. Подаване, промяна, допълване и оттегляне на офертата</w:t>
        </w:r>
        <w:r w:rsidR="003220C7" w:rsidRPr="000E4FF2">
          <w:rPr>
            <w:b w:val="0"/>
            <w:webHidden/>
          </w:rPr>
          <w:tab/>
        </w:r>
        <w:r w:rsidRPr="000E4FF2">
          <w:rPr>
            <w:b w:val="0"/>
            <w:webHidden/>
          </w:rPr>
          <w:fldChar w:fldCharType="begin"/>
        </w:r>
        <w:r w:rsidR="003220C7" w:rsidRPr="000E4FF2">
          <w:rPr>
            <w:b w:val="0"/>
            <w:webHidden/>
          </w:rPr>
          <w:instrText xml:space="preserve"> PAGEREF _Toc27476714 \h </w:instrText>
        </w:r>
        <w:r w:rsidRPr="000E4FF2">
          <w:rPr>
            <w:b w:val="0"/>
            <w:webHidden/>
          </w:rPr>
        </w:r>
        <w:r w:rsidRPr="000E4FF2">
          <w:rPr>
            <w:b w:val="0"/>
            <w:webHidden/>
          </w:rPr>
          <w:fldChar w:fldCharType="separate"/>
        </w:r>
        <w:r w:rsidR="002D73D9">
          <w:rPr>
            <w:b w:val="0"/>
            <w:webHidden/>
          </w:rPr>
          <w:t>36</w:t>
        </w:r>
        <w:r w:rsidRPr="000E4FF2">
          <w:rPr>
            <w:b w:val="0"/>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715" w:history="1">
        <w:r w:rsidR="003220C7" w:rsidRPr="000E4FF2">
          <w:rPr>
            <w:rStyle w:val="Hyperlink"/>
            <w:color w:val="auto"/>
          </w:rPr>
          <w:t xml:space="preserve">Раздел </w:t>
        </w:r>
        <w:r w:rsidR="003220C7" w:rsidRPr="000E4FF2">
          <w:rPr>
            <w:rStyle w:val="Hyperlink"/>
            <w:bCs/>
            <w:color w:val="auto"/>
          </w:rPr>
          <w:t>V</w:t>
        </w:r>
        <w:r w:rsidR="003220C7" w:rsidRPr="000E4FF2">
          <w:rPr>
            <w:rStyle w:val="Hyperlink"/>
            <w:color w:val="auto"/>
          </w:rPr>
          <w:t>. Провеждане на процедурата</w:t>
        </w:r>
        <w:r w:rsidR="003220C7" w:rsidRPr="000E4FF2">
          <w:rPr>
            <w:webHidden/>
          </w:rPr>
          <w:tab/>
        </w:r>
        <w:r w:rsidRPr="000E4FF2">
          <w:rPr>
            <w:webHidden/>
          </w:rPr>
          <w:fldChar w:fldCharType="begin"/>
        </w:r>
        <w:r w:rsidR="003220C7" w:rsidRPr="000E4FF2">
          <w:rPr>
            <w:webHidden/>
          </w:rPr>
          <w:instrText xml:space="preserve"> PAGEREF _Toc27476715 \h </w:instrText>
        </w:r>
        <w:r w:rsidRPr="000E4FF2">
          <w:rPr>
            <w:webHidden/>
          </w:rPr>
        </w:r>
        <w:r w:rsidRPr="000E4FF2">
          <w:rPr>
            <w:webHidden/>
          </w:rPr>
          <w:fldChar w:fldCharType="separate"/>
        </w:r>
        <w:r w:rsidR="002D73D9">
          <w:rPr>
            <w:webHidden/>
          </w:rPr>
          <w:t>38</w:t>
        </w:r>
        <w:r w:rsidRPr="000E4FF2">
          <w:rPr>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6" w:history="1">
        <w:r w:rsidR="003220C7" w:rsidRPr="000E4FF2">
          <w:rPr>
            <w:rStyle w:val="Hyperlink"/>
            <w:b w:val="0"/>
            <w:color w:val="auto"/>
          </w:rPr>
          <w:t>1. Оповестяване от</w:t>
        </w:r>
        <w:r w:rsidR="003220C7" w:rsidRPr="000E4FF2">
          <w:rPr>
            <w:rStyle w:val="Hyperlink"/>
            <w:b w:val="0"/>
            <w:color w:val="auto"/>
          </w:rPr>
          <w:t>к</w:t>
        </w:r>
        <w:r w:rsidR="003220C7" w:rsidRPr="000E4FF2">
          <w:rPr>
            <w:rStyle w:val="Hyperlink"/>
            <w:b w:val="0"/>
            <w:color w:val="auto"/>
          </w:rPr>
          <w:t>риването на процедурата</w:t>
        </w:r>
        <w:r w:rsidR="003220C7" w:rsidRPr="000E4FF2">
          <w:rPr>
            <w:b w:val="0"/>
            <w:webHidden/>
          </w:rPr>
          <w:tab/>
        </w:r>
        <w:r w:rsidRPr="000E4FF2">
          <w:rPr>
            <w:b w:val="0"/>
            <w:webHidden/>
          </w:rPr>
          <w:fldChar w:fldCharType="begin"/>
        </w:r>
        <w:r w:rsidR="003220C7" w:rsidRPr="000E4FF2">
          <w:rPr>
            <w:b w:val="0"/>
            <w:webHidden/>
          </w:rPr>
          <w:instrText xml:space="preserve"> PAGEREF _Toc27476716 \h </w:instrText>
        </w:r>
        <w:r w:rsidRPr="000E4FF2">
          <w:rPr>
            <w:b w:val="0"/>
            <w:webHidden/>
          </w:rPr>
        </w:r>
        <w:r w:rsidRPr="000E4FF2">
          <w:rPr>
            <w:b w:val="0"/>
            <w:webHidden/>
          </w:rPr>
          <w:fldChar w:fldCharType="separate"/>
        </w:r>
        <w:r w:rsidR="002D73D9">
          <w:rPr>
            <w:b w:val="0"/>
            <w:webHidden/>
          </w:rPr>
          <w:t>38</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7" w:history="1">
        <w:r w:rsidR="003220C7" w:rsidRPr="000E4FF2">
          <w:rPr>
            <w:rStyle w:val="Hyperlink"/>
            <w:b w:val="0"/>
            <w:color w:val="auto"/>
          </w:rPr>
          <w:t>2. Достъп до документацията</w:t>
        </w:r>
        <w:r w:rsidR="003220C7" w:rsidRPr="000E4FF2">
          <w:rPr>
            <w:b w:val="0"/>
            <w:webHidden/>
          </w:rPr>
          <w:tab/>
        </w:r>
        <w:r w:rsidRPr="000E4FF2">
          <w:rPr>
            <w:b w:val="0"/>
            <w:webHidden/>
          </w:rPr>
          <w:fldChar w:fldCharType="begin"/>
        </w:r>
        <w:r w:rsidR="003220C7" w:rsidRPr="000E4FF2">
          <w:rPr>
            <w:b w:val="0"/>
            <w:webHidden/>
          </w:rPr>
          <w:instrText xml:space="preserve"> PAGEREF _Toc27476717 \h </w:instrText>
        </w:r>
        <w:r w:rsidRPr="000E4FF2">
          <w:rPr>
            <w:b w:val="0"/>
            <w:webHidden/>
          </w:rPr>
        </w:r>
        <w:r w:rsidRPr="000E4FF2">
          <w:rPr>
            <w:b w:val="0"/>
            <w:webHidden/>
          </w:rPr>
          <w:fldChar w:fldCharType="separate"/>
        </w:r>
        <w:r w:rsidR="002D73D9">
          <w:rPr>
            <w:b w:val="0"/>
            <w:webHidden/>
          </w:rPr>
          <w:t>39</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8" w:history="1">
        <w:r w:rsidR="003220C7" w:rsidRPr="000E4FF2">
          <w:rPr>
            <w:rStyle w:val="Hyperlink"/>
            <w:b w:val="0"/>
            <w:color w:val="auto"/>
          </w:rPr>
          <w:t>3. Изменение на условията</w:t>
        </w:r>
        <w:r w:rsidR="003220C7" w:rsidRPr="000E4FF2">
          <w:rPr>
            <w:b w:val="0"/>
            <w:webHidden/>
          </w:rPr>
          <w:tab/>
        </w:r>
        <w:r w:rsidRPr="000E4FF2">
          <w:rPr>
            <w:b w:val="0"/>
            <w:webHidden/>
          </w:rPr>
          <w:fldChar w:fldCharType="begin"/>
        </w:r>
        <w:r w:rsidR="003220C7" w:rsidRPr="000E4FF2">
          <w:rPr>
            <w:b w:val="0"/>
            <w:webHidden/>
          </w:rPr>
          <w:instrText xml:space="preserve"> PAGEREF _Toc27476718 \h </w:instrText>
        </w:r>
        <w:r w:rsidRPr="000E4FF2">
          <w:rPr>
            <w:b w:val="0"/>
            <w:webHidden/>
          </w:rPr>
        </w:r>
        <w:r w:rsidRPr="000E4FF2">
          <w:rPr>
            <w:b w:val="0"/>
            <w:webHidden/>
          </w:rPr>
          <w:fldChar w:fldCharType="separate"/>
        </w:r>
        <w:r w:rsidR="002D73D9">
          <w:rPr>
            <w:b w:val="0"/>
            <w:webHidden/>
          </w:rPr>
          <w:t>39</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19" w:history="1">
        <w:r w:rsidR="003220C7" w:rsidRPr="000E4FF2">
          <w:rPr>
            <w:rStyle w:val="Hyperlink"/>
            <w:b w:val="0"/>
            <w:color w:val="auto"/>
          </w:rPr>
          <w:t>4. Разяснения по условията на процедурата</w:t>
        </w:r>
        <w:r w:rsidR="003220C7" w:rsidRPr="000E4FF2">
          <w:rPr>
            <w:b w:val="0"/>
            <w:webHidden/>
          </w:rPr>
          <w:tab/>
        </w:r>
        <w:r w:rsidRPr="000E4FF2">
          <w:rPr>
            <w:b w:val="0"/>
            <w:webHidden/>
          </w:rPr>
          <w:fldChar w:fldCharType="begin"/>
        </w:r>
        <w:r w:rsidR="003220C7" w:rsidRPr="000E4FF2">
          <w:rPr>
            <w:b w:val="0"/>
            <w:webHidden/>
          </w:rPr>
          <w:instrText xml:space="preserve"> PAGEREF _Toc27476719 \h </w:instrText>
        </w:r>
        <w:r w:rsidRPr="000E4FF2">
          <w:rPr>
            <w:b w:val="0"/>
            <w:webHidden/>
          </w:rPr>
        </w:r>
        <w:r w:rsidRPr="000E4FF2">
          <w:rPr>
            <w:b w:val="0"/>
            <w:webHidden/>
          </w:rPr>
          <w:fldChar w:fldCharType="separate"/>
        </w:r>
        <w:r w:rsidR="002D73D9">
          <w:rPr>
            <w:b w:val="0"/>
            <w:webHidden/>
          </w:rPr>
          <w:t>39</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20" w:history="1">
        <w:r w:rsidR="003220C7" w:rsidRPr="000E4FF2">
          <w:rPr>
            <w:rStyle w:val="Hyperlink"/>
            <w:b w:val="0"/>
            <w:color w:val="auto"/>
          </w:rPr>
          <w:t>5. Разглеждане, оценка и класиране на офертите</w:t>
        </w:r>
        <w:r w:rsidR="003220C7" w:rsidRPr="000E4FF2">
          <w:rPr>
            <w:b w:val="0"/>
            <w:webHidden/>
          </w:rPr>
          <w:tab/>
        </w:r>
        <w:r w:rsidRPr="000E4FF2">
          <w:rPr>
            <w:b w:val="0"/>
            <w:webHidden/>
          </w:rPr>
          <w:fldChar w:fldCharType="begin"/>
        </w:r>
        <w:r w:rsidR="003220C7" w:rsidRPr="000E4FF2">
          <w:rPr>
            <w:b w:val="0"/>
            <w:webHidden/>
          </w:rPr>
          <w:instrText xml:space="preserve"> PAGEREF _Toc27476720 \h </w:instrText>
        </w:r>
        <w:r w:rsidRPr="000E4FF2">
          <w:rPr>
            <w:b w:val="0"/>
            <w:webHidden/>
          </w:rPr>
        </w:r>
        <w:r w:rsidRPr="000E4FF2">
          <w:rPr>
            <w:b w:val="0"/>
            <w:webHidden/>
          </w:rPr>
          <w:fldChar w:fldCharType="separate"/>
        </w:r>
        <w:r w:rsidR="002D73D9">
          <w:rPr>
            <w:b w:val="0"/>
            <w:webHidden/>
          </w:rPr>
          <w:t>40</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21" w:history="1">
        <w:r w:rsidR="003220C7" w:rsidRPr="000E4FF2">
          <w:rPr>
            <w:rStyle w:val="Hyperlink"/>
            <w:b w:val="0"/>
            <w:color w:val="auto"/>
          </w:rPr>
          <w:t>6. Връчване на решенията</w:t>
        </w:r>
        <w:r w:rsidR="003220C7" w:rsidRPr="000E4FF2">
          <w:rPr>
            <w:b w:val="0"/>
            <w:webHidden/>
          </w:rPr>
          <w:tab/>
        </w:r>
        <w:r w:rsidRPr="000E4FF2">
          <w:rPr>
            <w:b w:val="0"/>
            <w:webHidden/>
          </w:rPr>
          <w:fldChar w:fldCharType="begin"/>
        </w:r>
        <w:r w:rsidR="003220C7" w:rsidRPr="000E4FF2">
          <w:rPr>
            <w:b w:val="0"/>
            <w:webHidden/>
          </w:rPr>
          <w:instrText xml:space="preserve"> PAGEREF _Toc27476721 \h </w:instrText>
        </w:r>
        <w:r w:rsidRPr="000E4FF2">
          <w:rPr>
            <w:b w:val="0"/>
            <w:webHidden/>
          </w:rPr>
        </w:r>
        <w:r w:rsidRPr="000E4FF2">
          <w:rPr>
            <w:b w:val="0"/>
            <w:webHidden/>
          </w:rPr>
          <w:fldChar w:fldCharType="separate"/>
        </w:r>
        <w:r w:rsidR="002D73D9">
          <w:rPr>
            <w:b w:val="0"/>
            <w:webHidden/>
          </w:rPr>
          <w:t>43</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22" w:history="1">
        <w:r w:rsidR="003220C7" w:rsidRPr="000E4FF2">
          <w:rPr>
            <w:rStyle w:val="Hyperlink"/>
            <w:b w:val="0"/>
            <w:color w:val="auto"/>
          </w:rPr>
          <w:t>7. Определяне на изпълнител и сключване на договор</w:t>
        </w:r>
        <w:r w:rsidR="003220C7" w:rsidRPr="000E4FF2">
          <w:rPr>
            <w:b w:val="0"/>
            <w:webHidden/>
          </w:rPr>
          <w:tab/>
        </w:r>
        <w:r w:rsidRPr="000E4FF2">
          <w:rPr>
            <w:b w:val="0"/>
            <w:webHidden/>
          </w:rPr>
          <w:fldChar w:fldCharType="begin"/>
        </w:r>
        <w:r w:rsidR="003220C7" w:rsidRPr="000E4FF2">
          <w:rPr>
            <w:b w:val="0"/>
            <w:webHidden/>
          </w:rPr>
          <w:instrText xml:space="preserve"> PAGEREF _Toc27476722 \h </w:instrText>
        </w:r>
        <w:r w:rsidRPr="000E4FF2">
          <w:rPr>
            <w:b w:val="0"/>
            <w:webHidden/>
          </w:rPr>
        </w:r>
        <w:r w:rsidRPr="000E4FF2">
          <w:rPr>
            <w:b w:val="0"/>
            <w:webHidden/>
          </w:rPr>
          <w:fldChar w:fldCharType="separate"/>
        </w:r>
        <w:r w:rsidR="002D73D9">
          <w:rPr>
            <w:b w:val="0"/>
            <w:webHidden/>
          </w:rPr>
          <w:t>43</w:t>
        </w:r>
        <w:r w:rsidRPr="000E4FF2">
          <w:rPr>
            <w:b w:val="0"/>
            <w:webHidden/>
          </w:rPr>
          <w:fldChar w:fldCharType="end"/>
        </w:r>
      </w:hyperlink>
    </w:p>
    <w:p w:rsidR="003220C7" w:rsidRPr="000E4FF2" w:rsidRDefault="00D11928" w:rsidP="003220C7">
      <w:pPr>
        <w:pStyle w:val="TOC2"/>
        <w:rPr>
          <w:rFonts w:asciiTheme="minorHAnsi" w:eastAsiaTheme="minorEastAsia" w:hAnsiTheme="minorHAnsi" w:cstheme="minorBidi"/>
          <w:b w:val="0"/>
          <w:spacing w:val="0"/>
          <w:sz w:val="22"/>
          <w:szCs w:val="22"/>
          <w:lang w:val="bg-BG" w:eastAsia="bg-BG"/>
        </w:rPr>
      </w:pPr>
      <w:hyperlink w:anchor="_Toc27476723" w:history="1">
        <w:r w:rsidR="003220C7" w:rsidRPr="000E4FF2">
          <w:rPr>
            <w:rStyle w:val="Hyperlink"/>
            <w:b w:val="0"/>
            <w:color w:val="auto"/>
          </w:rPr>
          <w:t>8. Прекратяване на процедурата</w:t>
        </w:r>
        <w:r w:rsidR="003220C7" w:rsidRPr="000E4FF2">
          <w:rPr>
            <w:b w:val="0"/>
            <w:webHidden/>
          </w:rPr>
          <w:tab/>
        </w:r>
        <w:r w:rsidRPr="000E4FF2">
          <w:rPr>
            <w:b w:val="0"/>
            <w:webHidden/>
          </w:rPr>
          <w:fldChar w:fldCharType="begin"/>
        </w:r>
        <w:r w:rsidR="003220C7" w:rsidRPr="000E4FF2">
          <w:rPr>
            <w:b w:val="0"/>
            <w:webHidden/>
          </w:rPr>
          <w:instrText xml:space="preserve"> PAGEREF _Toc27476723 \h </w:instrText>
        </w:r>
        <w:r w:rsidRPr="000E4FF2">
          <w:rPr>
            <w:b w:val="0"/>
            <w:webHidden/>
          </w:rPr>
        </w:r>
        <w:r w:rsidRPr="000E4FF2">
          <w:rPr>
            <w:b w:val="0"/>
            <w:webHidden/>
          </w:rPr>
          <w:fldChar w:fldCharType="separate"/>
        </w:r>
        <w:r w:rsidR="002D73D9">
          <w:rPr>
            <w:b w:val="0"/>
            <w:webHidden/>
          </w:rPr>
          <w:t>43</w:t>
        </w:r>
        <w:r w:rsidRPr="000E4FF2">
          <w:rPr>
            <w:b w:val="0"/>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724" w:history="1">
        <w:r w:rsidR="003220C7" w:rsidRPr="000E4FF2">
          <w:rPr>
            <w:rStyle w:val="Hyperlink"/>
            <w:color w:val="auto"/>
          </w:rPr>
          <w:t xml:space="preserve">Раздел </w:t>
        </w:r>
        <w:r w:rsidR="003220C7" w:rsidRPr="000E4FF2">
          <w:rPr>
            <w:rStyle w:val="Hyperlink"/>
            <w:bCs/>
            <w:color w:val="auto"/>
          </w:rPr>
          <w:t>VІ</w:t>
        </w:r>
        <w:r w:rsidR="003220C7" w:rsidRPr="000E4FF2">
          <w:rPr>
            <w:rStyle w:val="Hyperlink"/>
            <w:color w:val="auto"/>
          </w:rPr>
          <w:t xml:space="preserve"> . Договор за обществена поръчка</w:t>
        </w:r>
        <w:r w:rsidR="003220C7" w:rsidRPr="000E4FF2">
          <w:rPr>
            <w:webHidden/>
          </w:rPr>
          <w:tab/>
        </w:r>
        <w:r w:rsidRPr="000E4FF2">
          <w:rPr>
            <w:webHidden/>
          </w:rPr>
          <w:fldChar w:fldCharType="begin"/>
        </w:r>
        <w:r w:rsidR="003220C7" w:rsidRPr="000E4FF2">
          <w:rPr>
            <w:webHidden/>
          </w:rPr>
          <w:instrText xml:space="preserve"> PAGEREF _Toc27476724 \h </w:instrText>
        </w:r>
        <w:r w:rsidRPr="000E4FF2">
          <w:rPr>
            <w:webHidden/>
          </w:rPr>
        </w:r>
        <w:r w:rsidRPr="000E4FF2">
          <w:rPr>
            <w:webHidden/>
          </w:rPr>
          <w:fldChar w:fldCharType="separate"/>
        </w:r>
        <w:r w:rsidR="002D73D9">
          <w:rPr>
            <w:webHidden/>
          </w:rPr>
          <w:t>44</w:t>
        </w:r>
        <w:r w:rsidRPr="000E4FF2">
          <w:rPr>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725" w:history="1">
        <w:r w:rsidR="003220C7" w:rsidRPr="000E4FF2">
          <w:rPr>
            <w:rStyle w:val="Hyperlink"/>
            <w:color w:val="auto"/>
          </w:rPr>
          <w:t xml:space="preserve">Раздел </w:t>
        </w:r>
        <w:r w:rsidR="003220C7" w:rsidRPr="000E4FF2">
          <w:rPr>
            <w:rStyle w:val="Hyperlink"/>
            <w:bCs/>
            <w:color w:val="auto"/>
          </w:rPr>
          <w:t>VІІ</w:t>
        </w:r>
        <w:r w:rsidR="003220C7" w:rsidRPr="000E4FF2">
          <w:rPr>
            <w:rStyle w:val="Hyperlink"/>
            <w:color w:val="auto"/>
          </w:rPr>
          <w:t xml:space="preserve">. </w:t>
        </w:r>
        <w:r w:rsidR="003220C7" w:rsidRPr="000E4FF2">
          <w:rPr>
            <w:rStyle w:val="Hyperlink"/>
            <w:rFonts w:eastAsia="Times New Roman"/>
            <w:bCs/>
            <w:color w:val="auto"/>
          </w:rPr>
          <w:t>Профил на купувача</w:t>
        </w:r>
        <w:r w:rsidR="003220C7" w:rsidRPr="000E4FF2">
          <w:rPr>
            <w:webHidden/>
          </w:rPr>
          <w:tab/>
        </w:r>
        <w:r w:rsidRPr="000E4FF2">
          <w:rPr>
            <w:webHidden/>
          </w:rPr>
          <w:fldChar w:fldCharType="begin"/>
        </w:r>
        <w:r w:rsidR="003220C7" w:rsidRPr="000E4FF2">
          <w:rPr>
            <w:webHidden/>
          </w:rPr>
          <w:instrText xml:space="preserve"> PAGEREF _Toc27476725 \h </w:instrText>
        </w:r>
        <w:r w:rsidRPr="000E4FF2">
          <w:rPr>
            <w:webHidden/>
          </w:rPr>
        </w:r>
        <w:r w:rsidRPr="000E4FF2">
          <w:rPr>
            <w:webHidden/>
          </w:rPr>
          <w:fldChar w:fldCharType="separate"/>
        </w:r>
        <w:r w:rsidR="002D73D9">
          <w:rPr>
            <w:webHidden/>
          </w:rPr>
          <w:t>46</w:t>
        </w:r>
        <w:r w:rsidRPr="000E4FF2">
          <w:rPr>
            <w:webHidden/>
          </w:rPr>
          <w:fldChar w:fldCharType="end"/>
        </w:r>
      </w:hyperlink>
    </w:p>
    <w:p w:rsidR="003220C7" w:rsidRPr="000E4FF2" w:rsidRDefault="00D11928">
      <w:pPr>
        <w:pStyle w:val="TOC1"/>
        <w:rPr>
          <w:rFonts w:asciiTheme="minorHAnsi" w:eastAsiaTheme="minorEastAsia" w:hAnsiTheme="minorHAnsi" w:cstheme="minorBidi"/>
          <w:b w:val="0"/>
          <w:smallCaps w:val="0"/>
          <w:spacing w:val="0"/>
          <w:sz w:val="22"/>
          <w:szCs w:val="22"/>
        </w:rPr>
      </w:pPr>
      <w:hyperlink w:anchor="_Toc27476726" w:history="1">
        <w:r w:rsidR="003220C7" w:rsidRPr="000E4FF2">
          <w:rPr>
            <w:rStyle w:val="Hyperlink"/>
            <w:color w:val="auto"/>
          </w:rPr>
          <w:t xml:space="preserve">Раздел </w:t>
        </w:r>
        <w:r w:rsidR="003220C7" w:rsidRPr="000E4FF2">
          <w:rPr>
            <w:rStyle w:val="Hyperlink"/>
            <w:bCs/>
            <w:color w:val="auto"/>
          </w:rPr>
          <w:t>VІІІ</w:t>
        </w:r>
        <w:r w:rsidR="003220C7" w:rsidRPr="000E4FF2">
          <w:rPr>
            <w:rStyle w:val="Hyperlink"/>
            <w:color w:val="auto"/>
          </w:rPr>
          <w:t xml:space="preserve">. </w:t>
        </w:r>
        <w:r w:rsidR="003220C7" w:rsidRPr="000E4FF2">
          <w:rPr>
            <w:rStyle w:val="Hyperlink"/>
            <w:rFonts w:eastAsia="Times New Roman"/>
            <w:bCs/>
            <w:color w:val="auto"/>
          </w:rPr>
          <w:t>Изчисляване на срокове</w:t>
        </w:r>
        <w:r w:rsidR="003220C7" w:rsidRPr="000E4FF2">
          <w:rPr>
            <w:webHidden/>
          </w:rPr>
          <w:tab/>
        </w:r>
        <w:r w:rsidRPr="000E4FF2">
          <w:rPr>
            <w:webHidden/>
          </w:rPr>
          <w:fldChar w:fldCharType="begin"/>
        </w:r>
        <w:r w:rsidR="003220C7" w:rsidRPr="000E4FF2">
          <w:rPr>
            <w:webHidden/>
          </w:rPr>
          <w:instrText xml:space="preserve"> PAGEREF _Toc27476726 \h </w:instrText>
        </w:r>
        <w:r w:rsidRPr="000E4FF2">
          <w:rPr>
            <w:webHidden/>
          </w:rPr>
        </w:r>
        <w:r w:rsidRPr="000E4FF2">
          <w:rPr>
            <w:webHidden/>
          </w:rPr>
          <w:fldChar w:fldCharType="separate"/>
        </w:r>
        <w:r w:rsidR="002D73D9">
          <w:rPr>
            <w:webHidden/>
          </w:rPr>
          <w:t>47</w:t>
        </w:r>
        <w:r w:rsidRPr="000E4FF2">
          <w:rPr>
            <w:webHidden/>
          </w:rPr>
          <w:fldChar w:fldCharType="end"/>
        </w:r>
      </w:hyperlink>
    </w:p>
    <w:p w:rsidR="00924891" w:rsidRPr="000E4FF2" w:rsidRDefault="00D11928" w:rsidP="00002016">
      <w:pPr>
        <w:widowControl w:val="0"/>
        <w:autoSpaceDE w:val="0"/>
        <w:autoSpaceDN w:val="0"/>
        <w:adjustRightInd w:val="0"/>
        <w:jc w:val="both"/>
      </w:pPr>
      <w:r w:rsidRPr="000E4FF2">
        <w:fldChar w:fldCharType="end"/>
      </w:r>
    </w:p>
    <w:p w:rsidR="00DA5425" w:rsidRPr="000E4FF2" w:rsidRDefault="00DA5425" w:rsidP="003B7CC8">
      <w:pPr>
        <w:spacing w:after="120"/>
        <w:rPr>
          <w:rStyle w:val="BookTitle"/>
        </w:rPr>
      </w:pPr>
    </w:p>
    <w:p w:rsidR="00DA5425" w:rsidRPr="000E4FF2" w:rsidRDefault="00DA5425" w:rsidP="003B7CC8">
      <w:pPr>
        <w:spacing w:after="120"/>
        <w:rPr>
          <w:rStyle w:val="BookTitle"/>
        </w:rPr>
      </w:pPr>
    </w:p>
    <w:p w:rsidR="002B2EA8" w:rsidRPr="000E4FF2" w:rsidRDefault="002B2EA8" w:rsidP="003B7CC8">
      <w:pPr>
        <w:spacing w:after="120"/>
        <w:rPr>
          <w:rStyle w:val="BookTitle"/>
        </w:rPr>
      </w:pPr>
      <w:r w:rsidRPr="000E4FF2">
        <w:rPr>
          <w:rStyle w:val="BookTitle"/>
        </w:rPr>
        <w:t>Образци:</w:t>
      </w:r>
    </w:p>
    <w:p w:rsidR="002B2EA8" w:rsidRPr="000E4FF2" w:rsidRDefault="002B2EA8" w:rsidP="003B7CC8">
      <w:pPr>
        <w:rPr>
          <w:rStyle w:val="BookTitle"/>
          <w:b w:val="0"/>
        </w:rPr>
      </w:pPr>
      <w:r w:rsidRPr="000E4FF2">
        <w:rPr>
          <w:rStyle w:val="BookTitle"/>
        </w:rPr>
        <w:t>Образец № 1</w:t>
      </w:r>
      <w:r w:rsidRPr="000E4FF2">
        <w:rPr>
          <w:rStyle w:val="BookTitle"/>
          <w:b w:val="0"/>
        </w:rPr>
        <w:t xml:space="preserve"> Опис на представените документи</w:t>
      </w:r>
    </w:p>
    <w:p w:rsidR="00E13220" w:rsidRPr="000E4FF2" w:rsidRDefault="002B2EA8" w:rsidP="003B7CC8">
      <w:pPr>
        <w:rPr>
          <w:rStyle w:val="BookTitle"/>
          <w:b w:val="0"/>
        </w:rPr>
      </w:pPr>
      <w:r w:rsidRPr="000E4FF2">
        <w:rPr>
          <w:rStyle w:val="BookTitle"/>
        </w:rPr>
        <w:t>Образец № 2</w:t>
      </w:r>
      <w:r w:rsidR="00D03EB2" w:rsidRPr="000E4FF2">
        <w:rPr>
          <w:rStyle w:val="BookTitle"/>
          <w:b w:val="0"/>
        </w:rPr>
        <w:t xml:space="preserve"> </w:t>
      </w:r>
      <w:r w:rsidRPr="000E4FF2">
        <w:rPr>
          <w:rStyle w:val="BookTitle"/>
          <w:b w:val="0"/>
        </w:rPr>
        <w:t>Предложение за изпълнение на поръчката</w:t>
      </w:r>
    </w:p>
    <w:p w:rsidR="00E13220" w:rsidRPr="000E4FF2" w:rsidRDefault="00E13220" w:rsidP="00355287">
      <w:pPr>
        <w:rPr>
          <w:rStyle w:val="BookTitle"/>
          <w:b w:val="0"/>
        </w:rPr>
      </w:pPr>
      <w:r w:rsidRPr="000E4FF2">
        <w:rPr>
          <w:rStyle w:val="BookTitle"/>
        </w:rPr>
        <w:t>Образец № 2.1</w:t>
      </w:r>
      <w:r w:rsidRPr="000E4FF2">
        <w:rPr>
          <w:rStyle w:val="BookTitle"/>
          <w:b w:val="0"/>
        </w:rPr>
        <w:t xml:space="preserve"> </w:t>
      </w:r>
      <w:r w:rsidR="00355287" w:rsidRPr="000E4FF2">
        <w:rPr>
          <w:rStyle w:val="BookTitle"/>
          <w:b w:val="0"/>
        </w:rPr>
        <w:t>Таблица за съответствие на техническите параметри и характеристики на предлаганите стоки с изискванията на Възложителя, посочени в Техническата спецификация</w:t>
      </w:r>
    </w:p>
    <w:p w:rsidR="003B7CC8" w:rsidRPr="000E4FF2" w:rsidRDefault="002B2EA8" w:rsidP="003B7CC8">
      <w:pPr>
        <w:rPr>
          <w:rStyle w:val="BookTitle"/>
          <w:b w:val="0"/>
        </w:rPr>
      </w:pPr>
      <w:r w:rsidRPr="000E4FF2">
        <w:rPr>
          <w:rStyle w:val="BookTitle"/>
        </w:rPr>
        <w:t>Образец № 3</w:t>
      </w:r>
      <w:r w:rsidR="003B7CC8" w:rsidRPr="000E4FF2">
        <w:rPr>
          <w:rStyle w:val="BookTitle"/>
          <w:b w:val="0"/>
        </w:rPr>
        <w:t xml:space="preserve"> </w:t>
      </w:r>
      <w:r w:rsidRPr="000E4FF2">
        <w:rPr>
          <w:rStyle w:val="BookTitle"/>
          <w:b w:val="0"/>
        </w:rPr>
        <w:t xml:space="preserve">Ценово предложение </w:t>
      </w:r>
    </w:p>
    <w:p w:rsidR="001D3EB4" w:rsidRPr="000E4FF2" w:rsidRDefault="001D3EB4" w:rsidP="00000BFA">
      <w:pPr>
        <w:pStyle w:val="TOC3"/>
        <w:rPr>
          <w:rStyle w:val="BookTitle"/>
        </w:rPr>
      </w:pPr>
    </w:p>
    <w:p w:rsidR="007141D5" w:rsidRPr="000E4FF2" w:rsidRDefault="007141D5" w:rsidP="00000BFA">
      <w:pPr>
        <w:pStyle w:val="TOC3"/>
        <w:rPr>
          <w:rStyle w:val="BookTitle"/>
        </w:rPr>
      </w:pPr>
      <w:r w:rsidRPr="000E4FF2">
        <w:rPr>
          <w:rStyle w:val="BookTitle"/>
          <w:rFonts w:eastAsia="Calibri"/>
          <w:b/>
          <w:smallCaps/>
          <w:noProof w:val="0"/>
        </w:rPr>
        <w:t>Приложения</w:t>
      </w:r>
      <w:r w:rsidRPr="000E4FF2">
        <w:rPr>
          <w:rStyle w:val="BookTitle"/>
        </w:rPr>
        <w:t>:</w:t>
      </w:r>
    </w:p>
    <w:p w:rsidR="00DA5425" w:rsidRPr="000E4FF2" w:rsidRDefault="002A24E6" w:rsidP="003B7CC8">
      <w:pPr>
        <w:rPr>
          <w:rStyle w:val="BookTitle"/>
          <w:b w:val="0"/>
        </w:rPr>
      </w:pPr>
      <w:r w:rsidRPr="000E4FF2">
        <w:rPr>
          <w:rStyle w:val="BookTitle"/>
        </w:rPr>
        <w:t>Приложение № 1</w:t>
      </w:r>
      <w:r w:rsidRPr="000E4FF2">
        <w:rPr>
          <w:rStyle w:val="BookTitle"/>
          <w:b w:val="0"/>
        </w:rPr>
        <w:t xml:space="preserve"> </w:t>
      </w:r>
      <w:r w:rsidR="00DA5425" w:rsidRPr="000E4FF2">
        <w:rPr>
          <w:rStyle w:val="BookTitle"/>
          <w:b w:val="0"/>
        </w:rPr>
        <w:t>Техническа спецификация</w:t>
      </w:r>
    </w:p>
    <w:p w:rsidR="003B7CC8" w:rsidRPr="000E4FF2" w:rsidRDefault="00DA5425" w:rsidP="003B7CC8">
      <w:pPr>
        <w:rPr>
          <w:rStyle w:val="BookTitle"/>
          <w:b w:val="0"/>
        </w:rPr>
      </w:pPr>
      <w:r w:rsidRPr="000E4FF2">
        <w:rPr>
          <w:rStyle w:val="BookTitle"/>
        </w:rPr>
        <w:t>Приложение № 2</w:t>
      </w:r>
      <w:r w:rsidRPr="000E4FF2">
        <w:rPr>
          <w:rStyle w:val="BookTitle"/>
          <w:b w:val="0"/>
        </w:rPr>
        <w:t xml:space="preserve"> </w:t>
      </w:r>
      <w:r w:rsidR="003B7CC8" w:rsidRPr="000E4FF2">
        <w:rPr>
          <w:rStyle w:val="BookTitle"/>
          <w:b w:val="0"/>
        </w:rPr>
        <w:t xml:space="preserve">Проект на договор </w:t>
      </w:r>
    </w:p>
    <w:p w:rsidR="003B7CC8" w:rsidRPr="000E4FF2" w:rsidRDefault="002A24E6" w:rsidP="003B7CC8">
      <w:pPr>
        <w:rPr>
          <w:rStyle w:val="BookTitle"/>
          <w:b w:val="0"/>
        </w:rPr>
      </w:pPr>
      <w:r w:rsidRPr="000E4FF2">
        <w:rPr>
          <w:rStyle w:val="BookTitle"/>
        </w:rPr>
        <w:t xml:space="preserve">Приложение № </w:t>
      </w:r>
      <w:r w:rsidR="00DA5425" w:rsidRPr="000E4FF2">
        <w:rPr>
          <w:rStyle w:val="BookTitle"/>
        </w:rPr>
        <w:t>3</w:t>
      </w:r>
      <w:r w:rsidR="0035793E" w:rsidRPr="000E4FF2">
        <w:rPr>
          <w:rStyle w:val="BookTitle"/>
          <w:b w:val="0"/>
        </w:rPr>
        <w:t xml:space="preserve"> </w:t>
      </w:r>
      <w:r w:rsidR="003B7CC8" w:rsidRPr="000E4FF2">
        <w:rPr>
          <w:rStyle w:val="BookTitle"/>
          <w:b w:val="0"/>
        </w:rPr>
        <w:t>Единен европейски документ за обществени поръчки в електронен вид:</w:t>
      </w:r>
    </w:p>
    <w:p w:rsidR="003B7CC8" w:rsidRPr="000E4FF2" w:rsidRDefault="00C23266" w:rsidP="003B7CC8">
      <w:pPr>
        <w:rPr>
          <w:rStyle w:val="BookTitle"/>
          <w:b w:val="0"/>
        </w:rPr>
      </w:pPr>
      <w:r w:rsidRPr="000E4FF2">
        <w:rPr>
          <w:rStyle w:val="BookTitle"/>
          <w:b w:val="0"/>
        </w:rPr>
        <w:tab/>
      </w:r>
      <w:r w:rsidR="003B7CC8" w:rsidRPr="000E4FF2">
        <w:rPr>
          <w:rStyle w:val="BookTitle"/>
          <w:b w:val="0"/>
        </w:rPr>
        <w:t>- еЕЕДОП – представен във формат PDF (подходящ за преглед);</w:t>
      </w:r>
    </w:p>
    <w:p w:rsidR="003B7CC8" w:rsidRPr="000E4FF2" w:rsidRDefault="00C23266" w:rsidP="003B7CC8">
      <w:pPr>
        <w:rPr>
          <w:rStyle w:val="BookTitle"/>
          <w:b w:val="0"/>
        </w:rPr>
      </w:pPr>
      <w:r w:rsidRPr="000E4FF2">
        <w:rPr>
          <w:rStyle w:val="BookTitle"/>
          <w:b w:val="0"/>
        </w:rPr>
        <w:tab/>
      </w:r>
      <w:r w:rsidR="003B7CC8" w:rsidRPr="000E4FF2">
        <w:rPr>
          <w:rStyle w:val="BookTitle"/>
          <w:b w:val="0"/>
        </w:rPr>
        <w:t>- еЕЕДОП – представен във формат XML (предназначен за използване в електронната система за еЕЕДОП);</w:t>
      </w:r>
    </w:p>
    <w:p w:rsidR="00833F44" w:rsidRPr="000E4FF2" w:rsidRDefault="00C23266" w:rsidP="00833F44">
      <w:pPr>
        <w:rPr>
          <w:rStyle w:val="BookTitle"/>
          <w:b w:val="0"/>
        </w:rPr>
      </w:pPr>
      <w:r w:rsidRPr="000E4FF2">
        <w:rPr>
          <w:rStyle w:val="BookTitle"/>
          <w:b w:val="0"/>
        </w:rPr>
        <w:tab/>
      </w:r>
      <w:r w:rsidR="003B7CC8" w:rsidRPr="000E4FF2">
        <w:rPr>
          <w:rStyle w:val="BookTitle"/>
          <w:b w:val="0"/>
        </w:rPr>
        <w:t>- еЕЕДОП – представен във формат DOC (подходящ за компютърна обработка).</w:t>
      </w:r>
    </w:p>
    <w:p w:rsidR="00833F44" w:rsidRPr="000E4FF2" w:rsidRDefault="00833F44" w:rsidP="00833F44">
      <w:pPr>
        <w:jc w:val="both"/>
        <w:rPr>
          <w:rStyle w:val="BookTitle"/>
          <w:b w:val="0"/>
          <w:bCs w:val="0"/>
          <w:smallCaps w:val="0"/>
        </w:rPr>
      </w:pPr>
      <w:r w:rsidRPr="000E4FF2">
        <w:rPr>
          <w:rStyle w:val="BookTitle"/>
        </w:rPr>
        <w:t xml:space="preserve">Приложение № 4 </w:t>
      </w:r>
      <w:r w:rsidRPr="000E4FF2">
        <w:rPr>
          <w:rStyle w:val="BookTitle"/>
          <w:b w:val="0"/>
        </w:rPr>
        <w:t>Технологичен картон за сервизиране на компютърна техника, периферни устройства, сървъри</w:t>
      </w:r>
    </w:p>
    <w:p w:rsidR="00833F44" w:rsidRPr="000E4FF2" w:rsidRDefault="00833F44" w:rsidP="003B7CC8">
      <w:pPr>
        <w:rPr>
          <w:rStyle w:val="BookTitle"/>
          <w:b w:val="0"/>
        </w:rPr>
      </w:pPr>
    </w:p>
    <w:p w:rsidR="00EC436A" w:rsidRPr="000E4FF2" w:rsidRDefault="00EC436A" w:rsidP="00EC436A">
      <w:pPr>
        <w:rPr>
          <w:rStyle w:val="BookTitle"/>
        </w:rPr>
      </w:pPr>
    </w:p>
    <w:p w:rsidR="00BF7CC7" w:rsidRPr="000E4FF2" w:rsidRDefault="00BF7CC7" w:rsidP="00BF7CC7">
      <w:pPr>
        <w:rPr>
          <w:rStyle w:val="BookTitle"/>
        </w:rPr>
      </w:pPr>
    </w:p>
    <w:p w:rsidR="000E43C7" w:rsidRPr="000E4FF2" w:rsidRDefault="000E43C7" w:rsidP="006E092D">
      <w:pPr>
        <w:autoSpaceDE w:val="0"/>
        <w:autoSpaceDN w:val="0"/>
        <w:adjustRightInd w:val="0"/>
        <w:ind w:firstLine="708"/>
        <w:jc w:val="both"/>
      </w:pPr>
    </w:p>
    <w:p w:rsidR="00EE5C3E" w:rsidRPr="000E4FF2" w:rsidRDefault="00EE5C3E" w:rsidP="006E092D">
      <w:pPr>
        <w:autoSpaceDE w:val="0"/>
        <w:autoSpaceDN w:val="0"/>
        <w:adjustRightInd w:val="0"/>
        <w:ind w:firstLine="708"/>
        <w:jc w:val="both"/>
      </w:pPr>
    </w:p>
    <w:p w:rsidR="0009217D" w:rsidRPr="000E4FF2" w:rsidRDefault="0009217D" w:rsidP="006E092D">
      <w:pPr>
        <w:autoSpaceDE w:val="0"/>
        <w:autoSpaceDN w:val="0"/>
        <w:adjustRightInd w:val="0"/>
        <w:jc w:val="both"/>
        <w:rPr>
          <w:b/>
          <w:bCs/>
        </w:rPr>
        <w:sectPr w:rsidR="0009217D" w:rsidRPr="000E4FF2" w:rsidSect="006E092D">
          <w:pgSz w:w="12240" w:h="15840"/>
          <w:pgMar w:top="1191" w:right="964" w:bottom="1191" w:left="1077" w:header="709" w:footer="709" w:gutter="0"/>
          <w:cols w:space="708"/>
          <w:noEndnote/>
          <w:titlePg/>
          <w:docGrid w:linePitch="326"/>
        </w:sectPr>
      </w:pPr>
    </w:p>
    <w:p w:rsidR="002C331B" w:rsidRPr="000E4FF2" w:rsidRDefault="002C331B" w:rsidP="002C331B">
      <w:pPr>
        <w:pStyle w:val="firstline"/>
        <w:ind w:firstLine="708"/>
        <w:outlineLvl w:val="0"/>
        <w:rPr>
          <w:rStyle w:val="17"/>
          <w:color w:val="auto"/>
        </w:rPr>
      </w:pPr>
      <w:bookmarkStart w:id="1" w:name="_Toc508981213"/>
      <w:bookmarkStart w:id="2" w:name="_Toc27476686"/>
      <w:r w:rsidRPr="000E4FF2">
        <w:rPr>
          <w:rStyle w:val="17"/>
          <w:color w:val="auto"/>
        </w:rPr>
        <w:lastRenderedPageBreak/>
        <w:t>Раздел І</w:t>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t xml:space="preserve">. </w:t>
      </w:r>
      <w:r w:rsidR="003B7CC8" w:rsidRPr="000E4FF2">
        <w:rPr>
          <w:rStyle w:val="17"/>
          <w:color w:val="auto"/>
        </w:rPr>
        <w:t>Т</w:t>
      </w:r>
      <w:r w:rsidRPr="000E4FF2">
        <w:rPr>
          <w:rStyle w:val="17"/>
          <w:color w:val="auto"/>
        </w:rPr>
        <w:t>ехническа спецификация и изисквания към изпълнението</w:t>
      </w:r>
      <w:bookmarkEnd w:id="1"/>
      <w:bookmarkEnd w:id="2"/>
    </w:p>
    <w:p w:rsidR="002C331B" w:rsidRPr="000E4FF2" w:rsidRDefault="002C331B" w:rsidP="002C331B">
      <w:pPr>
        <w:widowControl w:val="0"/>
        <w:tabs>
          <w:tab w:val="left" w:pos="709"/>
          <w:tab w:val="center" w:pos="4297"/>
        </w:tabs>
        <w:autoSpaceDE w:val="0"/>
        <w:autoSpaceDN w:val="0"/>
        <w:adjustRightInd w:val="0"/>
        <w:rPr>
          <w:rStyle w:val="17"/>
          <w:bCs/>
        </w:rPr>
      </w:pPr>
      <w:r w:rsidRPr="000E4FF2">
        <w:rPr>
          <w:rStyle w:val="17"/>
          <w:bCs/>
        </w:rPr>
        <w:tab/>
      </w:r>
    </w:p>
    <w:p w:rsidR="002C331B" w:rsidRPr="000E4FF2" w:rsidRDefault="00EA645E" w:rsidP="005B5AFA">
      <w:pPr>
        <w:pStyle w:val="Heading2"/>
        <w:spacing w:after="120"/>
        <w:jc w:val="left"/>
        <w:rPr>
          <w:rStyle w:val="17"/>
          <w:b/>
          <w:bCs w:val="0"/>
        </w:rPr>
      </w:pPr>
      <w:bookmarkStart w:id="3" w:name="_Toc458256509"/>
      <w:bookmarkStart w:id="4" w:name="_Toc458256589"/>
      <w:bookmarkStart w:id="5" w:name="_Toc458257483"/>
      <w:bookmarkStart w:id="6" w:name="_Toc508981214"/>
      <w:r w:rsidRPr="000E4FF2">
        <w:rPr>
          <w:rStyle w:val="17"/>
          <w:bCs w:val="0"/>
        </w:rPr>
        <w:tab/>
      </w:r>
      <w:bookmarkStart w:id="7" w:name="_Toc27476687"/>
      <w:r w:rsidR="002C331B" w:rsidRPr="000E4FF2">
        <w:rPr>
          <w:rStyle w:val="17"/>
          <w:b/>
          <w:bCs w:val="0"/>
        </w:rPr>
        <w:t>1. Предмет на обществената поръчка</w:t>
      </w:r>
      <w:r w:rsidR="008A3FC6" w:rsidRPr="000E4FF2">
        <w:rPr>
          <w:rStyle w:val="17"/>
          <w:b/>
          <w:bCs w:val="0"/>
        </w:rPr>
        <w:t xml:space="preserve"> и обособени позиции</w:t>
      </w:r>
      <w:bookmarkEnd w:id="7"/>
      <w:r w:rsidR="002C331B" w:rsidRPr="000E4FF2">
        <w:rPr>
          <w:rStyle w:val="17"/>
          <w:b/>
          <w:bCs w:val="0"/>
        </w:rPr>
        <w:t xml:space="preserve"> </w:t>
      </w:r>
      <w:bookmarkEnd w:id="3"/>
      <w:bookmarkEnd w:id="4"/>
      <w:bookmarkEnd w:id="5"/>
      <w:bookmarkEnd w:id="6"/>
    </w:p>
    <w:p w:rsidR="00355287" w:rsidRPr="000E4FF2" w:rsidRDefault="002C331B" w:rsidP="00355287">
      <w:pPr>
        <w:tabs>
          <w:tab w:val="left" w:pos="709"/>
        </w:tabs>
        <w:jc w:val="both"/>
        <w:rPr>
          <w:b/>
        </w:rPr>
      </w:pPr>
      <w:r w:rsidRPr="000E4FF2">
        <w:rPr>
          <w:snapToGrid w:val="0"/>
          <w:lang w:eastAsia="en-US"/>
        </w:rPr>
        <w:tab/>
      </w:r>
      <w:r w:rsidR="00355287" w:rsidRPr="000E4FF2">
        <w:rPr>
          <w:b/>
        </w:rPr>
        <w:t>„</w:t>
      </w:r>
      <w:r w:rsidR="00103F43" w:rsidRPr="000E4FF2">
        <w:rPr>
          <w:b/>
        </w:rPr>
        <w:t>Доставка по заявка и гаранционно поддържане на нова компютърна техника, периферни устройства и консумативи за нуждите на Община Велико Търново по обособени позиции</w:t>
      </w:r>
      <w:r w:rsidR="00355287" w:rsidRPr="000E4FF2">
        <w:rPr>
          <w:b/>
        </w:rPr>
        <w:t>:</w:t>
      </w:r>
    </w:p>
    <w:p w:rsidR="00355287" w:rsidRPr="000E4FF2" w:rsidRDefault="00355287" w:rsidP="00355287">
      <w:pPr>
        <w:jc w:val="both"/>
      </w:pPr>
      <w:r w:rsidRPr="000E4FF2">
        <w:tab/>
        <w:t>- Обособена позиция № 1 „</w:t>
      </w:r>
      <w:r w:rsidR="00103F43" w:rsidRPr="000E4FF2">
        <w:t>Доставка по заявка и гаранционно поддържане на нова компютърна техника и периферни устройства за нуждите на Община Велико Търново</w:t>
      </w:r>
      <w:r w:rsidRPr="000E4FF2">
        <w:t>“;</w:t>
      </w:r>
    </w:p>
    <w:p w:rsidR="00355287" w:rsidRPr="000E4FF2" w:rsidRDefault="00355287" w:rsidP="00355287">
      <w:pPr>
        <w:jc w:val="both"/>
        <w:rPr>
          <w:lang w:val="en-US"/>
        </w:rPr>
      </w:pPr>
      <w:r w:rsidRPr="000E4FF2">
        <w:tab/>
        <w:t>- Обособена позиция № 2 „Доставка по заявка на консумативи за новозакупена офис техника“</w:t>
      </w:r>
      <w:r w:rsidRPr="000E4FF2">
        <w:rPr>
          <w:lang w:val="en-US"/>
        </w:rPr>
        <w:t>;</w:t>
      </w:r>
    </w:p>
    <w:p w:rsidR="00355287" w:rsidRPr="000E4FF2" w:rsidRDefault="00355287" w:rsidP="00355287">
      <w:pPr>
        <w:jc w:val="both"/>
      </w:pPr>
      <w:r w:rsidRPr="000E4FF2">
        <w:tab/>
        <w:t>- Обособена позиция № 3 „Доставка на 20 броя мултифункционални устройства за техническо обезпечаване на избори за общински съветници и за кметове на 27 октомври 2019 г.“ и</w:t>
      </w:r>
    </w:p>
    <w:p w:rsidR="00355287" w:rsidRPr="000E4FF2" w:rsidRDefault="00355287" w:rsidP="00355287">
      <w:pPr>
        <w:tabs>
          <w:tab w:val="left" w:pos="709"/>
        </w:tabs>
        <w:spacing w:after="120"/>
        <w:jc w:val="both"/>
        <w:rPr>
          <w:snapToGrid w:val="0"/>
          <w:lang w:eastAsia="en-US"/>
        </w:rPr>
      </w:pPr>
      <w:r w:rsidRPr="000E4FF2">
        <w:tab/>
        <w:t>- Обособена позиция № 4 „Доставка на 4 броя мобилни телефони и 2 броя таблети за осъществяване на комуникационната дейност по програма LIFE на Европейския съюз, проект „Българските общини работят заедно за подобряване на качеството на атмосферния въздух“</w:t>
      </w:r>
      <w:r w:rsidRPr="000E4FF2">
        <w:rPr>
          <w:snapToGrid w:val="0"/>
          <w:lang w:eastAsia="en-US"/>
        </w:rPr>
        <w:t>.</w:t>
      </w:r>
    </w:p>
    <w:p w:rsidR="00355287" w:rsidRPr="000E4FF2" w:rsidRDefault="00355287" w:rsidP="00355287">
      <w:pPr>
        <w:ind w:right="-1" w:firstLine="708"/>
        <w:jc w:val="both"/>
        <w:rPr>
          <w:b/>
        </w:rPr>
      </w:pPr>
      <w:r w:rsidRPr="000E4FF2">
        <w:rPr>
          <w:b/>
          <w:snapToGrid w:val="0"/>
          <w:lang w:eastAsia="en-US"/>
        </w:rPr>
        <w:t>Оферти могат да се подават само за обособена позиция № 1</w:t>
      </w:r>
      <w:r w:rsidRPr="000E4FF2">
        <w:rPr>
          <w:snapToGrid w:val="0"/>
          <w:lang w:eastAsia="en-US"/>
        </w:rPr>
        <w:t xml:space="preserve"> </w:t>
      </w:r>
      <w:r w:rsidRPr="000E4FF2">
        <w:t>„Доставка по заявка и гаранционно поддържане на нов</w:t>
      </w:r>
      <w:r w:rsidR="00103F43" w:rsidRPr="000E4FF2">
        <w:t>а</w:t>
      </w:r>
      <w:r w:rsidRPr="000E4FF2">
        <w:t xml:space="preserve"> компютърн</w:t>
      </w:r>
      <w:r w:rsidR="00103F43" w:rsidRPr="000E4FF2">
        <w:t>а</w:t>
      </w:r>
      <w:r w:rsidRPr="000E4FF2">
        <w:t xml:space="preserve"> </w:t>
      </w:r>
      <w:r w:rsidR="00103F43" w:rsidRPr="000E4FF2">
        <w:t>техника и</w:t>
      </w:r>
      <w:r w:rsidRPr="000E4FF2">
        <w:t xml:space="preserve"> периферни устройства за нуждите на Община Велико Търново“.</w:t>
      </w:r>
      <w:r w:rsidRPr="000E4FF2">
        <w:rPr>
          <w:b/>
        </w:rPr>
        <w:t xml:space="preserve"> Обособени позиции № 2, № 3 и № 4 </w:t>
      </w:r>
      <w:r w:rsidR="00600F83" w:rsidRPr="000E4FF2">
        <w:t>са</w:t>
      </w:r>
      <w:r w:rsidRPr="000E4FF2">
        <w:t xml:space="preserve"> възложени по реда валиден за индивидуалната стойност на всяка от тях на основание чл. 21, ал. 6 от ЗОП, тъй като стойността на всяка от тях не надхвърля 156 464 лв. без ДДС и общата им стойност не надхвърля 20% от общата стойност на поръчката. </w:t>
      </w:r>
      <w:r w:rsidRPr="000E4FF2">
        <w:rPr>
          <w:b/>
        </w:rPr>
        <w:t>За тези обособени позиции не следва да се подават оферти!</w:t>
      </w:r>
    </w:p>
    <w:p w:rsidR="00F4684C" w:rsidRPr="000E4FF2" w:rsidRDefault="00F4684C" w:rsidP="00F4684C">
      <w:pPr>
        <w:tabs>
          <w:tab w:val="left" w:pos="709"/>
        </w:tabs>
        <w:jc w:val="both"/>
        <w:rPr>
          <w:rStyle w:val="inputvalue"/>
        </w:rPr>
      </w:pPr>
    </w:p>
    <w:p w:rsidR="002C331B" w:rsidRPr="000E4FF2" w:rsidRDefault="002C331B" w:rsidP="002C331B">
      <w:pPr>
        <w:pStyle w:val="Heading2"/>
        <w:spacing w:after="120"/>
        <w:ind w:firstLine="708"/>
        <w:jc w:val="left"/>
        <w:rPr>
          <w:rStyle w:val="17"/>
          <w:b/>
          <w:bCs w:val="0"/>
        </w:rPr>
      </w:pPr>
      <w:bookmarkStart w:id="8" w:name="_Toc508981215"/>
      <w:bookmarkStart w:id="9" w:name="_Toc27476688"/>
      <w:r w:rsidRPr="000E4FF2">
        <w:rPr>
          <w:rStyle w:val="17"/>
          <w:b/>
          <w:bCs w:val="0"/>
        </w:rPr>
        <w:t xml:space="preserve">2. Описание и обем на </w:t>
      </w:r>
      <w:r w:rsidR="008A3FC6" w:rsidRPr="000E4FF2">
        <w:rPr>
          <w:rStyle w:val="17"/>
          <w:b/>
          <w:bCs w:val="0"/>
        </w:rPr>
        <w:t>доставката</w:t>
      </w:r>
      <w:r w:rsidRPr="000E4FF2">
        <w:rPr>
          <w:rStyle w:val="17"/>
          <w:b/>
          <w:bCs w:val="0"/>
        </w:rPr>
        <w:t>, предмет на обществената поръчка:</w:t>
      </w:r>
      <w:bookmarkEnd w:id="8"/>
      <w:bookmarkEnd w:id="9"/>
    </w:p>
    <w:p w:rsidR="0082399E" w:rsidRPr="000E4FF2" w:rsidRDefault="00F4684C" w:rsidP="00F4684C">
      <w:pPr>
        <w:jc w:val="both"/>
        <w:rPr>
          <w:rStyle w:val="inputvalue"/>
        </w:rPr>
      </w:pPr>
      <w:r w:rsidRPr="000E4FF2">
        <w:tab/>
      </w:r>
      <w:r w:rsidR="0082399E" w:rsidRPr="000E4FF2">
        <w:rPr>
          <w:b/>
        </w:rPr>
        <w:t>Обособена позиция № 1</w:t>
      </w:r>
      <w:r w:rsidR="0082399E" w:rsidRPr="000E4FF2">
        <w:t xml:space="preserve"> включва </w:t>
      </w:r>
      <w:r w:rsidR="0082399E" w:rsidRPr="000E4FF2">
        <w:rPr>
          <w:rStyle w:val="inputvalue"/>
        </w:rPr>
        <w:t>доставка</w:t>
      </w:r>
      <w:r w:rsidR="00666EBE" w:rsidRPr="000E4FF2">
        <w:rPr>
          <w:rStyle w:val="inputvalue"/>
        </w:rPr>
        <w:t>та</w:t>
      </w:r>
      <w:r w:rsidR="0082399E" w:rsidRPr="000E4FF2">
        <w:rPr>
          <w:rStyle w:val="inputvalue"/>
        </w:rPr>
        <w:t xml:space="preserve"> и гаранционното поддържане на </w:t>
      </w:r>
      <w:r w:rsidR="00E567F0" w:rsidRPr="000E4FF2">
        <w:rPr>
          <w:rStyle w:val="inputvalue"/>
        </w:rPr>
        <w:t>нова компютърна техника и</w:t>
      </w:r>
      <w:r w:rsidR="0082399E" w:rsidRPr="000E4FF2">
        <w:rPr>
          <w:rStyle w:val="inputvalue"/>
        </w:rPr>
        <w:t xml:space="preserve"> </w:t>
      </w:r>
      <w:r w:rsidR="00E567F0" w:rsidRPr="000E4FF2">
        <w:t>периферни устройства,</w:t>
      </w:r>
      <w:r w:rsidR="0082399E" w:rsidRPr="000E4FF2">
        <w:t xml:space="preserve"> в т.ч. </w:t>
      </w:r>
      <w:r w:rsidR="00E567F0" w:rsidRPr="000E4FF2">
        <w:t xml:space="preserve">компютърни конфигурации, </w:t>
      </w:r>
      <w:r w:rsidR="0082399E" w:rsidRPr="000E4FF2">
        <w:rPr>
          <w:rStyle w:val="inputvalue"/>
        </w:rPr>
        <w:t xml:space="preserve">монитори, графични станции, сървърни конфигурации, защитни стени, принтери, </w:t>
      </w:r>
      <w:r w:rsidR="00294900" w:rsidRPr="000E4FF2">
        <w:rPr>
          <w:rStyle w:val="inputvalue"/>
        </w:rPr>
        <w:t xml:space="preserve">многофункционални устройства, </w:t>
      </w:r>
      <w:r w:rsidR="0082399E" w:rsidRPr="000E4FF2">
        <w:rPr>
          <w:rStyle w:val="inputvalue"/>
        </w:rPr>
        <w:t xml:space="preserve">скенери, </w:t>
      </w:r>
      <w:r w:rsidR="00294900" w:rsidRPr="000E4FF2">
        <w:rPr>
          <w:rStyle w:val="inputvalue"/>
        </w:rPr>
        <w:t xml:space="preserve">преносими компютри, мрежови устройства, мултимедийни проектори, непрекъсваеми захранвания, таблети, интерактивни дъски, електронни книги и външни дискове. </w:t>
      </w:r>
      <w:r w:rsidR="00294900" w:rsidRPr="000E4FF2">
        <w:rPr>
          <w:rFonts w:eastAsia="Times New Roman"/>
        </w:rPr>
        <w:t>Доставките</w:t>
      </w:r>
      <w:r w:rsidR="00E567F0" w:rsidRPr="000E4FF2">
        <w:rPr>
          <w:rFonts w:eastAsia="Times New Roman"/>
        </w:rPr>
        <w:t xml:space="preserve"> ще</w:t>
      </w:r>
      <w:r w:rsidR="00294900" w:rsidRPr="000E4FF2">
        <w:rPr>
          <w:rFonts w:eastAsia="Times New Roman"/>
        </w:rPr>
        <w:t xml:space="preserve"> се изпълняват </w:t>
      </w:r>
      <w:r w:rsidR="00294900" w:rsidRPr="000E4FF2">
        <w:t>след предварителни заявки в зависимост от конкретните потребности на</w:t>
      </w:r>
      <w:r w:rsidR="0082399E" w:rsidRPr="000E4FF2">
        <w:rPr>
          <w:rStyle w:val="inputvalue"/>
        </w:rPr>
        <w:t xml:space="preserve"> </w:t>
      </w:r>
      <w:r w:rsidR="00294900" w:rsidRPr="000E4FF2">
        <w:t>общинска администрация и второстепенните разпоредители с бюджет към Община Велико Търново</w:t>
      </w:r>
      <w:r w:rsidR="0082399E" w:rsidRPr="000E4FF2">
        <w:rPr>
          <w:rStyle w:val="inputvalue"/>
        </w:rPr>
        <w:t>.</w:t>
      </w:r>
      <w:r w:rsidR="00294900" w:rsidRPr="000E4FF2">
        <w:rPr>
          <w:rStyle w:val="inputvalue"/>
        </w:rPr>
        <w:t xml:space="preserve"> </w:t>
      </w:r>
    </w:p>
    <w:p w:rsidR="00666EBE" w:rsidRPr="000E4FF2" w:rsidRDefault="00666EBE" w:rsidP="00666EBE">
      <w:pPr>
        <w:jc w:val="both"/>
      </w:pPr>
      <w:r w:rsidRPr="000E4FF2">
        <w:rPr>
          <w:rStyle w:val="inputvalue"/>
        </w:rPr>
        <w:tab/>
        <w:t xml:space="preserve">В предмета на договора за обществена поръчка са включени и следните дейности: </w:t>
      </w:r>
      <w:r w:rsidRPr="000E4FF2">
        <w:t>1. доставка на стоките до мястото на доставка; 2. монтаж/инсталация и въвеждане в експлоатация на доставените стоки, когато е приложимо; 3. обучение на служители на Възложителя за работа с доставените стоки, когато е заявено от Възложителя; 4. гаранционно поддържане на доставените стоки в рамките на предложения гаранционен срок, считано от датата на подписване на Приемо-предавателния протокол за приемане на доставката.</w:t>
      </w:r>
    </w:p>
    <w:p w:rsidR="00294900" w:rsidRPr="000E4FF2" w:rsidRDefault="00666EBE" w:rsidP="00666EBE">
      <w:pPr>
        <w:jc w:val="both"/>
      </w:pPr>
      <w:r w:rsidRPr="000E4FF2">
        <w:tab/>
        <w:t xml:space="preserve">Минимално изискуемите параметри, на които трябва да отговарят предлаганите от участниците стоки, прогнозни количества за срока на договора, както </w:t>
      </w:r>
      <w:r w:rsidR="00294900" w:rsidRPr="000E4FF2">
        <w:t xml:space="preserve">и конкретни изисквания към изпълнението на поръчката, са подробно изброени в </w:t>
      </w:r>
      <w:r w:rsidRPr="000E4FF2">
        <w:t xml:space="preserve">Техническата спецификация - </w:t>
      </w:r>
      <w:r w:rsidR="00294900" w:rsidRPr="000E4FF2">
        <w:t>Приложение № 1</w:t>
      </w:r>
      <w:r w:rsidRPr="000E4FF2">
        <w:t xml:space="preserve"> към документацията за обществена поръчка.</w:t>
      </w:r>
    </w:p>
    <w:p w:rsidR="00605C81" w:rsidRPr="000E4FF2" w:rsidRDefault="00605C81" w:rsidP="00605C81">
      <w:pPr>
        <w:jc w:val="both"/>
      </w:pPr>
      <w:r w:rsidRPr="000E4FF2">
        <w:tab/>
        <w:t xml:space="preserve">За обособена позиция № 1 Възложителят си запазва правото на „опция за допълнителни количества” по чл. 21, ал. 1 от ЗОП с прогнозна стойност 103 333,33 лв. без ДДС. „Опцията за допълнителни количества” се реализира след осигуряване на финансиране от Възложителя, за което той уведомява писмено Изпълнителя чрез възлагателно писмо, при спазване на всички </w:t>
      </w:r>
      <w:r w:rsidRPr="000E4FF2">
        <w:lastRenderedPageBreak/>
        <w:t>условия на договора, като общата стойност на всички допълнителни доставки не може да надвишава прогнозната стойност на опцията. Ако до изтичане на срока на договора Възложителят не възложи „опция за допълнителни количества”, се счита че същият няма да се възползва от правото за нейното включване.</w:t>
      </w:r>
    </w:p>
    <w:p w:rsidR="00384509" w:rsidRPr="000E4FF2" w:rsidRDefault="00605C81" w:rsidP="00666EBE">
      <w:pPr>
        <w:jc w:val="both"/>
      </w:pPr>
      <w:r w:rsidRPr="000E4FF2">
        <w:tab/>
      </w:r>
      <w:r w:rsidR="00384509" w:rsidRPr="000E4FF2">
        <w:rPr>
          <w:b/>
        </w:rPr>
        <w:t>Обособена позиция № 2</w:t>
      </w:r>
      <w:r w:rsidR="00384509" w:rsidRPr="000E4FF2">
        <w:t xml:space="preserve"> включва доставка</w:t>
      </w:r>
      <w:r w:rsidR="00873D4E" w:rsidRPr="000E4FF2">
        <w:t xml:space="preserve"> по заявка</w:t>
      </w:r>
      <w:r w:rsidR="00384509" w:rsidRPr="000E4FF2">
        <w:t xml:space="preserve"> на консумативи за новозакупена офис техника (касети с тонер, касети с мастило и други), които не са включени в обхвата на действащия договор за доставка на консумативи на Община Велико Търново, сключен след проведена открита процедура с уникален номер 00073-2019-0017, тъй като не са били известни на Възложителя към датата на обявяване на процедурата. </w:t>
      </w:r>
    </w:p>
    <w:p w:rsidR="00873D4E" w:rsidRPr="000E4FF2" w:rsidRDefault="00873D4E" w:rsidP="00666EBE">
      <w:pPr>
        <w:jc w:val="both"/>
      </w:pPr>
      <w:r w:rsidRPr="000E4FF2">
        <w:tab/>
      </w:r>
      <w:r w:rsidR="00024EC0" w:rsidRPr="000E4FF2">
        <w:rPr>
          <w:b/>
        </w:rPr>
        <w:t xml:space="preserve">Обособена позиция № 3 </w:t>
      </w:r>
      <w:r w:rsidR="00024EC0" w:rsidRPr="000E4FF2">
        <w:t>включва доставката на</w:t>
      </w:r>
      <w:r w:rsidR="00024EC0" w:rsidRPr="000E4FF2">
        <w:rPr>
          <w:b/>
        </w:rPr>
        <w:t xml:space="preserve"> </w:t>
      </w:r>
      <w:r w:rsidR="00024EC0" w:rsidRPr="000E4FF2">
        <w:t>20 броя мултифункционални устройства, необходими за техническо обезпечаване на избори за общински съветници и за кметове на 27 октомври 2019 г.</w:t>
      </w:r>
    </w:p>
    <w:p w:rsidR="00384509" w:rsidRPr="000E4FF2" w:rsidRDefault="00384509" w:rsidP="00666EBE">
      <w:pPr>
        <w:jc w:val="both"/>
      </w:pPr>
      <w:r w:rsidRPr="000E4FF2">
        <w:tab/>
      </w:r>
      <w:r w:rsidR="00024EC0" w:rsidRPr="000E4FF2">
        <w:rPr>
          <w:b/>
        </w:rPr>
        <w:t>Обособена позиция № 4</w:t>
      </w:r>
      <w:r w:rsidR="00024EC0" w:rsidRPr="000E4FF2">
        <w:t xml:space="preserve"> включва доставката на 4 броя мобилни телефони и 2 броя таблети за осъществяване на комуникационната дейност по програма LIFE на Европейския съюз, проект „Българските общини работят заедно за подобряване на качеството на атмосферния въздух“</w:t>
      </w:r>
    </w:p>
    <w:p w:rsidR="00BC101B" w:rsidRPr="000E4FF2" w:rsidRDefault="00BC101B" w:rsidP="00BC101B">
      <w:pPr>
        <w:ind w:firstLine="708"/>
        <w:jc w:val="both"/>
        <w:rPr>
          <w:b/>
        </w:rPr>
      </w:pPr>
      <w:r w:rsidRPr="000E4FF2">
        <w:t>На основание чл. 21, ал. 6 от ЗОП обособени позиции № 2</w:t>
      </w:r>
      <w:r w:rsidR="006D17CE" w:rsidRPr="000E4FF2">
        <w:rPr>
          <w:lang w:val="en-US"/>
        </w:rPr>
        <w:t xml:space="preserve">, </w:t>
      </w:r>
      <w:r w:rsidRPr="000E4FF2">
        <w:t>№ 3 и № 4</w:t>
      </w:r>
      <w:r w:rsidRPr="000E4FF2">
        <w:rPr>
          <w:b/>
        </w:rPr>
        <w:t xml:space="preserve"> </w:t>
      </w:r>
      <w:r w:rsidR="00600F83" w:rsidRPr="000E4FF2">
        <w:t>са</w:t>
      </w:r>
      <w:r w:rsidRPr="000E4FF2">
        <w:t xml:space="preserve"> възложени по реда валиден за индивидуалната стойност на всяка от тях. </w:t>
      </w:r>
      <w:r w:rsidRPr="000E4FF2">
        <w:rPr>
          <w:b/>
        </w:rPr>
        <w:t>За тези обособени позиции не следва да се подават оферти!</w:t>
      </w:r>
    </w:p>
    <w:p w:rsidR="002C331B" w:rsidRPr="000E4FF2" w:rsidRDefault="002C331B" w:rsidP="002C331B">
      <w:pPr>
        <w:jc w:val="both"/>
        <w:rPr>
          <w:rFonts w:eastAsia="Times New Roman"/>
          <w:sz w:val="22"/>
          <w:szCs w:val="22"/>
        </w:rPr>
      </w:pPr>
    </w:p>
    <w:p w:rsidR="002C331B" w:rsidRPr="000E4FF2" w:rsidRDefault="002C331B" w:rsidP="002C331B">
      <w:pPr>
        <w:pStyle w:val="Heading2"/>
        <w:spacing w:after="120"/>
        <w:ind w:firstLine="708"/>
        <w:jc w:val="left"/>
        <w:rPr>
          <w:rStyle w:val="17"/>
          <w:b/>
          <w:bCs w:val="0"/>
        </w:rPr>
      </w:pPr>
      <w:bookmarkStart w:id="10" w:name="_Toc458256511"/>
      <w:bookmarkStart w:id="11" w:name="_Toc458256591"/>
      <w:bookmarkStart w:id="12" w:name="_Toc458257485"/>
      <w:bookmarkStart w:id="13" w:name="_Toc508981216"/>
      <w:bookmarkStart w:id="14" w:name="_Toc27476689"/>
      <w:r w:rsidRPr="000E4FF2">
        <w:rPr>
          <w:rStyle w:val="17"/>
          <w:b/>
          <w:bCs w:val="0"/>
        </w:rPr>
        <w:t>3. Срок за изпълнение на обществената поръчка</w:t>
      </w:r>
      <w:bookmarkEnd w:id="10"/>
      <w:bookmarkEnd w:id="11"/>
      <w:bookmarkEnd w:id="12"/>
      <w:bookmarkEnd w:id="13"/>
      <w:bookmarkEnd w:id="14"/>
    </w:p>
    <w:p w:rsidR="00052697" w:rsidRPr="000E4FF2" w:rsidRDefault="00052697" w:rsidP="00052697">
      <w:pPr>
        <w:ind w:firstLine="708"/>
        <w:jc w:val="both"/>
      </w:pPr>
      <w:r w:rsidRPr="000E4FF2">
        <w:rPr>
          <w:b/>
          <w:i/>
        </w:rPr>
        <w:t>Относимо само към обособена позиция № 1</w:t>
      </w:r>
      <w:r w:rsidRPr="000E4FF2">
        <w:t>:</w:t>
      </w:r>
    </w:p>
    <w:p w:rsidR="002C331B" w:rsidRPr="000E4FF2" w:rsidRDefault="00052697" w:rsidP="00052697">
      <w:pPr>
        <w:jc w:val="both"/>
        <w:rPr>
          <w:b/>
          <w:i/>
        </w:rPr>
      </w:pPr>
      <w:r w:rsidRPr="000E4FF2">
        <w:rPr>
          <w:rFonts w:eastAsia="Times New Roman"/>
          <w:lang w:eastAsia="en-US"/>
        </w:rPr>
        <w:tab/>
      </w:r>
      <w:r w:rsidRPr="000E4FF2">
        <w:t xml:space="preserve">Срокът за изпълнение на договора за обществена поръчка е </w:t>
      </w:r>
      <w:r w:rsidRPr="000E4FF2">
        <w:rPr>
          <w:b/>
        </w:rPr>
        <w:t>2 (две) години,</w:t>
      </w:r>
      <w:r w:rsidRPr="000E4FF2">
        <w:t xml:space="preserve"> считано от датата на подписването му, или до достигане на максимално допустимата стойност на договора, в зависимост от това кое от двете събития настъпи по-рано. </w:t>
      </w:r>
    </w:p>
    <w:p w:rsidR="00052697" w:rsidRPr="000E4FF2" w:rsidRDefault="00052697" w:rsidP="00052697">
      <w:pPr>
        <w:jc w:val="both"/>
        <w:rPr>
          <w:b/>
          <w:i/>
        </w:rPr>
      </w:pPr>
    </w:p>
    <w:p w:rsidR="00052697" w:rsidRPr="000E4FF2" w:rsidRDefault="00052697" w:rsidP="00052697">
      <w:pPr>
        <w:pStyle w:val="Heading2"/>
        <w:spacing w:after="120"/>
        <w:jc w:val="left"/>
        <w:rPr>
          <w:rStyle w:val="17"/>
          <w:b/>
          <w:bCs w:val="0"/>
        </w:rPr>
      </w:pPr>
      <w:bookmarkStart w:id="15" w:name="_Toc7526298"/>
      <w:r w:rsidRPr="000E4FF2">
        <w:rPr>
          <w:rStyle w:val="17"/>
          <w:b/>
          <w:bCs w:val="0"/>
        </w:rPr>
        <w:tab/>
      </w:r>
      <w:bookmarkStart w:id="16" w:name="_Toc27476690"/>
      <w:r w:rsidRPr="000E4FF2">
        <w:rPr>
          <w:rStyle w:val="17"/>
          <w:b/>
          <w:bCs w:val="0"/>
        </w:rPr>
        <w:t>4. Срок за доставка</w:t>
      </w:r>
      <w:bookmarkEnd w:id="15"/>
      <w:bookmarkEnd w:id="16"/>
    </w:p>
    <w:p w:rsidR="00052697" w:rsidRPr="000E4FF2" w:rsidRDefault="00052697" w:rsidP="00052697">
      <w:pPr>
        <w:ind w:firstLine="708"/>
        <w:jc w:val="both"/>
      </w:pPr>
      <w:r w:rsidRPr="000E4FF2">
        <w:rPr>
          <w:b/>
          <w:i/>
        </w:rPr>
        <w:t>Относимо само към обособена позиция № 1</w:t>
      </w:r>
      <w:r w:rsidRPr="000E4FF2">
        <w:t>:</w:t>
      </w:r>
    </w:p>
    <w:p w:rsidR="0094305C" w:rsidRPr="000E4FF2" w:rsidRDefault="00052697" w:rsidP="0094305C">
      <w:pPr>
        <w:ind w:right="-51"/>
        <w:jc w:val="both"/>
      </w:pPr>
      <w:r w:rsidRPr="000E4FF2">
        <w:tab/>
      </w:r>
      <w:r w:rsidRPr="000E4FF2">
        <w:rPr>
          <w:iCs/>
        </w:rPr>
        <w:t xml:space="preserve">Участниците предлагат </w:t>
      </w:r>
      <w:r w:rsidRPr="000E4FF2">
        <w:rPr>
          <w:bCs/>
        </w:rPr>
        <w:t>срок</w:t>
      </w:r>
      <w:r w:rsidRPr="000E4FF2">
        <w:t xml:space="preserve"> за доставка</w:t>
      </w:r>
      <w:r w:rsidRPr="000E4FF2">
        <w:rPr>
          <w:bCs/>
        </w:rPr>
        <w:t xml:space="preserve"> </w:t>
      </w:r>
      <w:r w:rsidRPr="000E4FF2">
        <w:t xml:space="preserve">в зависимост от местоположението на обекта за доставка, който не може да бъде </w:t>
      </w:r>
      <w:r w:rsidRPr="000E4FF2">
        <w:rPr>
          <w:bCs/>
        </w:rPr>
        <w:t xml:space="preserve">по-кратък от </w:t>
      </w:r>
      <w:r w:rsidRPr="000E4FF2">
        <w:rPr>
          <w:b/>
          <w:bCs/>
        </w:rPr>
        <w:t>1 (един) работен ден</w:t>
      </w:r>
      <w:r w:rsidRPr="000E4FF2">
        <w:rPr>
          <w:bCs/>
        </w:rPr>
        <w:t xml:space="preserve"> и по-дълъг </w:t>
      </w:r>
      <w:r w:rsidRPr="000E4FF2">
        <w:rPr>
          <w:b/>
        </w:rPr>
        <w:t>от 5 (пет) работни дни</w:t>
      </w:r>
      <w:r w:rsidRPr="000E4FF2">
        <w:t>.</w:t>
      </w:r>
      <w:r w:rsidRPr="000E4FF2">
        <w:rPr>
          <w:iCs/>
        </w:rPr>
        <w:t xml:space="preserve"> </w:t>
      </w:r>
      <w:r w:rsidRPr="000E4FF2">
        <w:t>Срокът за изпълнение на всяка конкретна заявка за доставка започва да тече от деня, следващ получаването на възлагателно писмо.</w:t>
      </w:r>
      <w:r w:rsidR="0094305C" w:rsidRPr="000E4FF2">
        <w:t xml:space="preserve"> </w:t>
      </w:r>
    </w:p>
    <w:p w:rsidR="0094305C" w:rsidRPr="000E4FF2" w:rsidRDefault="0094305C" w:rsidP="0094305C">
      <w:pPr>
        <w:ind w:right="-51"/>
        <w:jc w:val="both"/>
      </w:pPr>
      <w:r w:rsidRPr="000E4FF2">
        <w:tab/>
        <w:t>Възлагателните писма се изпращат на посочена от Изпълнителя електронна поща, а при необходимост се предават и лично срещу подпис, по факс, по пощата – чрез препоръчано писмо с обратна разписка или чрез куриерска служба. При изпращане по електронна поща Изпълнителят е длъжен да потвърди получаването на възлагателното писмо.</w:t>
      </w:r>
    </w:p>
    <w:p w:rsidR="00052697" w:rsidRPr="000E4FF2" w:rsidRDefault="00052697" w:rsidP="00052697">
      <w:pPr>
        <w:suppressAutoHyphens/>
        <w:jc w:val="both"/>
      </w:pPr>
      <w:r w:rsidRPr="000E4FF2">
        <w:tab/>
        <w:t xml:space="preserve">Срокът за извършване на дейностите по монтаж/инсталация и въвеждане в експлоатация на Стоките, както и обучение на служителите на Възложителя, се извършва в срока за доставка. Когато по обективни причини, независещи от Изпълнителя, обучението не може да се извърши в срока за доставка, страните писмено определят нов срок. </w:t>
      </w:r>
    </w:p>
    <w:p w:rsidR="00052697" w:rsidRPr="000E4FF2" w:rsidRDefault="00503CEA" w:rsidP="00503CEA">
      <w:pPr>
        <w:suppressAutoHyphens/>
        <w:jc w:val="both"/>
      </w:pPr>
      <w:r w:rsidRPr="000E4FF2">
        <w:tab/>
      </w:r>
    </w:p>
    <w:p w:rsidR="002C331B" w:rsidRPr="000E4FF2" w:rsidRDefault="002C331B" w:rsidP="002C331B">
      <w:pPr>
        <w:pStyle w:val="Heading2"/>
        <w:spacing w:after="120"/>
        <w:jc w:val="left"/>
        <w:rPr>
          <w:rStyle w:val="17"/>
          <w:b/>
          <w:bCs w:val="0"/>
        </w:rPr>
      </w:pPr>
      <w:bookmarkStart w:id="17" w:name="_Toc458256512"/>
      <w:bookmarkStart w:id="18" w:name="_Toc458256592"/>
      <w:bookmarkStart w:id="19" w:name="_Toc458257486"/>
      <w:bookmarkStart w:id="20" w:name="_Toc459563046"/>
      <w:r w:rsidRPr="000E4FF2">
        <w:rPr>
          <w:rStyle w:val="17"/>
          <w:b/>
          <w:bCs w:val="0"/>
        </w:rPr>
        <w:tab/>
      </w:r>
      <w:bookmarkStart w:id="21" w:name="_Toc458256510"/>
      <w:bookmarkStart w:id="22" w:name="_Toc458256590"/>
      <w:bookmarkStart w:id="23" w:name="_Toc458257484"/>
      <w:bookmarkStart w:id="24" w:name="_Toc508981217"/>
      <w:bookmarkStart w:id="25" w:name="_Toc27476691"/>
      <w:bookmarkEnd w:id="17"/>
      <w:bookmarkEnd w:id="18"/>
      <w:bookmarkEnd w:id="19"/>
      <w:bookmarkEnd w:id="20"/>
      <w:r w:rsidR="00052697" w:rsidRPr="000E4FF2">
        <w:rPr>
          <w:rStyle w:val="17"/>
          <w:b/>
          <w:bCs w:val="0"/>
        </w:rPr>
        <w:t>5</w:t>
      </w:r>
      <w:r w:rsidRPr="000E4FF2">
        <w:rPr>
          <w:rStyle w:val="17"/>
          <w:b/>
          <w:bCs w:val="0"/>
        </w:rPr>
        <w:t>. Източник на финансиране и прогнозна стойност</w:t>
      </w:r>
      <w:bookmarkEnd w:id="21"/>
      <w:bookmarkEnd w:id="22"/>
      <w:bookmarkEnd w:id="23"/>
      <w:bookmarkEnd w:id="24"/>
      <w:bookmarkEnd w:id="25"/>
    </w:p>
    <w:p w:rsidR="009D44BF" w:rsidRPr="000E4FF2" w:rsidRDefault="009D44BF" w:rsidP="00174C7F">
      <w:pPr>
        <w:ind w:firstLine="709"/>
        <w:jc w:val="both"/>
      </w:pPr>
      <w:r w:rsidRPr="000E4FF2">
        <w:rPr>
          <w:b/>
          <w:lang w:eastAsia="en-US"/>
        </w:rPr>
        <w:t>5</w:t>
      </w:r>
      <w:r w:rsidR="002C331B" w:rsidRPr="000E4FF2">
        <w:rPr>
          <w:b/>
          <w:lang w:eastAsia="en-US"/>
        </w:rPr>
        <w:t>.1.</w:t>
      </w:r>
      <w:r w:rsidR="002C331B" w:rsidRPr="000E4FF2">
        <w:rPr>
          <w:lang w:eastAsia="en-US"/>
        </w:rPr>
        <w:t xml:space="preserve"> </w:t>
      </w:r>
      <w:r w:rsidRPr="000E4FF2">
        <w:rPr>
          <w:bCs/>
        </w:rPr>
        <w:t xml:space="preserve">Финансирането на </w:t>
      </w:r>
      <w:r w:rsidR="00174C7F" w:rsidRPr="000E4FF2">
        <w:rPr>
          <w:bCs/>
        </w:rPr>
        <w:t xml:space="preserve">обособени позиции № 1, 2 и 3 от </w:t>
      </w:r>
      <w:r w:rsidRPr="000E4FF2">
        <w:rPr>
          <w:bCs/>
        </w:rPr>
        <w:t xml:space="preserve">обществената поръчка </w:t>
      </w:r>
      <w:r w:rsidRPr="000E4FF2">
        <w:t xml:space="preserve">се осъществява чрез средства от бюджета на Община Велико Търново и бюджетите </w:t>
      </w:r>
      <w:r w:rsidRPr="000E4FF2">
        <w:rPr>
          <w:rFonts w:eastAsia="Times New Roman"/>
        </w:rPr>
        <w:t>на второстепенните разпоредители с бюджетни средства</w:t>
      </w:r>
      <w:r w:rsidRPr="000E4FF2">
        <w:t xml:space="preserve"> към Община Велико Търново за съответната финансова година.</w:t>
      </w:r>
    </w:p>
    <w:p w:rsidR="00174C7F" w:rsidRPr="000E4FF2" w:rsidRDefault="00174C7F" w:rsidP="009D44BF">
      <w:pPr>
        <w:spacing w:after="120"/>
        <w:ind w:firstLine="709"/>
        <w:jc w:val="both"/>
      </w:pPr>
      <w:r w:rsidRPr="000E4FF2">
        <w:rPr>
          <w:bCs/>
        </w:rPr>
        <w:lastRenderedPageBreak/>
        <w:t>Финансирането на обособен</w:t>
      </w:r>
      <w:r w:rsidR="003B1AB7" w:rsidRPr="000E4FF2">
        <w:rPr>
          <w:bCs/>
        </w:rPr>
        <w:t>а</w:t>
      </w:r>
      <w:r w:rsidRPr="000E4FF2">
        <w:rPr>
          <w:bCs/>
        </w:rPr>
        <w:t xml:space="preserve"> позиция № </w:t>
      </w:r>
      <w:r w:rsidR="003B1AB7" w:rsidRPr="000E4FF2">
        <w:rPr>
          <w:bCs/>
        </w:rPr>
        <w:t>4</w:t>
      </w:r>
      <w:r w:rsidRPr="000E4FF2">
        <w:rPr>
          <w:bCs/>
        </w:rPr>
        <w:t xml:space="preserve"> от обществената поръчка</w:t>
      </w:r>
      <w:r w:rsidR="003B1AB7" w:rsidRPr="000E4FF2">
        <w:rPr>
          <w:bCs/>
        </w:rPr>
        <w:t xml:space="preserve"> се осъществява по програма </w:t>
      </w:r>
      <w:r w:rsidR="003B1AB7" w:rsidRPr="000E4FF2">
        <w:t>LIFE на Европейския съюз, проект „Българските общини работят заедно за подобряване на качеството на атмосферния въздух“.</w:t>
      </w:r>
    </w:p>
    <w:p w:rsidR="009D44BF" w:rsidRPr="000E4FF2" w:rsidRDefault="002C331B" w:rsidP="009D44BF">
      <w:pPr>
        <w:jc w:val="both"/>
      </w:pPr>
      <w:r w:rsidRPr="000E4FF2">
        <w:rPr>
          <w:lang w:eastAsia="en-US"/>
        </w:rPr>
        <w:tab/>
      </w:r>
      <w:r w:rsidR="009D44BF" w:rsidRPr="000E4FF2">
        <w:rPr>
          <w:b/>
          <w:lang w:eastAsia="en-US"/>
        </w:rPr>
        <w:t>5</w:t>
      </w:r>
      <w:r w:rsidRPr="000E4FF2">
        <w:rPr>
          <w:b/>
          <w:lang w:eastAsia="en-US"/>
        </w:rPr>
        <w:t>.2.</w:t>
      </w:r>
      <w:r w:rsidRPr="000E4FF2">
        <w:rPr>
          <w:lang w:eastAsia="en-US"/>
        </w:rPr>
        <w:t xml:space="preserve"> </w:t>
      </w:r>
      <w:r w:rsidR="009D44BF" w:rsidRPr="000E4FF2">
        <w:rPr>
          <w:lang w:eastAsia="en-US"/>
        </w:rPr>
        <w:t xml:space="preserve">Общата прогнозна стойност на поръчката е </w:t>
      </w:r>
      <w:r w:rsidR="009D44BF" w:rsidRPr="000E4FF2">
        <w:rPr>
          <w:b/>
          <w:lang w:eastAsia="en-US"/>
        </w:rPr>
        <w:t>181 242,44</w:t>
      </w:r>
      <w:r w:rsidR="009D44BF" w:rsidRPr="000E4FF2">
        <w:rPr>
          <w:b/>
        </w:rPr>
        <w:t xml:space="preserve"> лв. без ДДС</w:t>
      </w:r>
      <w:r w:rsidR="009D44BF" w:rsidRPr="000E4FF2">
        <w:t>, а по обособени позиции, както следва:</w:t>
      </w:r>
    </w:p>
    <w:p w:rsidR="009D44BF" w:rsidRPr="000E4FF2" w:rsidRDefault="009D44BF" w:rsidP="009D44BF">
      <w:pPr>
        <w:tabs>
          <w:tab w:val="left" w:pos="709"/>
        </w:tabs>
        <w:jc w:val="both"/>
        <w:rPr>
          <w:b/>
          <w:snapToGrid w:val="0"/>
          <w:lang w:eastAsia="en-US"/>
        </w:rPr>
      </w:pPr>
      <w:r w:rsidRPr="000E4FF2">
        <w:rPr>
          <w:lang w:eastAsia="en-US"/>
        </w:rPr>
        <w:tab/>
      </w:r>
      <w:r w:rsidRPr="000E4FF2">
        <w:rPr>
          <w:snapToGrid w:val="0"/>
          <w:lang w:eastAsia="en-US"/>
        </w:rPr>
        <w:t xml:space="preserve">Обособена позиция </w:t>
      </w:r>
      <w:r w:rsidRPr="000E4FF2">
        <w:t xml:space="preserve">№ </w:t>
      </w:r>
      <w:r w:rsidRPr="000E4FF2">
        <w:rPr>
          <w:snapToGrid w:val="0"/>
          <w:lang w:eastAsia="en-US"/>
        </w:rPr>
        <w:t xml:space="preserve">1 – </w:t>
      </w:r>
      <w:r w:rsidRPr="000E4FF2">
        <w:rPr>
          <w:b/>
          <w:snapToGrid w:val="0"/>
          <w:lang w:eastAsia="en-US"/>
        </w:rPr>
        <w:t>161 666,67 лв. без ДДС</w:t>
      </w:r>
    </w:p>
    <w:p w:rsidR="009D44BF" w:rsidRPr="000E4FF2" w:rsidRDefault="009D44BF" w:rsidP="009D44BF">
      <w:pPr>
        <w:tabs>
          <w:tab w:val="left" w:pos="709"/>
        </w:tabs>
        <w:jc w:val="both"/>
        <w:rPr>
          <w:b/>
          <w:snapToGrid w:val="0"/>
          <w:lang w:eastAsia="en-US"/>
        </w:rPr>
      </w:pPr>
      <w:r w:rsidRPr="000E4FF2">
        <w:rPr>
          <w:b/>
          <w:snapToGrid w:val="0"/>
          <w:lang w:eastAsia="en-US"/>
        </w:rPr>
        <w:tab/>
      </w:r>
      <w:r w:rsidRPr="000E4FF2">
        <w:rPr>
          <w:snapToGrid w:val="0"/>
          <w:lang w:eastAsia="en-US"/>
        </w:rPr>
        <w:t xml:space="preserve">Обособена позиция </w:t>
      </w:r>
      <w:r w:rsidRPr="000E4FF2">
        <w:t xml:space="preserve">№ </w:t>
      </w:r>
      <w:r w:rsidRPr="000E4FF2">
        <w:rPr>
          <w:snapToGrid w:val="0"/>
          <w:lang w:eastAsia="en-US"/>
        </w:rPr>
        <w:t xml:space="preserve">2 – </w:t>
      </w:r>
      <w:r w:rsidRPr="000E4FF2">
        <w:rPr>
          <w:b/>
          <w:snapToGrid w:val="0"/>
          <w:lang w:eastAsia="en-US"/>
        </w:rPr>
        <w:t>5 000,00 лв. без ДДС</w:t>
      </w:r>
    </w:p>
    <w:p w:rsidR="009D44BF" w:rsidRPr="000E4FF2" w:rsidRDefault="009D44BF" w:rsidP="009D44BF">
      <w:pPr>
        <w:tabs>
          <w:tab w:val="left" w:pos="709"/>
        </w:tabs>
        <w:jc w:val="both"/>
        <w:rPr>
          <w:b/>
          <w:snapToGrid w:val="0"/>
          <w:lang w:eastAsia="en-US"/>
        </w:rPr>
      </w:pPr>
      <w:r w:rsidRPr="000E4FF2">
        <w:rPr>
          <w:snapToGrid w:val="0"/>
          <w:lang w:eastAsia="en-US"/>
        </w:rPr>
        <w:tab/>
        <w:t xml:space="preserve">Обособена позиция </w:t>
      </w:r>
      <w:r w:rsidRPr="000E4FF2">
        <w:t xml:space="preserve">№ </w:t>
      </w:r>
      <w:r w:rsidRPr="000E4FF2">
        <w:rPr>
          <w:snapToGrid w:val="0"/>
          <w:lang w:eastAsia="en-US"/>
        </w:rPr>
        <w:t xml:space="preserve">3 – </w:t>
      </w:r>
      <w:r w:rsidRPr="000E4FF2">
        <w:rPr>
          <w:b/>
          <w:snapToGrid w:val="0"/>
          <w:lang w:eastAsia="en-US"/>
        </w:rPr>
        <w:t>12 580,00 лв. без ДДС</w:t>
      </w:r>
    </w:p>
    <w:p w:rsidR="009D44BF" w:rsidRPr="000E4FF2" w:rsidRDefault="009D44BF" w:rsidP="009D44BF">
      <w:pPr>
        <w:tabs>
          <w:tab w:val="left" w:pos="709"/>
        </w:tabs>
        <w:spacing w:after="120"/>
        <w:jc w:val="both"/>
        <w:rPr>
          <w:b/>
          <w:snapToGrid w:val="0"/>
          <w:lang w:eastAsia="en-US"/>
        </w:rPr>
      </w:pPr>
      <w:r w:rsidRPr="000E4FF2">
        <w:rPr>
          <w:snapToGrid w:val="0"/>
          <w:lang w:eastAsia="en-US"/>
        </w:rPr>
        <w:tab/>
        <w:t xml:space="preserve">Обособена позиция </w:t>
      </w:r>
      <w:r w:rsidRPr="000E4FF2">
        <w:t xml:space="preserve">№ </w:t>
      </w:r>
      <w:r w:rsidRPr="000E4FF2">
        <w:rPr>
          <w:snapToGrid w:val="0"/>
          <w:lang w:eastAsia="en-US"/>
        </w:rPr>
        <w:t xml:space="preserve">4 – </w:t>
      </w:r>
      <w:r w:rsidRPr="000E4FF2">
        <w:rPr>
          <w:b/>
          <w:snapToGrid w:val="0"/>
          <w:lang w:eastAsia="en-US"/>
        </w:rPr>
        <w:t>1 995,77 лв. без ДДС.</w:t>
      </w:r>
    </w:p>
    <w:p w:rsidR="001F1B41" w:rsidRPr="000E4FF2" w:rsidRDefault="009D44BF" w:rsidP="001F1B41">
      <w:pPr>
        <w:tabs>
          <w:tab w:val="left" w:pos="709"/>
        </w:tabs>
        <w:jc w:val="both"/>
        <w:rPr>
          <w:snapToGrid w:val="0"/>
          <w:lang w:eastAsia="en-US"/>
        </w:rPr>
      </w:pPr>
      <w:r w:rsidRPr="000E4FF2">
        <w:rPr>
          <w:b/>
          <w:snapToGrid w:val="0"/>
          <w:lang w:eastAsia="en-US"/>
        </w:rPr>
        <w:tab/>
      </w:r>
      <w:r w:rsidR="001E15D8" w:rsidRPr="000E4FF2">
        <w:rPr>
          <w:b/>
          <w:snapToGrid w:val="0"/>
          <w:lang w:eastAsia="en-US"/>
        </w:rPr>
        <w:t xml:space="preserve">5.2.1. </w:t>
      </w:r>
      <w:r w:rsidRPr="000E4FF2">
        <w:rPr>
          <w:snapToGrid w:val="0"/>
          <w:lang w:eastAsia="en-US"/>
        </w:rPr>
        <w:t xml:space="preserve">Посочената прогнозна стойност по </w:t>
      </w:r>
      <w:r w:rsidRPr="000E4FF2">
        <w:rPr>
          <w:b/>
          <w:snapToGrid w:val="0"/>
          <w:lang w:eastAsia="en-US"/>
        </w:rPr>
        <w:t>обособена позиция № 1</w:t>
      </w:r>
      <w:r w:rsidRPr="000E4FF2">
        <w:rPr>
          <w:snapToGrid w:val="0"/>
          <w:lang w:eastAsia="en-US"/>
        </w:rPr>
        <w:t xml:space="preserve"> представлява максимално допустима стойност на договора за обществена поръчка</w:t>
      </w:r>
      <w:r w:rsidR="000B414F" w:rsidRPr="000E4FF2">
        <w:rPr>
          <w:snapToGrid w:val="0"/>
          <w:lang w:eastAsia="en-US"/>
        </w:rPr>
        <w:t>, от ко</w:t>
      </w:r>
      <w:r w:rsidR="001E15D8" w:rsidRPr="000E4FF2">
        <w:rPr>
          <w:snapToGrid w:val="0"/>
          <w:lang w:eastAsia="en-US"/>
        </w:rPr>
        <w:t>ято</w:t>
      </w:r>
      <w:r w:rsidR="000B414F" w:rsidRPr="000E4FF2">
        <w:rPr>
          <w:snapToGrid w:val="0"/>
          <w:lang w:eastAsia="en-US"/>
        </w:rPr>
        <w:t>:</w:t>
      </w:r>
    </w:p>
    <w:p w:rsidR="000B414F" w:rsidRPr="000E4FF2" w:rsidRDefault="000B414F" w:rsidP="000B414F">
      <w:pPr>
        <w:ind w:firstLine="709"/>
        <w:jc w:val="both"/>
        <w:rPr>
          <w:bCs/>
        </w:rPr>
      </w:pPr>
      <w:r w:rsidRPr="000E4FF2">
        <w:rPr>
          <w:bCs/>
        </w:rPr>
        <w:t xml:space="preserve">1.  </w:t>
      </w:r>
      <w:r w:rsidRPr="000E4FF2">
        <w:rPr>
          <w:b/>
        </w:rPr>
        <w:t>58 333,33 лв. без ДДС</w:t>
      </w:r>
      <w:r w:rsidRPr="000E4FF2">
        <w:t xml:space="preserve"> - осигуреното финансиране по договора и </w:t>
      </w:r>
    </w:p>
    <w:p w:rsidR="000B414F" w:rsidRPr="000E4FF2" w:rsidRDefault="000B414F" w:rsidP="001E15D8">
      <w:pPr>
        <w:ind w:firstLine="709"/>
        <w:jc w:val="both"/>
        <w:rPr>
          <w:bCs/>
        </w:rPr>
      </w:pPr>
      <w:r w:rsidRPr="000E4FF2">
        <w:rPr>
          <w:bCs/>
        </w:rPr>
        <w:t xml:space="preserve">2. </w:t>
      </w:r>
      <w:r w:rsidRPr="000E4FF2">
        <w:rPr>
          <w:b/>
          <w:bCs/>
        </w:rPr>
        <w:t>103 333,33 лв. без ДДС</w:t>
      </w:r>
      <w:r w:rsidRPr="000E4FF2">
        <w:rPr>
          <w:bCs/>
        </w:rPr>
        <w:t xml:space="preserve"> - стойност на „Опцията за допълнителни количества”, която ще се реализира при осигуряване на финансиране от Възложителя.</w:t>
      </w:r>
    </w:p>
    <w:p w:rsidR="001E15D8" w:rsidRPr="000E4FF2" w:rsidRDefault="001E15D8" w:rsidP="001E15D8">
      <w:pPr>
        <w:spacing w:after="120"/>
        <w:jc w:val="both"/>
        <w:rPr>
          <w:lang w:eastAsia="en-US"/>
        </w:rPr>
      </w:pPr>
      <w:r w:rsidRPr="000E4FF2">
        <w:rPr>
          <w:bCs/>
        </w:rPr>
        <w:tab/>
        <w:t xml:space="preserve">Възложителят няма задължение за цялостно усвояване на посочения финансов ресурс. </w:t>
      </w:r>
      <w:r w:rsidRPr="000E4FF2">
        <w:rPr>
          <w:lang w:eastAsia="en-US"/>
        </w:rPr>
        <w:t>Окончателната стойност ще се определи в рамките на реалното изпълнение на поръчката.</w:t>
      </w:r>
    </w:p>
    <w:p w:rsidR="009D44BF" w:rsidRPr="000E4FF2" w:rsidRDefault="001F1B41" w:rsidP="001E15D8">
      <w:pPr>
        <w:tabs>
          <w:tab w:val="left" w:pos="709"/>
        </w:tabs>
        <w:spacing w:after="120"/>
        <w:jc w:val="both"/>
      </w:pPr>
      <w:r w:rsidRPr="000E4FF2">
        <w:rPr>
          <w:b/>
          <w:snapToGrid w:val="0"/>
          <w:lang w:eastAsia="en-US"/>
        </w:rPr>
        <w:tab/>
      </w:r>
      <w:r w:rsidR="001E15D8" w:rsidRPr="000E4FF2">
        <w:rPr>
          <w:b/>
          <w:snapToGrid w:val="0"/>
          <w:lang w:eastAsia="en-US"/>
        </w:rPr>
        <w:t xml:space="preserve">5.2.2. </w:t>
      </w:r>
      <w:r w:rsidR="009D44BF" w:rsidRPr="000E4FF2">
        <w:t xml:space="preserve">Посочената прогнозна стойност по </w:t>
      </w:r>
      <w:r w:rsidR="009D44BF" w:rsidRPr="000E4FF2">
        <w:rPr>
          <w:b/>
        </w:rPr>
        <w:t xml:space="preserve">обособена позиция № 2 </w:t>
      </w:r>
      <w:r w:rsidR="009D44BF" w:rsidRPr="000E4FF2">
        <w:t>е определена като неокончателна</w:t>
      </w:r>
      <w:r w:rsidR="009D44BF" w:rsidRPr="000E4FF2">
        <w:rPr>
          <w:b/>
        </w:rPr>
        <w:t xml:space="preserve"> </w:t>
      </w:r>
      <w:r w:rsidR="009D44BF" w:rsidRPr="000E4FF2">
        <w:t xml:space="preserve">при условията на чл. 21, ал. 6 от ЗОП. Общата прогнозна стойност на </w:t>
      </w:r>
      <w:r w:rsidR="009D44BF" w:rsidRPr="000E4FF2">
        <w:rPr>
          <w:b/>
        </w:rPr>
        <w:t xml:space="preserve">обособена позиция № 2 </w:t>
      </w:r>
      <w:r w:rsidR="009D44BF" w:rsidRPr="000E4FF2">
        <w:t>към момента на обявяване на поръчката е 5 000</w:t>
      </w:r>
      <w:r w:rsidR="009D44BF" w:rsidRPr="000E4FF2">
        <w:rPr>
          <w:lang w:val="en-US"/>
        </w:rPr>
        <w:t>,</w:t>
      </w:r>
      <w:r w:rsidR="009D44BF" w:rsidRPr="000E4FF2">
        <w:t xml:space="preserve">00 лева без ДДС, като дейностите в нейния обхват ще се възлагат за срок до 2 години, а общата й стойност ще бъде съобразена с изискването да не надхвърля </w:t>
      </w:r>
      <w:r w:rsidRPr="000E4FF2">
        <w:rPr>
          <w:lang w:eastAsia="en-US"/>
        </w:rPr>
        <w:t>прага по реда валиден за индивидуалната й стойност</w:t>
      </w:r>
      <w:r w:rsidRPr="000E4FF2">
        <w:t xml:space="preserve">, както и </w:t>
      </w:r>
      <w:r w:rsidR="009D44BF" w:rsidRPr="000E4FF2">
        <w:t xml:space="preserve">20 на сто от </w:t>
      </w:r>
      <w:r w:rsidRPr="000E4FF2">
        <w:rPr>
          <w:lang w:eastAsia="en-US"/>
        </w:rPr>
        <w:t>общата стойност на поръчката</w:t>
      </w:r>
      <w:r w:rsidR="009D44BF" w:rsidRPr="000E4FF2">
        <w:t>.</w:t>
      </w:r>
    </w:p>
    <w:p w:rsidR="009D44BF" w:rsidRPr="000E4FF2" w:rsidRDefault="001E15D8" w:rsidP="009D44BF">
      <w:pPr>
        <w:ind w:firstLine="708"/>
        <w:jc w:val="both"/>
      </w:pPr>
      <w:r w:rsidRPr="000E4FF2">
        <w:rPr>
          <w:b/>
        </w:rPr>
        <w:t>5.2.3.</w:t>
      </w:r>
      <w:r w:rsidRPr="000E4FF2">
        <w:t xml:space="preserve"> </w:t>
      </w:r>
      <w:r w:rsidR="009D44BF" w:rsidRPr="000E4FF2">
        <w:t xml:space="preserve">Посочените прогнозни стойности по </w:t>
      </w:r>
      <w:r w:rsidR="001F1B41" w:rsidRPr="000E4FF2">
        <w:rPr>
          <w:b/>
        </w:rPr>
        <w:t>о</w:t>
      </w:r>
      <w:r w:rsidR="009D44BF" w:rsidRPr="000E4FF2">
        <w:rPr>
          <w:b/>
        </w:rPr>
        <w:t xml:space="preserve">бособени позиции № 3 и № 4 </w:t>
      </w:r>
      <w:r w:rsidR="009D44BF" w:rsidRPr="000E4FF2">
        <w:t xml:space="preserve">са </w:t>
      </w:r>
      <w:r w:rsidR="001F1B41" w:rsidRPr="000E4FF2">
        <w:t>окончателни стойности на възложените доставки.</w:t>
      </w:r>
      <w:r w:rsidR="009D44BF" w:rsidRPr="000E4FF2">
        <w:t xml:space="preserve"> </w:t>
      </w:r>
    </w:p>
    <w:p w:rsidR="00F30049" w:rsidRPr="000E4FF2" w:rsidRDefault="002C331B" w:rsidP="00F30049">
      <w:pPr>
        <w:tabs>
          <w:tab w:val="left" w:pos="709"/>
        </w:tabs>
        <w:jc w:val="both"/>
        <w:rPr>
          <w:b/>
          <w:snapToGrid w:val="0"/>
          <w:lang w:eastAsia="en-US"/>
        </w:rPr>
      </w:pPr>
      <w:r w:rsidRPr="000E4FF2">
        <w:rPr>
          <w:b/>
          <w:snapToGrid w:val="0"/>
          <w:lang w:eastAsia="en-US"/>
        </w:rPr>
        <w:t xml:space="preserve"> </w:t>
      </w:r>
      <w:r w:rsidRPr="000E4FF2">
        <w:rPr>
          <w:b/>
          <w:snapToGrid w:val="0"/>
          <w:lang w:eastAsia="en-US"/>
        </w:rPr>
        <w:tab/>
      </w:r>
    </w:p>
    <w:p w:rsidR="002C331B" w:rsidRPr="000E4FF2" w:rsidRDefault="002C331B" w:rsidP="002C331B">
      <w:pPr>
        <w:pStyle w:val="Heading2"/>
        <w:spacing w:after="120"/>
        <w:jc w:val="left"/>
        <w:rPr>
          <w:rStyle w:val="17"/>
          <w:b/>
          <w:bCs w:val="0"/>
        </w:rPr>
      </w:pPr>
      <w:r w:rsidRPr="000E4FF2">
        <w:rPr>
          <w:rStyle w:val="17"/>
          <w:bCs w:val="0"/>
        </w:rPr>
        <w:tab/>
      </w:r>
      <w:bookmarkStart w:id="26" w:name="_Toc458256513"/>
      <w:bookmarkStart w:id="27" w:name="_Toc458256593"/>
      <w:bookmarkStart w:id="28" w:name="_Toc458257487"/>
      <w:bookmarkStart w:id="29" w:name="_Toc508981218"/>
      <w:bookmarkStart w:id="30" w:name="_Toc27476692"/>
      <w:r w:rsidR="001E3850" w:rsidRPr="000E4FF2">
        <w:rPr>
          <w:rStyle w:val="17"/>
          <w:b/>
          <w:bCs w:val="0"/>
        </w:rPr>
        <w:t>6</w:t>
      </w:r>
      <w:r w:rsidRPr="000E4FF2">
        <w:rPr>
          <w:rStyle w:val="17"/>
          <w:b/>
          <w:bCs w:val="0"/>
        </w:rPr>
        <w:t>. Място на изпълнение</w:t>
      </w:r>
      <w:bookmarkEnd w:id="26"/>
      <w:bookmarkEnd w:id="27"/>
      <w:bookmarkEnd w:id="28"/>
      <w:bookmarkEnd w:id="29"/>
      <w:r w:rsidR="001E3850" w:rsidRPr="000E4FF2">
        <w:rPr>
          <w:rStyle w:val="17"/>
          <w:b/>
          <w:bCs w:val="0"/>
        </w:rPr>
        <w:t>:</w:t>
      </w:r>
      <w:bookmarkEnd w:id="30"/>
    </w:p>
    <w:p w:rsidR="004B553A" w:rsidRPr="000E4FF2" w:rsidRDefault="004B553A" w:rsidP="004B553A">
      <w:pPr>
        <w:ind w:firstLine="708"/>
        <w:jc w:val="both"/>
      </w:pPr>
      <w:r w:rsidRPr="000E4FF2">
        <w:rPr>
          <w:b/>
          <w:i/>
        </w:rPr>
        <w:t>Относимо само към обособена позиция № 1</w:t>
      </w:r>
      <w:r w:rsidRPr="000E4FF2">
        <w:t>:</w:t>
      </w:r>
    </w:p>
    <w:p w:rsidR="001E3850" w:rsidRPr="000E4FF2" w:rsidRDefault="004B553A" w:rsidP="001E3850">
      <w:pPr>
        <w:suppressAutoHyphens/>
        <w:jc w:val="both"/>
      </w:pPr>
      <w:r w:rsidRPr="000E4FF2">
        <w:tab/>
      </w:r>
      <w:r w:rsidR="001E3850" w:rsidRPr="000E4FF2">
        <w:t>Сградата на общинска администрация на адрес: гр. Велико Търново, пл. „Майка България“ № 2 и други обекти на територията на гр. Велико Търново и общината, в зависимост от конкретните потребности на второстепенните разпоредители с бюджет към Община Велико Търново.</w:t>
      </w:r>
    </w:p>
    <w:p w:rsidR="002C331B" w:rsidRPr="000E4FF2" w:rsidRDefault="002C331B" w:rsidP="002C331B">
      <w:pPr>
        <w:pStyle w:val="NoSpacing"/>
        <w:ind w:firstLine="708"/>
        <w:jc w:val="both"/>
        <w:rPr>
          <w:rFonts w:ascii="Times New Roman" w:hAnsi="Times New Roman"/>
          <w:bCs/>
          <w:sz w:val="24"/>
          <w:szCs w:val="24"/>
        </w:rPr>
      </w:pPr>
    </w:p>
    <w:p w:rsidR="002C331B" w:rsidRPr="000E4FF2" w:rsidRDefault="002C331B" w:rsidP="002C331B">
      <w:pPr>
        <w:pStyle w:val="Heading2"/>
        <w:spacing w:after="120"/>
        <w:jc w:val="left"/>
        <w:rPr>
          <w:rStyle w:val="17"/>
          <w:b/>
          <w:bCs w:val="0"/>
        </w:rPr>
      </w:pPr>
      <w:r w:rsidRPr="000E4FF2">
        <w:tab/>
      </w:r>
      <w:bookmarkStart w:id="31" w:name="_Toc458256514"/>
      <w:bookmarkStart w:id="32" w:name="_Toc458256594"/>
      <w:bookmarkStart w:id="33" w:name="_Toc458257488"/>
      <w:bookmarkStart w:id="34" w:name="_Toc459563048"/>
      <w:bookmarkStart w:id="35" w:name="_Toc27476693"/>
      <w:r w:rsidR="00AB7964" w:rsidRPr="000E4FF2">
        <w:t>7</w:t>
      </w:r>
      <w:r w:rsidRPr="000E4FF2">
        <w:rPr>
          <w:rStyle w:val="17"/>
          <w:b/>
          <w:bCs w:val="0"/>
        </w:rPr>
        <w:t>. Начин на приемане и заплащане</w:t>
      </w:r>
      <w:bookmarkEnd w:id="31"/>
      <w:bookmarkEnd w:id="32"/>
      <w:bookmarkEnd w:id="33"/>
      <w:bookmarkEnd w:id="34"/>
      <w:r w:rsidR="005068F3" w:rsidRPr="000E4FF2">
        <w:rPr>
          <w:rStyle w:val="17"/>
          <w:b/>
          <w:bCs w:val="0"/>
        </w:rPr>
        <w:t xml:space="preserve"> на </w:t>
      </w:r>
      <w:r w:rsidR="001E3850" w:rsidRPr="000E4FF2">
        <w:rPr>
          <w:rStyle w:val="17"/>
          <w:b/>
          <w:bCs w:val="0"/>
        </w:rPr>
        <w:t>доставката</w:t>
      </w:r>
      <w:bookmarkEnd w:id="35"/>
    </w:p>
    <w:p w:rsidR="004B553A" w:rsidRPr="000E4FF2" w:rsidRDefault="004B553A" w:rsidP="004B553A">
      <w:pPr>
        <w:ind w:firstLine="708"/>
        <w:jc w:val="both"/>
      </w:pPr>
      <w:r w:rsidRPr="000E4FF2">
        <w:rPr>
          <w:b/>
          <w:i/>
        </w:rPr>
        <w:t>Относимо само към обособена позиция № 1</w:t>
      </w:r>
      <w:r w:rsidRPr="000E4FF2">
        <w:t>:</w:t>
      </w:r>
    </w:p>
    <w:p w:rsidR="001E3850" w:rsidRPr="000E4FF2" w:rsidRDefault="004B553A" w:rsidP="001E3850">
      <w:pPr>
        <w:tabs>
          <w:tab w:val="left" w:pos="720"/>
        </w:tabs>
        <w:jc w:val="both"/>
        <w:rPr>
          <w:b/>
        </w:rPr>
      </w:pPr>
      <w:r w:rsidRPr="000E4FF2">
        <w:rPr>
          <w:b/>
        </w:rPr>
        <w:tab/>
      </w:r>
      <w:r w:rsidR="00AB7964" w:rsidRPr="000E4FF2">
        <w:rPr>
          <w:b/>
        </w:rPr>
        <w:t>7</w:t>
      </w:r>
      <w:r w:rsidR="002C331B" w:rsidRPr="000E4FF2">
        <w:rPr>
          <w:b/>
        </w:rPr>
        <w:t>.</w:t>
      </w:r>
      <w:r w:rsidR="005068F3" w:rsidRPr="000E4FF2">
        <w:rPr>
          <w:b/>
        </w:rPr>
        <w:t>1</w:t>
      </w:r>
      <w:r w:rsidR="002C331B" w:rsidRPr="000E4FF2">
        <w:rPr>
          <w:b/>
        </w:rPr>
        <w:t xml:space="preserve"> </w:t>
      </w:r>
      <w:r w:rsidR="00637045" w:rsidRPr="000E4FF2">
        <w:rPr>
          <w:b/>
        </w:rPr>
        <w:t>Предаване и п</w:t>
      </w:r>
      <w:r w:rsidR="002C331B" w:rsidRPr="000E4FF2">
        <w:rPr>
          <w:b/>
        </w:rPr>
        <w:t>риемане</w:t>
      </w:r>
      <w:r w:rsidR="00637045" w:rsidRPr="000E4FF2">
        <w:rPr>
          <w:b/>
        </w:rPr>
        <w:t xml:space="preserve"> на </w:t>
      </w:r>
      <w:r w:rsidR="001E3850" w:rsidRPr="000E4FF2">
        <w:rPr>
          <w:b/>
        </w:rPr>
        <w:t>изпълнението</w:t>
      </w:r>
    </w:p>
    <w:p w:rsidR="001E3850" w:rsidRPr="000E4FF2" w:rsidRDefault="006E5B4E" w:rsidP="001E3850">
      <w:pPr>
        <w:tabs>
          <w:tab w:val="left" w:pos="720"/>
        </w:tabs>
        <w:jc w:val="both"/>
      </w:pPr>
      <w:r w:rsidRPr="000E4FF2">
        <w:rPr>
          <w:rFonts w:eastAsia="Times New Roman"/>
        </w:rPr>
        <w:tab/>
      </w:r>
      <w:r w:rsidR="001E3850" w:rsidRPr="000E4FF2">
        <w:t xml:space="preserve">Приемането на доставените стоки се документира с протокол за приемане и предаване, подписан в 2 (два) екземпляра от представител на Възложителя и  представител на Изпълнителя. Приемането се извършва след изпълнение на всички задължения на Изпълнителя, свързани с доставката, включително: разтоварване, монтаж/инсталация и въвеждане в експлоатация на стоките, както и извършване на обучение на служителите, когато е заявено такова от Възложителя. </w:t>
      </w:r>
    </w:p>
    <w:p w:rsidR="001E3850" w:rsidRPr="000E4FF2" w:rsidRDefault="001E3850" w:rsidP="001E3850">
      <w:pPr>
        <w:jc w:val="both"/>
      </w:pPr>
      <w:r w:rsidRPr="000E4FF2">
        <w:tab/>
        <w:t xml:space="preserve">Протоколът се изготвя от Изпълнителя и съдържа най-малко списък на заявените стоки, съдържащ пълното им наименование и индивидуализиращи белези (серийни номера и др.). Протоколът се предава, заедно с гаранционни карти и друга техническа документация, ако е приложимо. </w:t>
      </w:r>
    </w:p>
    <w:p w:rsidR="002C331B" w:rsidRPr="000E4FF2" w:rsidRDefault="002C331B" w:rsidP="002C331B">
      <w:pPr>
        <w:ind w:firstLine="480"/>
        <w:jc w:val="both"/>
        <w:rPr>
          <w:b/>
        </w:rPr>
      </w:pPr>
      <w:r w:rsidRPr="000E4FF2">
        <w:tab/>
      </w:r>
      <w:r w:rsidR="00AB7964" w:rsidRPr="000E4FF2">
        <w:rPr>
          <w:b/>
        </w:rPr>
        <w:t>7</w:t>
      </w:r>
      <w:r w:rsidRPr="000E4FF2">
        <w:rPr>
          <w:b/>
        </w:rPr>
        <w:t>.</w:t>
      </w:r>
      <w:r w:rsidR="005068F3" w:rsidRPr="000E4FF2">
        <w:rPr>
          <w:b/>
        </w:rPr>
        <w:t>2</w:t>
      </w:r>
      <w:r w:rsidRPr="000E4FF2">
        <w:rPr>
          <w:b/>
        </w:rPr>
        <w:t xml:space="preserve"> Заплащане</w:t>
      </w:r>
    </w:p>
    <w:p w:rsidR="00AB7964" w:rsidRPr="000E4FF2" w:rsidRDefault="00AB7964" w:rsidP="00AB7964">
      <w:pPr>
        <w:ind w:firstLine="708"/>
        <w:jc w:val="both"/>
      </w:pPr>
      <w:r w:rsidRPr="000E4FF2">
        <w:lastRenderedPageBreak/>
        <w:t>7</w:t>
      </w:r>
      <w:r w:rsidR="00124C15" w:rsidRPr="000E4FF2">
        <w:t>.2</w:t>
      </w:r>
      <w:r w:rsidR="002C331B" w:rsidRPr="000E4FF2">
        <w:t xml:space="preserve">.1 </w:t>
      </w:r>
      <w:r w:rsidRPr="000E4FF2">
        <w:rPr>
          <w:bCs/>
        </w:rPr>
        <w:t>Възложителят</w:t>
      </w:r>
      <w:r w:rsidRPr="000E4FF2">
        <w:rPr>
          <w:b/>
          <w:bCs/>
        </w:rPr>
        <w:t xml:space="preserve"> </w:t>
      </w:r>
      <w:r w:rsidRPr="000E4FF2">
        <w:t>заплаща на</w:t>
      </w:r>
      <w:r w:rsidRPr="000E4FF2">
        <w:rPr>
          <w:b/>
          <w:bCs/>
        </w:rPr>
        <w:t xml:space="preserve"> </w:t>
      </w:r>
      <w:r w:rsidRPr="000E4FF2">
        <w:rPr>
          <w:bCs/>
        </w:rPr>
        <w:t>Изпълнителя</w:t>
      </w:r>
      <w:r w:rsidRPr="000E4FF2">
        <w:rPr>
          <w:b/>
          <w:bCs/>
        </w:rPr>
        <w:t xml:space="preserve"> </w:t>
      </w:r>
      <w:r w:rsidRPr="000E4FF2">
        <w:t>цената на всяка една конкретна доставка по единични цени на видовете стоки, посочени в ценовото предложение на</w:t>
      </w:r>
      <w:r w:rsidRPr="000E4FF2">
        <w:rPr>
          <w:b/>
          <w:bCs/>
        </w:rPr>
        <w:t xml:space="preserve"> </w:t>
      </w:r>
      <w:r w:rsidRPr="000E4FF2">
        <w:rPr>
          <w:bCs/>
        </w:rPr>
        <w:t>Изпълнителя</w:t>
      </w:r>
      <w:r w:rsidRPr="000E4FF2">
        <w:t>, което е неразделна част от договора.</w:t>
      </w:r>
    </w:p>
    <w:p w:rsidR="00AB7964" w:rsidRPr="000E4FF2" w:rsidRDefault="00AB7964" w:rsidP="00AB7964">
      <w:pPr>
        <w:pStyle w:val="NoSpacing"/>
        <w:ind w:firstLine="708"/>
        <w:jc w:val="both"/>
        <w:rPr>
          <w:rFonts w:ascii="Times New Roman" w:hAnsi="Times New Roman"/>
          <w:sz w:val="24"/>
          <w:szCs w:val="24"/>
          <w:lang w:eastAsia="zh-CN"/>
        </w:rPr>
      </w:pPr>
      <w:r w:rsidRPr="000E4FF2">
        <w:rPr>
          <w:rFonts w:ascii="Times New Roman" w:hAnsi="Times New Roman"/>
          <w:sz w:val="24"/>
          <w:szCs w:val="24"/>
        </w:rPr>
        <w:t>Общата стойност на всички плащания по договора не може да надхвърля максимално допустимата стойност на договора за обособена позиция</w:t>
      </w:r>
      <w:r w:rsidR="00966342">
        <w:rPr>
          <w:rFonts w:ascii="Times New Roman" w:hAnsi="Times New Roman"/>
          <w:sz w:val="24"/>
          <w:szCs w:val="24"/>
          <w:lang w:val="en-US"/>
        </w:rPr>
        <w:t xml:space="preserve"> </w:t>
      </w:r>
      <w:r w:rsidR="00966342">
        <w:rPr>
          <w:rFonts w:ascii="Times New Roman" w:hAnsi="Times New Roman"/>
          <w:sz w:val="24"/>
          <w:szCs w:val="24"/>
        </w:rPr>
        <w:t>№ 1</w:t>
      </w:r>
      <w:r w:rsidRPr="000E4FF2">
        <w:rPr>
          <w:rFonts w:ascii="Times New Roman" w:hAnsi="Times New Roman"/>
          <w:sz w:val="24"/>
          <w:szCs w:val="24"/>
        </w:rPr>
        <w:t>, посочена в т. 5.2 от настоящия раздел.</w:t>
      </w:r>
    </w:p>
    <w:p w:rsidR="003F547D" w:rsidRPr="000E4FF2" w:rsidRDefault="00AB7964" w:rsidP="00AB7964">
      <w:pPr>
        <w:ind w:firstLine="708"/>
        <w:jc w:val="both"/>
        <w:rPr>
          <w:rFonts w:eastAsia="Times New Roman"/>
        </w:rPr>
      </w:pPr>
      <w:r w:rsidRPr="000E4FF2">
        <w:t>7</w:t>
      </w:r>
      <w:r w:rsidR="003F547D" w:rsidRPr="000E4FF2">
        <w:t>.2</w:t>
      </w:r>
      <w:r w:rsidR="002C331B" w:rsidRPr="000E4FF2">
        <w:t xml:space="preserve">.2 </w:t>
      </w:r>
      <w:r w:rsidRPr="000E4FF2">
        <w:t xml:space="preserve">Заплащането на стоките се извършва чрез банков превод по сметка на Изпълнителя в срок до </w:t>
      </w:r>
      <w:r w:rsidRPr="000E4FF2">
        <w:rPr>
          <w:b/>
        </w:rPr>
        <w:t xml:space="preserve">30 (тридесет) дни </w:t>
      </w:r>
      <w:r w:rsidRPr="000E4FF2">
        <w:t>след одобряване на оригинална фактура и подписан от двете страни приемо-предавателен протокол. В случаите, когато са констатирани недостатъци по изпълнението, сумата се изплаща след отстраняването им.</w:t>
      </w:r>
    </w:p>
    <w:p w:rsidR="00AB7964" w:rsidRPr="000E4FF2" w:rsidRDefault="002C331B" w:rsidP="00AB7964">
      <w:pPr>
        <w:widowControl w:val="0"/>
        <w:jc w:val="both"/>
      </w:pPr>
      <w:r w:rsidRPr="000E4FF2">
        <w:tab/>
      </w:r>
      <w:r w:rsidR="00AB7964" w:rsidRPr="000E4FF2">
        <w:t>7</w:t>
      </w:r>
      <w:r w:rsidR="004B5139" w:rsidRPr="000E4FF2">
        <w:t>.2</w:t>
      </w:r>
      <w:r w:rsidRPr="000E4FF2">
        <w:t xml:space="preserve">.3 </w:t>
      </w:r>
      <w:r w:rsidR="00AB7964" w:rsidRPr="000E4FF2">
        <w:t>Фактурата се издава с данни на съответния разпоредител с бюджет, от който ще се извърши плащането, посочени във възлагателното писмо.</w:t>
      </w:r>
    </w:p>
    <w:p w:rsidR="00AB7964" w:rsidRPr="000E4FF2" w:rsidRDefault="00AB7964" w:rsidP="00AB7964">
      <w:pPr>
        <w:tabs>
          <w:tab w:val="left" w:pos="709"/>
        </w:tabs>
        <w:jc w:val="both"/>
      </w:pPr>
      <w:r w:rsidRPr="000E4FF2">
        <w:tab/>
        <w:t>7</w:t>
      </w:r>
      <w:r w:rsidR="004B5139" w:rsidRPr="000E4FF2">
        <w:t>.2.4</w:t>
      </w:r>
      <w:r w:rsidR="002C331B" w:rsidRPr="000E4FF2">
        <w:t xml:space="preserve"> </w:t>
      </w:r>
      <w:r w:rsidRPr="000E4FF2">
        <w:t xml:space="preserve">Когато дейност, предмет на договора се извършва от подизпълнител и може да бъде предадена като отделен обект на Изпълнителя или на Възложителя, заплащането й се извършва директно на подизпълнителя. </w:t>
      </w:r>
    </w:p>
    <w:p w:rsidR="00AB7964" w:rsidRPr="000E4FF2" w:rsidRDefault="00AB7964" w:rsidP="00AB7964">
      <w:pPr>
        <w:jc w:val="both"/>
      </w:pPr>
      <w:r w:rsidRPr="000E4FF2">
        <w:tab/>
        <w:t>7.2.5</w:t>
      </w:r>
      <w:r w:rsidRPr="000E4FF2">
        <w:rPr>
          <w:bCs/>
        </w:rPr>
        <w:t xml:space="preserve"> Разплащанията по т. 7.2.4 се осъществяват въз основа на искане, отправено от подизпълнителя до </w:t>
      </w:r>
      <w:r w:rsidRPr="000E4FF2">
        <w:t>Възложителя</w:t>
      </w:r>
      <w:r w:rsidRPr="000E4FF2">
        <w:rPr>
          <w:bCs/>
        </w:rPr>
        <w:t xml:space="preserve"> чрез </w:t>
      </w:r>
      <w:r w:rsidRPr="000E4FF2">
        <w:t>Изпълнителя</w:t>
      </w:r>
      <w:r w:rsidRPr="000E4FF2">
        <w:rPr>
          <w:bCs/>
        </w:rPr>
        <w:t xml:space="preserve">, който е длъжен да го предостави на </w:t>
      </w:r>
      <w:r w:rsidRPr="000E4FF2">
        <w:t>Възложителя</w:t>
      </w:r>
      <w:r w:rsidRPr="000E4FF2">
        <w:rPr>
          <w:bCs/>
        </w:rPr>
        <w:t xml:space="preserve"> в 15-дневен срок от получаването му. Към искането </w:t>
      </w:r>
      <w:r w:rsidRPr="000E4FF2">
        <w:t>Изпълнителят</w:t>
      </w:r>
      <w:r w:rsidRPr="000E4FF2">
        <w:rPr>
          <w:bCs/>
        </w:rPr>
        <w:t xml:space="preserve"> предоставя становище, от което да е видно дали оспорва плащанията или част от тях като недължими. </w:t>
      </w:r>
      <w:r w:rsidRPr="000E4FF2">
        <w:t>В искането за плащане и в становището на Изпълнителя следва да бъде посочен размера на дължимото възнаграждение, както и банковата сметка на подизпълнителя, по която да бъде преведено плащането.</w:t>
      </w:r>
    </w:p>
    <w:p w:rsidR="00AB7964" w:rsidRPr="000E4FF2" w:rsidRDefault="00AB7964" w:rsidP="00AB7964">
      <w:pPr>
        <w:jc w:val="both"/>
      </w:pPr>
      <w:r w:rsidRPr="000E4FF2">
        <w:tab/>
        <w:t xml:space="preserve">7.2.6 ВЪЗЛОЖИТЕЛЯТ има право да откаже плащане по </w:t>
      </w:r>
      <w:r w:rsidRPr="000E4FF2">
        <w:rPr>
          <w:bCs/>
        </w:rPr>
        <w:t>т. 7.2.4</w:t>
      </w:r>
      <w:r w:rsidRPr="000E4FF2">
        <w:t>, когато искането за плащане е оспорено, до момента на отстраняване на причините за отказа.</w:t>
      </w:r>
    </w:p>
    <w:p w:rsidR="00604860" w:rsidRPr="000E4FF2" w:rsidRDefault="00604860" w:rsidP="00AB7964">
      <w:pPr>
        <w:jc w:val="both"/>
      </w:pPr>
    </w:p>
    <w:p w:rsidR="004527A6" w:rsidRPr="000E4FF2" w:rsidRDefault="004527A6" w:rsidP="004B553A">
      <w:pPr>
        <w:pStyle w:val="firstline"/>
        <w:spacing w:after="120"/>
        <w:ind w:firstLine="708"/>
        <w:outlineLvl w:val="1"/>
        <w:rPr>
          <w:rStyle w:val="17"/>
          <w:color w:val="auto"/>
        </w:rPr>
      </w:pPr>
      <w:bookmarkStart w:id="36" w:name="_Toc27476694"/>
      <w:r w:rsidRPr="000E4FF2">
        <w:rPr>
          <w:rStyle w:val="17"/>
          <w:color w:val="auto"/>
        </w:rPr>
        <w:t>8. Техническа спецификация</w:t>
      </w:r>
      <w:bookmarkEnd w:id="36"/>
      <w:r w:rsidRPr="000E4FF2">
        <w:rPr>
          <w:rStyle w:val="17"/>
          <w:color w:val="auto"/>
        </w:rPr>
        <w:t xml:space="preserve"> </w:t>
      </w:r>
    </w:p>
    <w:p w:rsidR="002C331B" w:rsidRPr="000E4FF2" w:rsidRDefault="004527A6" w:rsidP="004527A6">
      <w:pPr>
        <w:jc w:val="both"/>
      </w:pPr>
      <w:r w:rsidRPr="000E4FF2">
        <w:rPr>
          <w:rStyle w:val="17"/>
          <w:bCs/>
        </w:rPr>
        <w:tab/>
      </w:r>
      <w:r w:rsidRPr="000E4FF2">
        <w:t xml:space="preserve">Техническата спецификация за обособена позиция № 1 е </w:t>
      </w:r>
      <w:r w:rsidR="00746AD5" w:rsidRPr="000E4FF2">
        <w:t xml:space="preserve">съгласно Приложение № 1, </w:t>
      </w:r>
      <w:r w:rsidRPr="000E4FF2">
        <w:t>неразделна част от документацията за обществена поръчка.</w:t>
      </w:r>
    </w:p>
    <w:p w:rsidR="00746AD5" w:rsidRPr="000E4FF2" w:rsidRDefault="00746AD5" w:rsidP="00746AD5">
      <w:pPr>
        <w:spacing w:after="60"/>
        <w:jc w:val="both"/>
      </w:pPr>
      <w:r w:rsidRPr="000E4FF2">
        <w:tab/>
        <w:t>Участниците следва да имат предвид, че навсякъде в Техническата спецификация и приложенията към нея, в образците към документацията, където е посочен стандарт, спецификация, техническа оценка, техническо одобрение или технически еталон във връзка с чл. 48, ал. 1, т. 2 от ЗОП, или се съдържат конкретен модел, източник или специфичен процес, който характеризира продуктите или доставките, предлагани от конкретен потенциален изпълнител,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във връзка с чл. 49, ал. 2, предл. 2 от ЗОП, следва да се чете допълнено с думите „или еквивалентно/и“.</w:t>
      </w:r>
    </w:p>
    <w:p w:rsidR="00746AD5" w:rsidRPr="000E4FF2" w:rsidRDefault="00746AD5" w:rsidP="00746AD5">
      <w:pPr>
        <w:widowControl w:val="0"/>
        <w:autoSpaceDE w:val="0"/>
        <w:autoSpaceDN w:val="0"/>
        <w:adjustRightInd w:val="0"/>
        <w:jc w:val="both"/>
      </w:pPr>
      <w:r w:rsidRPr="000E4FF2">
        <w:rPr>
          <w:lang w:val="en-US"/>
        </w:rPr>
        <w:tab/>
      </w:r>
      <w:r w:rsidRPr="000E4FF2">
        <w:t xml:space="preserve">При противоречие на техническата спецификация с нормативен акт, закон, правилник, наредба, указания, стандарти и др. регламентирани правила относими към изпълнението, влаганите материали, технологични процеси и др. и задължителни за прилагане, съгласно последните се прилагат правилата разписани от съответния актуален и относим акт и/или стандарт.  </w:t>
      </w:r>
    </w:p>
    <w:p w:rsidR="00746AD5" w:rsidRPr="000E4FF2" w:rsidRDefault="00746AD5" w:rsidP="00746AD5"/>
    <w:p w:rsidR="002C331B" w:rsidRPr="000E4FF2" w:rsidRDefault="002C331B" w:rsidP="006D53FE">
      <w:pPr>
        <w:pStyle w:val="firstline"/>
        <w:spacing w:after="120"/>
        <w:ind w:firstLine="708"/>
        <w:outlineLvl w:val="0"/>
        <w:rPr>
          <w:rStyle w:val="17"/>
          <w:smallCaps w:val="0"/>
          <w:color w:val="auto"/>
        </w:rPr>
      </w:pPr>
      <w:bookmarkStart w:id="37" w:name="_Toc508981220"/>
      <w:bookmarkStart w:id="38" w:name="_Toc27476695"/>
      <w:r w:rsidRPr="000E4FF2">
        <w:rPr>
          <w:rStyle w:val="17"/>
          <w:color w:val="auto"/>
        </w:rPr>
        <w:t>Раздел ІІ</w:t>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t>. Критерий за възлагане на поръчката и методиката за оценка</w:t>
      </w:r>
      <w:bookmarkEnd w:id="37"/>
      <w:bookmarkEnd w:id="38"/>
      <w:r w:rsidRPr="000E4FF2">
        <w:rPr>
          <w:rStyle w:val="17"/>
          <w:smallCaps w:val="0"/>
          <w:color w:val="auto"/>
        </w:rPr>
        <w:t xml:space="preserve"> </w:t>
      </w:r>
    </w:p>
    <w:p w:rsidR="006D53FE" w:rsidRPr="000E4FF2" w:rsidRDefault="006D53FE" w:rsidP="006D53FE">
      <w:pPr>
        <w:ind w:firstLine="708"/>
        <w:jc w:val="both"/>
      </w:pPr>
      <w:r w:rsidRPr="000E4FF2">
        <w:rPr>
          <w:b/>
          <w:i/>
        </w:rPr>
        <w:t>Относимо само към обособена позиция № 1</w:t>
      </w:r>
      <w:r w:rsidRPr="000E4FF2">
        <w:t>:</w:t>
      </w:r>
    </w:p>
    <w:p w:rsidR="006D53FE" w:rsidRPr="000E4FF2" w:rsidRDefault="006D53FE" w:rsidP="006D53FE">
      <w:pPr>
        <w:ind w:firstLine="708"/>
        <w:jc w:val="both"/>
      </w:pPr>
    </w:p>
    <w:p w:rsidR="002C331B" w:rsidRPr="000E4FF2" w:rsidRDefault="002C331B" w:rsidP="002C331B">
      <w:pPr>
        <w:pStyle w:val="firstline"/>
        <w:ind w:firstLine="708"/>
        <w:outlineLvl w:val="1"/>
        <w:rPr>
          <w:rStyle w:val="17"/>
          <w:color w:val="auto"/>
        </w:rPr>
      </w:pPr>
      <w:bookmarkStart w:id="39" w:name="_Toc459563055"/>
      <w:bookmarkStart w:id="40" w:name="_Toc27476696"/>
      <w:bookmarkStart w:id="41" w:name="_Toc508981221"/>
      <w:r w:rsidRPr="000E4FF2">
        <w:rPr>
          <w:rStyle w:val="17"/>
          <w:color w:val="auto"/>
        </w:rPr>
        <w:t>1. Критерий за възлагане на поръчката.</w:t>
      </w:r>
      <w:bookmarkEnd w:id="39"/>
      <w:bookmarkEnd w:id="40"/>
    </w:p>
    <w:p w:rsidR="00575768" w:rsidRPr="000E4FF2" w:rsidRDefault="00575768" w:rsidP="00575768">
      <w:pPr>
        <w:ind w:firstLine="709"/>
        <w:jc w:val="both"/>
      </w:pPr>
      <w:r w:rsidRPr="000E4FF2">
        <w:lastRenderedPageBreak/>
        <w:t xml:space="preserve">Оценяването на икономически най-изгодната оферта се извършва по критерий </w:t>
      </w:r>
      <w:r w:rsidRPr="000E4FF2">
        <w:rPr>
          <w:bCs/>
        </w:rPr>
        <w:t>„Оптимално съотношение КАЧЕСТВО/ЦЕНА” съгласно чл. 70, ал. 2, т. 3 от ЗОП.</w:t>
      </w:r>
      <w:r w:rsidRPr="000E4FF2">
        <w:t xml:space="preserve"> </w:t>
      </w:r>
    </w:p>
    <w:p w:rsidR="002C331B" w:rsidRPr="000E4FF2" w:rsidRDefault="002C331B" w:rsidP="002C331B">
      <w:pPr>
        <w:ind w:firstLine="708"/>
        <w:jc w:val="both"/>
      </w:pPr>
    </w:p>
    <w:p w:rsidR="002C331B" w:rsidRPr="000E4FF2" w:rsidRDefault="002C331B" w:rsidP="002C331B">
      <w:pPr>
        <w:pStyle w:val="firstline"/>
        <w:ind w:firstLine="708"/>
        <w:outlineLvl w:val="1"/>
        <w:rPr>
          <w:rStyle w:val="17"/>
          <w:color w:val="auto"/>
        </w:rPr>
      </w:pPr>
      <w:bookmarkStart w:id="42" w:name="_Toc459563056"/>
      <w:bookmarkStart w:id="43" w:name="_Toc27476697"/>
      <w:r w:rsidRPr="000E4FF2">
        <w:rPr>
          <w:rStyle w:val="17"/>
          <w:color w:val="auto"/>
        </w:rPr>
        <w:t>2. Методика за оценка.</w:t>
      </w:r>
      <w:bookmarkEnd w:id="42"/>
      <w:bookmarkEnd w:id="43"/>
    </w:p>
    <w:p w:rsidR="00575768" w:rsidRPr="000E4FF2" w:rsidRDefault="00575768" w:rsidP="00575768">
      <w:pPr>
        <w:jc w:val="both"/>
      </w:pPr>
      <w:r w:rsidRPr="000E4FF2">
        <w:rPr>
          <w:lang w:val="en-US"/>
        </w:rPr>
        <w:tab/>
      </w:r>
      <w:r w:rsidRPr="000E4FF2">
        <w:t>Оценката по всеки показател се формира при условията по-долу</w:t>
      </w:r>
      <w:r w:rsidR="00CC43F0" w:rsidRPr="000E4FF2">
        <w:t>.</w:t>
      </w:r>
      <w:r w:rsidRPr="000E4FF2">
        <w:t xml:space="preserve"> Получените оценки по всеки един показател се умножават с процент, представляващ относителната тежест на съответния показател. </w:t>
      </w:r>
      <w:r w:rsidR="0013688D" w:rsidRPr="000E4FF2">
        <w:t xml:space="preserve">Резултатът представлява получените от участника точки за показателя. </w:t>
      </w:r>
      <w:r w:rsidRPr="000E4FF2">
        <w:t xml:space="preserve">Сборът от точките по всички показатели е крайният коефициент K, на базата на който се получава класирането на отделните участници. </w:t>
      </w:r>
      <w:r w:rsidR="00CC43F0" w:rsidRPr="000E4FF2">
        <w:t xml:space="preserve">Максималният брой точки, който може да получи участник е 100 точки. </w:t>
      </w:r>
      <w:r w:rsidRPr="000E4FF2">
        <w:t>Участникът събрал най-много точки се класира на първо място, като по низходящ ред се класират всички останали участници.</w:t>
      </w:r>
    </w:p>
    <w:p w:rsidR="00F70FE4" w:rsidRPr="000E4FF2" w:rsidRDefault="00F70FE4" w:rsidP="00F70FE4">
      <w:pPr>
        <w:jc w:val="both"/>
        <w:rPr>
          <w:u w:val="single"/>
        </w:rPr>
      </w:pPr>
    </w:p>
    <w:p w:rsidR="00F70FE4" w:rsidRPr="000E4FF2" w:rsidRDefault="00C80672" w:rsidP="00F70FE4">
      <w:pPr>
        <w:jc w:val="both"/>
        <w:rPr>
          <w:b/>
          <w:lang w:val="en-US"/>
        </w:rPr>
      </w:pPr>
      <w:r w:rsidRPr="000E4FF2">
        <w:rPr>
          <w:b/>
          <w:lang w:val="en-US"/>
        </w:rPr>
        <w:tab/>
      </w:r>
      <w:r w:rsidR="00F70FE4" w:rsidRPr="000E4FF2">
        <w:rPr>
          <w:b/>
          <w:u w:val="single"/>
          <w:lang w:val="en-US"/>
        </w:rPr>
        <w:t xml:space="preserve">1. </w:t>
      </w:r>
      <w:r w:rsidR="00F70FE4" w:rsidRPr="000E4FF2">
        <w:rPr>
          <w:b/>
          <w:u w:val="single"/>
        </w:rPr>
        <w:t>Формула за определяне на краен коефициент „К”</w:t>
      </w:r>
      <w:r w:rsidR="00F70FE4" w:rsidRPr="000E4FF2">
        <w:rPr>
          <w:b/>
        </w:rPr>
        <w:t xml:space="preserve">: </w:t>
      </w:r>
    </w:p>
    <w:p w:rsidR="00F70FE4" w:rsidRPr="000E4FF2" w:rsidRDefault="00F70FE4" w:rsidP="00F70FE4">
      <w:pPr>
        <w:ind w:right="-108" w:firstLine="708"/>
      </w:pPr>
    </w:p>
    <w:p w:rsidR="00CC43F0" w:rsidRPr="000E4FF2" w:rsidRDefault="00C80672" w:rsidP="00F70FE4">
      <w:pPr>
        <w:ind w:right="-108"/>
        <w:rPr>
          <w:b/>
        </w:rPr>
      </w:pPr>
      <w:r w:rsidRPr="000E4FF2">
        <w:rPr>
          <w:b/>
        </w:rPr>
        <w:tab/>
      </w:r>
      <w:r w:rsidR="00CC43F0" w:rsidRPr="000E4FF2">
        <w:rPr>
          <w:b/>
        </w:rPr>
        <w:t xml:space="preserve">К = </w:t>
      </w:r>
      <w:r w:rsidR="00CC43F0" w:rsidRPr="000E4FF2">
        <w:rPr>
          <w:b/>
          <w:lang w:val="en-US"/>
        </w:rPr>
        <w:t>P (</w:t>
      </w:r>
      <w:r w:rsidR="004A7B75" w:rsidRPr="000E4FF2">
        <w:rPr>
          <w:b/>
        </w:rPr>
        <w:t>6</w:t>
      </w:r>
      <w:r w:rsidR="00CC43F0" w:rsidRPr="000E4FF2">
        <w:rPr>
          <w:b/>
        </w:rPr>
        <w:t>0 %</w:t>
      </w:r>
      <w:r w:rsidR="00CC43F0" w:rsidRPr="000E4FF2">
        <w:rPr>
          <w:b/>
          <w:lang w:val="en-US"/>
        </w:rPr>
        <w:t>)</w:t>
      </w:r>
      <w:r w:rsidR="00CC43F0" w:rsidRPr="000E4FF2">
        <w:rPr>
          <w:b/>
        </w:rPr>
        <w:t xml:space="preserve"> + </w:t>
      </w:r>
      <w:r w:rsidR="00CC43F0" w:rsidRPr="000E4FF2">
        <w:rPr>
          <w:b/>
          <w:lang w:val="en-US"/>
        </w:rPr>
        <w:t>T (</w:t>
      </w:r>
      <w:r w:rsidR="00CC43F0" w:rsidRPr="000E4FF2">
        <w:rPr>
          <w:b/>
          <w:lang w:val="ru-RU"/>
        </w:rPr>
        <w:t>2</w:t>
      </w:r>
      <w:r w:rsidR="00CC43F0" w:rsidRPr="000E4FF2">
        <w:rPr>
          <w:b/>
        </w:rPr>
        <w:t>0 %</w:t>
      </w:r>
      <w:r w:rsidR="00CC43F0" w:rsidRPr="000E4FF2">
        <w:rPr>
          <w:b/>
          <w:lang w:val="en-US"/>
        </w:rPr>
        <w:t>)</w:t>
      </w:r>
      <w:r w:rsidR="00CC43F0" w:rsidRPr="000E4FF2">
        <w:rPr>
          <w:b/>
        </w:rPr>
        <w:t xml:space="preserve"> + </w:t>
      </w:r>
      <w:r w:rsidR="00CC43F0" w:rsidRPr="000E4FF2">
        <w:rPr>
          <w:b/>
          <w:lang w:val="en-US"/>
        </w:rPr>
        <w:t>R (2</w:t>
      </w:r>
      <w:r w:rsidR="00CC43F0" w:rsidRPr="000E4FF2">
        <w:rPr>
          <w:b/>
        </w:rPr>
        <w:t>0 %</w:t>
      </w:r>
      <w:r w:rsidR="00CC43F0" w:rsidRPr="000E4FF2">
        <w:rPr>
          <w:b/>
          <w:lang w:val="en-US"/>
        </w:rPr>
        <w:t>)</w:t>
      </w:r>
    </w:p>
    <w:p w:rsidR="00973D22" w:rsidRPr="000E4FF2" w:rsidRDefault="00973D22" w:rsidP="00CC43F0">
      <w:pPr>
        <w:ind w:right="-108" w:firstLine="708"/>
        <w:jc w:val="center"/>
        <w:rPr>
          <w:b/>
        </w:rPr>
      </w:pPr>
    </w:p>
    <w:p w:rsidR="00F70FE4" w:rsidRPr="000E4FF2" w:rsidRDefault="00C80672" w:rsidP="00F70FE4">
      <w:r w:rsidRPr="000E4FF2">
        <w:rPr>
          <w:b/>
          <w:lang w:val="en-US"/>
        </w:rPr>
        <w:tab/>
      </w:r>
      <w:r w:rsidR="00F70FE4" w:rsidRPr="000E4FF2">
        <w:rPr>
          <w:b/>
          <w:lang w:val="en-US"/>
        </w:rPr>
        <w:t>P</w:t>
      </w:r>
      <w:r w:rsidR="00F70FE4" w:rsidRPr="000E4FF2">
        <w:t xml:space="preserve"> е оценката по показател „Ценови критерий”;</w:t>
      </w:r>
    </w:p>
    <w:p w:rsidR="00F70FE4" w:rsidRPr="000E4FF2" w:rsidRDefault="00C80672" w:rsidP="00C80672">
      <w:pPr>
        <w:jc w:val="both"/>
      </w:pPr>
      <w:r w:rsidRPr="000E4FF2">
        <w:rPr>
          <w:b/>
          <w:lang w:val="en-US"/>
        </w:rPr>
        <w:tab/>
      </w:r>
      <w:r w:rsidR="00F70FE4" w:rsidRPr="000E4FF2">
        <w:rPr>
          <w:b/>
          <w:lang w:val="en-US"/>
        </w:rPr>
        <w:t>T</w:t>
      </w:r>
      <w:r w:rsidR="00F70FE4" w:rsidRPr="000E4FF2">
        <w:t xml:space="preserve"> е оценката по показател „Срок за изпълнение на заявка след получаване на възлагателно писмо”;</w:t>
      </w:r>
    </w:p>
    <w:p w:rsidR="00F70FE4" w:rsidRPr="000E4FF2" w:rsidRDefault="00C80672" w:rsidP="006A53D3">
      <w:pPr>
        <w:jc w:val="both"/>
      </w:pPr>
      <w:r w:rsidRPr="000E4FF2">
        <w:rPr>
          <w:b/>
          <w:lang w:val="en-US"/>
        </w:rPr>
        <w:tab/>
      </w:r>
      <w:r w:rsidR="00F70FE4" w:rsidRPr="000E4FF2">
        <w:rPr>
          <w:b/>
          <w:lang w:val="en-US"/>
        </w:rPr>
        <w:t>R</w:t>
      </w:r>
      <w:r w:rsidR="00F70FE4" w:rsidRPr="000E4FF2">
        <w:rPr>
          <w:b/>
        </w:rPr>
        <w:t xml:space="preserve"> </w:t>
      </w:r>
      <w:r w:rsidR="00F70FE4" w:rsidRPr="000E4FF2">
        <w:t xml:space="preserve">е оценката по показател „Срок за реакция и отстраняване на настъпила повреда </w:t>
      </w:r>
      <w:r w:rsidR="006A53D3" w:rsidRPr="000E4FF2">
        <w:t xml:space="preserve">в рамките на гаранционния срок </w:t>
      </w:r>
      <w:r w:rsidR="00F70FE4" w:rsidRPr="000E4FF2">
        <w:t>”</w:t>
      </w:r>
    </w:p>
    <w:p w:rsidR="00F70FE4" w:rsidRPr="000E4FF2" w:rsidRDefault="00F70FE4" w:rsidP="00F70FE4"/>
    <w:p w:rsidR="00F70FE4" w:rsidRPr="000E4FF2" w:rsidRDefault="00C80672" w:rsidP="00F70FE4">
      <w:pPr>
        <w:jc w:val="both"/>
      </w:pPr>
      <w:r w:rsidRPr="000E4FF2">
        <w:rPr>
          <w:b/>
        </w:rPr>
        <w:tab/>
      </w:r>
      <w:r w:rsidR="00F70FE4" w:rsidRPr="000E4FF2">
        <w:rPr>
          <w:b/>
          <w:u w:val="single"/>
        </w:rPr>
        <w:t>2. Показател P: Ценови критерий</w:t>
      </w:r>
      <w:r w:rsidR="00F70FE4" w:rsidRPr="000E4FF2">
        <w:t xml:space="preserve"> – </w:t>
      </w:r>
      <w:r w:rsidR="009719CB" w:rsidRPr="000E4FF2">
        <w:t xml:space="preserve">на оценка подлежи </w:t>
      </w:r>
      <w:r w:rsidR="006A53D3" w:rsidRPr="000E4FF2">
        <w:t>общата стойност на предложените от участника единични цени в лева без ДДС</w:t>
      </w:r>
      <w:r w:rsidR="009719CB" w:rsidRPr="000E4FF2">
        <w:t>.</w:t>
      </w:r>
      <w:r w:rsidR="00F70FE4" w:rsidRPr="000E4FF2">
        <w:t xml:space="preserve"> </w:t>
      </w:r>
      <w:r w:rsidR="009719CB" w:rsidRPr="000E4FF2">
        <w:t>О</w:t>
      </w:r>
      <w:r w:rsidR="00F70FE4" w:rsidRPr="000E4FF2">
        <w:t xml:space="preserve">пределя </w:t>
      </w:r>
      <w:r w:rsidR="00827475" w:rsidRPr="000E4FF2">
        <w:t xml:space="preserve">се </w:t>
      </w:r>
      <w:r w:rsidR="00F70FE4" w:rsidRPr="000E4FF2">
        <w:t>най-доброто ценово предложение, което да съответства на изискванията на Възложителя за най-ниска цена на</w:t>
      </w:r>
      <w:r w:rsidR="009719CB" w:rsidRPr="000E4FF2">
        <w:t xml:space="preserve"> нов</w:t>
      </w:r>
      <w:r w:rsidR="00827475" w:rsidRPr="000E4FF2">
        <w:t>/</w:t>
      </w:r>
      <w:r w:rsidR="009719CB" w:rsidRPr="000E4FF2">
        <w:t>а</w:t>
      </w:r>
      <w:r w:rsidR="00827475" w:rsidRPr="000E4FF2">
        <w:t>/и</w:t>
      </w:r>
      <w:r w:rsidR="009719CB" w:rsidRPr="000E4FF2">
        <w:t>:</w:t>
      </w:r>
      <w:r w:rsidR="00F70FE4" w:rsidRPr="000E4FF2">
        <w:t xml:space="preserve"> компютърна конфигурация; монитор</w:t>
      </w:r>
      <w:r w:rsidR="00827475" w:rsidRPr="000E4FF2">
        <w:t xml:space="preserve"> за компютърна конфигурация</w:t>
      </w:r>
      <w:r w:rsidR="00F70FE4" w:rsidRPr="000E4FF2">
        <w:t xml:space="preserve">; графична станция; </w:t>
      </w:r>
      <w:r w:rsidR="00827475" w:rsidRPr="000E4FF2">
        <w:t xml:space="preserve">монитор за графична станция; </w:t>
      </w:r>
      <w:r w:rsidR="00F70FE4" w:rsidRPr="000E4FF2">
        <w:t xml:space="preserve">сървърна конфигурация; </w:t>
      </w:r>
      <w:r w:rsidR="00827475" w:rsidRPr="000E4FF2">
        <w:t xml:space="preserve">защитна стена </w:t>
      </w:r>
      <w:r w:rsidR="00827475" w:rsidRPr="000E4FF2">
        <w:rPr>
          <w:lang w:val="en-US"/>
        </w:rPr>
        <w:t xml:space="preserve">Firewall; </w:t>
      </w:r>
      <w:r w:rsidR="00F70FE4" w:rsidRPr="000E4FF2">
        <w:t>принтери; многофункционални устройства; скенери; преносим компют</w:t>
      </w:r>
      <w:r w:rsidR="00827475" w:rsidRPr="000E4FF2">
        <w:t>ър</w:t>
      </w:r>
      <w:r w:rsidR="00F70FE4" w:rsidRPr="000E4FF2">
        <w:t xml:space="preserve">; </w:t>
      </w:r>
      <w:r w:rsidR="00827475" w:rsidRPr="000E4FF2">
        <w:t xml:space="preserve">мрежово запаметяващо устройство </w:t>
      </w:r>
      <w:r w:rsidR="00827475" w:rsidRPr="000E4FF2">
        <w:rPr>
          <w:lang w:val="en-US"/>
        </w:rPr>
        <w:t>(NAS)</w:t>
      </w:r>
      <w:r w:rsidR="00827475" w:rsidRPr="000E4FF2">
        <w:t>;</w:t>
      </w:r>
      <w:r w:rsidR="00827475" w:rsidRPr="000E4FF2">
        <w:rPr>
          <w:lang w:val="en-US"/>
        </w:rPr>
        <w:t xml:space="preserve"> </w:t>
      </w:r>
      <w:r w:rsidR="00827475" w:rsidRPr="000E4FF2">
        <w:t>мултимедийни проектори; непрекъсваеми захранвания (</w:t>
      </w:r>
      <w:r w:rsidR="00827475" w:rsidRPr="000E4FF2">
        <w:rPr>
          <w:lang w:val="en-US"/>
        </w:rPr>
        <w:t>UPS)</w:t>
      </w:r>
      <w:r w:rsidR="00827475" w:rsidRPr="000E4FF2">
        <w:t>; мрежови устройства; таблети; интерактивна дъска</w:t>
      </w:r>
      <w:r w:rsidR="00E11C99">
        <w:t>,</w:t>
      </w:r>
      <w:r w:rsidR="00827475" w:rsidRPr="000E4FF2">
        <w:t xml:space="preserve"> електронна книга-четец</w:t>
      </w:r>
      <w:r w:rsidR="00E11C99">
        <w:t xml:space="preserve"> и външен диск</w:t>
      </w:r>
      <w:r w:rsidR="00F70FE4" w:rsidRPr="000E4FF2">
        <w:t>.</w:t>
      </w:r>
    </w:p>
    <w:p w:rsidR="00F70FE4" w:rsidRPr="000E4FF2" w:rsidRDefault="00F70FE4" w:rsidP="00F70FE4">
      <w:pPr>
        <w:jc w:val="both"/>
      </w:pPr>
    </w:p>
    <w:p w:rsidR="00F70FE4" w:rsidRPr="000E4FF2" w:rsidRDefault="00C80672" w:rsidP="00F82439">
      <w:pPr>
        <w:jc w:val="both"/>
        <w:rPr>
          <w:b/>
          <w:lang w:val="en-US"/>
        </w:rPr>
      </w:pPr>
      <w:r w:rsidRPr="000E4FF2">
        <w:rPr>
          <w:b/>
        </w:rPr>
        <w:tab/>
      </w:r>
      <w:r w:rsidR="00F70FE4" w:rsidRPr="000E4FF2">
        <w:rPr>
          <w:b/>
        </w:rPr>
        <w:t>P = P1 (10 %) + P2 (10 %) + P3 (</w:t>
      </w:r>
      <w:r w:rsidR="008717C8" w:rsidRPr="000E4FF2">
        <w:rPr>
          <w:b/>
          <w:lang w:val="en-US"/>
        </w:rPr>
        <w:t>5</w:t>
      </w:r>
      <w:r w:rsidR="00F70FE4" w:rsidRPr="000E4FF2">
        <w:rPr>
          <w:b/>
        </w:rPr>
        <w:t xml:space="preserve"> %) + P4 (</w:t>
      </w:r>
      <w:r w:rsidR="008717C8" w:rsidRPr="000E4FF2">
        <w:rPr>
          <w:b/>
          <w:lang w:val="en-US"/>
        </w:rPr>
        <w:t>5</w:t>
      </w:r>
      <w:r w:rsidR="00F70FE4" w:rsidRPr="000E4FF2">
        <w:rPr>
          <w:b/>
        </w:rPr>
        <w:t xml:space="preserve"> %) + P5 (</w:t>
      </w:r>
      <w:r w:rsidR="008717C8" w:rsidRPr="000E4FF2">
        <w:rPr>
          <w:b/>
          <w:lang w:val="en-US"/>
        </w:rPr>
        <w:t>5</w:t>
      </w:r>
      <w:r w:rsidR="00F70FE4" w:rsidRPr="000E4FF2">
        <w:rPr>
          <w:b/>
        </w:rPr>
        <w:t xml:space="preserve"> %) + P6 (</w:t>
      </w:r>
      <w:r w:rsidR="008717C8" w:rsidRPr="000E4FF2">
        <w:rPr>
          <w:b/>
          <w:lang w:val="en-US"/>
        </w:rPr>
        <w:t>5</w:t>
      </w:r>
      <w:r w:rsidR="00F70FE4" w:rsidRPr="000E4FF2">
        <w:rPr>
          <w:b/>
        </w:rPr>
        <w:t xml:space="preserve"> %) + P7 (</w:t>
      </w:r>
      <w:r w:rsidR="008717C8" w:rsidRPr="000E4FF2">
        <w:rPr>
          <w:b/>
          <w:lang w:val="en-US"/>
        </w:rPr>
        <w:t>5</w:t>
      </w:r>
      <w:r w:rsidR="00F70FE4" w:rsidRPr="000E4FF2">
        <w:rPr>
          <w:b/>
        </w:rPr>
        <w:t xml:space="preserve"> %) + P8 (</w:t>
      </w:r>
      <w:r w:rsidR="008717C8" w:rsidRPr="000E4FF2">
        <w:rPr>
          <w:b/>
          <w:lang w:val="en-US"/>
        </w:rPr>
        <w:t>5</w:t>
      </w:r>
      <w:r w:rsidR="00F70FE4" w:rsidRPr="000E4FF2">
        <w:rPr>
          <w:b/>
        </w:rPr>
        <w:t xml:space="preserve"> %) + P9 (</w:t>
      </w:r>
      <w:r w:rsidR="008717C8" w:rsidRPr="000E4FF2">
        <w:rPr>
          <w:b/>
          <w:lang w:val="en-US"/>
        </w:rPr>
        <w:t>5</w:t>
      </w:r>
      <w:r w:rsidR="00F70FE4" w:rsidRPr="000E4FF2">
        <w:rPr>
          <w:b/>
        </w:rPr>
        <w:t xml:space="preserve"> %) + P10 (</w:t>
      </w:r>
      <w:r w:rsidR="008717C8" w:rsidRPr="000E4FF2">
        <w:rPr>
          <w:b/>
          <w:lang w:val="en-US"/>
        </w:rPr>
        <w:t>5</w:t>
      </w:r>
      <w:r w:rsidR="00F70FE4" w:rsidRPr="000E4FF2">
        <w:rPr>
          <w:b/>
        </w:rPr>
        <w:t xml:space="preserve"> %)</w:t>
      </w:r>
      <w:r w:rsidR="00F82439" w:rsidRPr="000E4FF2">
        <w:rPr>
          <w:b/>
        </w:rPr>
        <w:t xml:space="preserve"> + P1</w:t>
      </w:r>
      <w:r w:rsidR="00F82439" w:rsidRPr="000E4FF2">
        <w:rPr>
          <w:b/>
          <w:lang w:val="en-US"/>
        </w:rPr>
        <w:t>1</w:t>
      </w:r>
      <w:r w:rsidR="00F82439" w:rsidRPr="000E4FF2">
        <w:rPr>
          <w:b/>
        </w:rPr>
        <w:t xml:space="preserve"> (</w:t>
      </w:r>
      <w:r w:rsidR="008717C8" w:rsidRPr="000E4FF2">
        <w:rPr>
          <w:b/>
          <w:lang w:val="en-US"/>
        </w:rPr>
        <w:t>5</w:t>
      </w:r>
      <w:r w:rsidR="00F82439" w:rsidRPr="000E4FF2">
        <w:rPr>
          <w:b/>
        </w:rPr>
        <w:t xml:space="preserve"> %) + P</w:t>
      </w:r>
      <w:r w:rsidR="00F82439" w:rsidRPr="000E4FF2">
        <w:rPr>
          <w:b/>
          <w:lang w:val="en-US"/>
        </w:rPr>
        <w:t>12</w:t>
      </w:r>
      <w:r w:rsidR="00F82439" w:rsidRPr="000E4FF2">
        <w:rPr>
          <w:b/>
        </w:rPr>
        <w:t xml:space="preserve"> (</w:t>
      </w:r>
      <w:r w:rsidR="008717C8" w:rsidRPr="000E4FF2">
        <w:rPr>
          <w:b/>
          <w:lang w:val="en-US"/>
        </w:rPr>
        <w:t>5</w:t>
      </w:r>
      <w:r w:rsidR="00F82439" w:rsidRPr="000E4FF2">
        <w:rPr>
          <w:b/>
        </w:rPr>
        <w:t xml:space="preserve"> %) + P1</w:t>
      </w:r>
      <w:r w:rsidR="00F82439" w:rsidRPr="000E4FF2">
        <w:rPr>
          <w:b/>
          <w:lang w:val="en-US"/>
        </w:rPr>
        <w:t>3</w:t>
      </w:r>
      <w:r w:rsidR="00F82439" w:rsidRPr="000E4FF2">
        <w:rPr>
          <w:b/>
        </w:rPr>
        <w:t>(</w:t>
      </w:r>
      <w:r w:rsidR="008717C8" w:rsidRPr="000E4FF2">
        <w:rPr>
          <w:b/>
          <w:lang w:val="en-US"/>
        </w:rPr>
        <w:t>5</w:t>
      </w:r>
      <w:r w:rsidR="00F82439" w:rsidRPr="000E4FF2">
        <w:rPr>
          <w:b/>
        </w:rPr>
        <w:t xml:space="preserve"> %) +</w:t>
      </w:r>
      <w:r w:rsidR="00F82439" w:rsidRPr="000E4FF2">
        <w:rPr>
          <w:b/>
          <w:lang w:val="en-US"/>
        </w:rPr>
        <w:t xml:space="preserve"> </w:t>
      </w:r>
      <w:r w:rsidR="00F82439" w:rsidRPr="000E4FF2">
        <w:rPr>
          <w:b/>
        </w:rPr>
        <w:t>P1</w:t>
      </w:r>
      <w:r w:rsidR="00F82439" w:rsidRPr="000E4FF2">
        <w:rPr>
          <w:b/>
          <w:lang w:val="en-US"/>
        </w:rPr>
        <w:t>4</w:t>
      </w:r>
      <w:r w:rsidR="00F82439" w:rsidRPr="000E4FF2">
        <w:rPr>
          <w:b/>
        </w:rPr>
        <w:t xml:space="preserve"> (</w:t>
      </w:r>
      <w:r w:rsidR="008717C8" w:rsidRPr="000E4FF2">
        <w:rPr>
          <w:b/>
          <w:lang w:val="en-US"/>
        </w:rPr>
        <w:t>5</w:t>
      </w:r>
      <w:r w:rsidR="00F82439" w:rsidRPr="000E4FF2">
        <w:rPr>
          <w:b/>
        </w:rPr>
        <w:t xml:space="preserve"> %) + P1</w:t>
      </w:r>
      <w:r w:rsidR="00F82439" w:rsidRPr="000E4FF2">
        <w:rPr>
          <w:b/>
          <w:lang w:val="en-US"/>
        </w:rPr>
        <w:t>5</w:t>
      </w:r>
      <w:r w:rsidR="00F82439" w:rsidRPr="000E4FF2">
        <w:rPr>
          <w:b/>
        </w:rPr>
        <w:t xml:space="preserve"> (</w:t>
      </w:r>
      <w:r w:rsidR="008717C8" w:rsidRPr="000E4FF2">
        <w:rPr>
          <w:b/>
          <w:lang w:val="en-US"/>
        </w:rPr>
        <w:t>5</w:t>
      </w:r>
      <w:r w:rsidR="00F82439" w:rsidRPr="000E4FF2">
        <w:rPr>
          <w:b/>
        </w:rPr>
        <w:t xml:space="preserve"> %) + P1</w:t>
      </w:r>
      <w:r w:rsidR="00F82439" w:rsidRPr="000E4FF2">
        <w:rPr>
          <w:b/>
          <w:lang w:val="en-US"/>
        </w:rPr>
        <w:t>6</w:t>
      </w:r>
      <w:r w:rsidR="00F82439" w:rsidRPr="000E4FF2">
        <w:rPr>
          <w:b/>
        </w:rPr>
        <w:t xml:space="preserve"> (</w:t>
      </w:r>
      <w:r w:rsidR="008717C8" w:rsidRPr="000E4FF2">
        <w:rPr>
          <w:b/>
          <w:lang w:val="en-US"/>
        </w:rPr>
        <w:t>5</w:t>
      </w:r>
      <w:r w:rsidR="00F82439" w:rsidRPr="000E4FF2">
        <w:rPr>
          <w:b/>
        </w:rPr>
        <w:t xml:space="preserve"> %) +</w:t>
      </w:r>
      <w:r w:rsidR="00F82439" w:rsidRPr="000E4FF2">
        <w:rPr>
          <w:b/>
          <w:lang w:val="en-US"/>
        </w:rPr>
        <w:t xml:space="preserve"> </w:t>
      </w:r>
      <w:r w:rsidR="00F82439" w:rsidRPr="000E4FF2">
        <w:rPr>
          <w:b/>
        </w:rPr>
        <w:t>P1</w:t>
      </w:r>
      <w:r w:rsidR="00F82439" w:rsidRPr="000E4FF2">
        <w:rPr>
          <w:b/>
          <w:lang w:val="en-US"/>
        </w:rPr>
        <w:t>7</w:t>
      </w:r>
      <w:r w:rsidR="00F82439" w:rsidRPr="000E4FF2">
        <w:rPr>
          <w:b/>
        </w:rPr>
        <w:t xml:space="preserve"> (</w:t>
      </w:r>
      <w:r w:rsidR="008717C8" w:rsidRPr="000E4FF2">
        <w:rPr>
          <w:b/>
          <w:lang w:val="en-US"/>
        </w:rPr>
        <w:t>5</w:t>
      </w:r>
      <w:r w:rsidR="00F82439" w:rsidRPr="000E4FF2">
        <w:rPr>
          <w:b/>
        </w:rPr>
        <w:t xml:space="preserve"> %) + P</w:t>
      </w:r>
      <w:r w:rsidR="00F82439" w:rsidRPr="000E4FF2">
        <w:rPr>
          <w:b/>
          <w:lang w:val="en-US"/>
        </w:rPr>
        <w:t>18</w:t>
      </w:r>
      <w:r w:rsidR="00F82439" w:rsidRPr="000E4FF2">
        <w:rPr>
          <w:b/>
        </w:rPr>
        <w:t xml:space="preserve"> (</w:t>
      </w:r>
      <w:r w:rsidR="008717C8" w:rsidRPr="000E4FF2">
        <w:rPr>
          <w:b/>
          <w:lang w:val="en-US"/>
        </w:rPr>
        <w:t>5</w:t>
      </w:r>
      <w:r w:rsidR="00F82439" w:rsidRPr="000E4FF2">
        <w:rPr>
          <w:b/>
        </w:rPr>
        <w:t xml:space="preserve"> %)</w:t>
      </w:r>
    </w:p>
    <w:p w:rsidR="00F82439" w:rsidRPr="000E4FF2" w:rsidRDefault="00F82439" w:rsidP="00F82439">
      <w:pPr>
        <w:jc w:val="both"/>
        <w:rPr>
          <w:lang w:val="en-US"/>
        </w:rPr>
      </w:pP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 подпоказател</w:t>
      </w:r>
      <w:r w:rsidR="008717C8" w:rsidRPr="000E4FF2">
        <w:rPr>
          <w:rFonts w:ascii="Times New Roman" w:hAnsi="Times New Roman"/>
          <w:sz w:val="24"/>
          <w:szCs w:val="24"/>
          <w:lang w:val="en-US" w:eastAsia="bg-BG"/>
        </w:rPr>
        <w:t xml:space="preserve">, </w:t>
      </w:r>
      <w:r w:rsidR="008717C8" w:rsidRPr="000E4FF2">
        <w:rPr>
          <w:rFonts w:ascii="Times New Roman" w:hAnsi="Times New Roman"/>
          <w:sz w:val="24"/>
          <w:szCs w:val="24"/>
          <w:lang w:eastAsia="bg-BG"/>
        </w:rPr>
        <w:t>оценяващ</w:t>
      </w:r>
      <w:r w:rsidRPr="000E4FF2">
        <w:rPr>
          <w:rFonts w:ascii="Times New Roman" w:hAnsi="Times New Roman"/>
          <w:sz w:val="24"/>
          <w:szCs w:val="24"/>
          <w:lang w:eastAsia="bg-BG"/>
        </w:rPr>
        <w:t xml:space="preserve"> </w:t>
      </w:r>
      <w:r w:rsidR="008717C8" w:rsidRPr="000E4FF2">
        <w:rPr>
          <w:rFonts w:ascii="Times New Roman" w:hAnsi="Times New Roman"/>
          <w:sz w:val="24"/>
          <w:szCs w:val="24"/>
          <w:lang w:eastAsia="bg-BG"/>
        </w:rPr>
        <w:t>предл</w:t>
      </w:r>
      <w:r w:rsidR="00104C31" w:rsidRPr="000E4FF2">
        <w:rPr>
          <w:rFonts w:ascii="Times New Roman" w:hAnsi="Times New Roman"/>
          <w:sz w:val="24"/>
          <w:szCs w:val="24"/>
          <w:lang w:eastAsia="bg-BG"/>
        </w:rPr>
        <w:t xml:space="preserve">ожените единични цени </w:t>
      </w:r>
      <w:r w:rsidR="00DA29F7" w:rsidRPr="000E4FF2">
        <w:rPr>
          <w:rFonts w:ascii="Times New Roman" w:hAnsi="Times New Roman"/>
          <w:sz w:val="24"/>
          <w:szCs w:val="24"/>
          <w:lang w:eastAsia="bg-BG"/>
        </w:rPr>
        <w:t>за компютърн</w:t>
      </w:r>
      <w:r w:rsidR="00104C31" w:rsidRPr="000E4FF2">
        <w:rPr>
          <w:rFonts w:ascii="Times New Roman" w:hAnsi="Times New Roman"/>
          <w:sz w:val="24"/>
          <w:szCs w:val="24"/>
          <w:lang w:eastAsia="bg-BG"/>
        </w:rPr>
        <w:t>и</w:t>
      </w:r>
      <w:r w:rsidR="00DA29F7" w:rsidRPr="000E4FF2">
        <w:rPr>
          <w:rFonts w:ascii="Times New Roman" w:hAnsi="Times New Roman"/>
          <w:sz w:val="24"/>
          <w:szCs w:val="24"/>
          <w:lang w:eastAsia="bg-BG"/>
        </w:rPr>
        <w:t xml:space="preserve"> конфигураци</w:t>
      </w:r>
      <w:r w:rsidR="00104C31" w:rsidRPr="000E4FF2">
        <w:rPr>
          <w:rFonts w:ascii="Times New Roman" w:hAnsi="Times New Roman"/>
          <w:sz w:val="24"/>
          <w:szCs w:val="24"/>
          <w:lang w:eastAsia="bg-BG"/>
        </w:rPr>
        <w:t>и</w:t>
      </w:r>
      <w:r w:rsidR="00DA29F7" w:rsidRPr="000E4FF2">
        <w:rPr>
          <w:rFonts w:ascii="Times New Roman" w:hAnsi="Times New Roman"/>
          <w:sz w:val="24"/>
          <w:szCs w:val="24"/>
          <w:lang w:eastAsia="bg-BG"/>
        </w:rPr>
        <w:t>, сумарно за секция 1 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P2: подпоказател</w:t>
      </w:r>
      <w:r w:rsidR="00DA29F7" w:rsidRPr="000E4FF2">
        <w:rPr>
          <w:rFonts w:ascii="Times New Roman" w:hAnsi="Times New Roman"/>
          <w:sz w:val="24"/>
          <w:szCs w:val="24"/>
          <w:lang w:eastAsia="bg-BG"/>
        </w:rPr>
        <w:t>, оценяващ</w:t>
      </w:r>
      <w:r w:rsidRPr="000E4FF2">
        <w:rPr>
          <w:rFonts w:ascii="Times New Roman" w:hAnsi="Times New Roman"/>
          <w:sz w:val="24"/>
          <w:szCs w:val="24"/>
          <w:lang w:eastAsia="bg-BG"/>
        </w:rPr>
        <w:t xml:space="preserve"> предл</w:t>
      </w:r>
      <w:r w:rsidR="00104C31" w:rsidRPr="000E4FF2">
        <w:rPr>
          <w:rFonts w:ascii="Times New Roman" w:hAnsi="Times New Roman"/>
          <w:sz w:val="24"/>
          <w:szCs w:val="24"/>
          <w:lang w:eastAsia="bg-BG"/>
        </w:rPr>
        <w:t xml:space="preserve">ожената </w:t>
      </w:r>
      <w:r w:rsidR="00DA29F7" w:rsidRPr="000E4FF2">
        <w:rPr>
          <w:rFonts w:ascii="Times New Roman" w:hAnsi="Times New Roman"/>
          <w:sz w:val="24"/>
          <w:szCs w:val="24"/>
          <w:lang w:eastAsia="bg-BG"/>
        </w:rPr>
        <w:t xml:space="preserve">единична </w:t>
      </w:r>
      <w:r w:rsidRPr="000E4FF2">
        <w:rPr>
          <w:rFonts w:ascii="Times New Roman" w:hAnsi="Times New Roman"/>
          <w:sz w:val="24"/>
          <w:szCs w:val="24"/>
          <w:lang w:eastAsia="bg-BG"/>
        </w:rPr>
        <w:t xml:space="preserve">цена </w:t>
      </w:r>
      <w:r w:rsidR="00DA29F7" w:rsidRPr="000E4FF2">
        <w:rPr>
          <w:rFonts w:ascii="Times New Roman" w:hAnsi="Times New Roman"/>
          <w:sz w:val="24"/>
          <w:szCs w:val="24"/>
          <w:lang w:eastAsia="bg-BG"/>
        </w:rPr>
        <w:t xml:space="preserve">за </w:t>
      </w:r>
      <w:r w:rsidRPr="000E4FF2">
        <w:rPr>
          <w:rFonts w:ascii="Times New Roman" w:hAnsi="Times New Roman"/>
          <w:sz w:val="24"/>
          <w:szCs w:val="24"/>
          <w:lang w:eastAsia="bg-BG"/>
        </w:rPr>
        <w:t>монитор за компютърна конфигурация, секция 2</w:t>
      </w:r>
      <w:r w:rsidR="00DA29F7" w:rsidRPr="000E4FF2">
        <w:rPr>
          <w:rFonts w:ascii="Times New Roman" w:hAnsi="Times New Roman"/>
          <w:sz w:val="24"/>
          <w:szCs w:val="24"/>
          <w:lang w:eastAsia="bg-BG"/>
        </w:rPr>
        <w:t xml:space="preserve"> 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P3: подпоказател</w:t>
      </w:r>
      <w:r w:rsidR="00DA29F7" w:rsidRPr="000E4FF2">
        <w:rPr>
          <w:rFonts w:ascii="Times New Roman" w:hAnsi="Times New Roman"/>
          <w:sz w:val="24"/>
          <w:szCs w:val="24"/>
          <w:lang w:eastAsia="bg-BG"/>
        </w:rPr>
        <w:t>, оценяващ</w:t>
      </w:r>
      <w:r w:rsidRPr="000E4FF2">
        <w:rPr>
          <w:rFonts w:ascii="Times New Roman" w:hAnsi="Times New Roman"/>
          <w:sz w:val="24"/>
          <w:szCs w:val="24"/>
          <w:lang w:eastAsia="bg-BG"/>
        </w:rPr>
        <w:t xml:space="preserve"> предл</w:t>
      </w:r>
      <w:r w:rsidR="00104C31" w:rsidRPr="000E4FF2">
        <w:rPr>
          <w:rFonts w:ascii="Times New Roman" w:hAnsi="Times New Roman"/>
          <w:sz w:val="24"/>
          <w:szCs w:val="24"/>
          <w:lang w:eastAsia="bg-BG"/>
        </w:rPr>
        <w:t xml:space="preserve">ожените единични цени </w:t>
      </w:r>
      <w:r w:rsidRPr="000E4FF2">
        <w:rPr>
          <w:rFonts w:ascii="Times New Roman" w:hAnsi="Times New Roman"/>
          <w:sz w:val="24"/>
          <w:szCs w:val="24"/>
          <w:lang w:eastAsia="bg-BG"/>
        </w:rPr>
        <w:t>за графичн</w:t>
      </w:r>
      <w:r w:rsidR="00104C31" w:rsidRPr="000E4FF2">
        <w:rPr>
          <w:rFonts w:ascii="Times New Roman" w:hAnsi="Times New Roman"/>
          <w:sz w:val="24"/>
          <w:szCs w:val="24"/>
          <w:lang w:eastAsia="bg-BG"/>
        </w:rPr>
        <w:t>и станции</w:t>
      </w:r>
      <w:r w:rsidRPr="000E4FF2">
        <w:rPr>
          <w:rFonts w:ascii="Times New Roman" w:hAnsi="Times New Roman"/>
          <w:sz w:val="24"/>
          <w:szCs w:val="24"/>
          <w:lang w:eastAsia="bg-BG"/>
        </w:rPr>
        <w:t xml:space="preserve">, </w:t>
      </w:r>
      <w:r w:rsidR="00DA29F7" w:rsidRPr="000E4FF2">
        <w:rPr>
          <w:rFonts w:ascii="Times New Roman" w:hAnsi="Times New Roman"/>
          <w:sz w:val="24"/>
          <w:szCs w:val="24"/>
          <w:lang w:eastAsia="bg-BG"/>
        </w:rPr>
        <w:t xml:space="preserve">сумарно за </w:t>
      </w:r>
      <w:r w:rsidRPr="000E4FF2">
        <w:rPr>
          <w:rFonts w:ascii="Times New Roman" w:hAnsi="Times New Roman"/>
          <w:sz w:val="24"/>
          <w:szCs w:val="24"/>
          <w:lang w:eastAsia="bg-BG"/>
        </w:rPr>
        <w:t>секция 3</w:t>
      </w:r>
      <w:r w:rsidR="00DA29F7" w:rsidRPr="000E4FF2">
        <w:rPr>
          <w:rFonts w:ascii="Times New Roman" w:hAnsi="Times New Roman"/>
          <w:sz w:val="24"/>
          <w:szCs w:val="24"/>
          <w:lang w:eastAsia="bg-BG"/>
        </w:rPr>
        <w:t xml:space="preserve"> 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P4: подпоказател</w:t>
      </w:r>
      <w:r w:rsidR="00104C31" w:rsidRPr="000E4FF2">
        <w:rPr>
          <w:rFonts w:ascii="Times New Roman" w:hAnsi="Times New Roman"/>
          <w:sz w:val="24"/>
          <w:szCs w:val="24"/>
          <w:lang w:eastAsia="bg-BG"/>
        </w:rPr>
        <w:t xml:space="preserve">, оценяващ предложената единична цена за </w:t>
      </w:r>
      <w:r w:rsidRPr="000E4FF2">
        <w:rPr>
          <w:rFonts w:ascii="Times New Roman" w:hAnsi="Times New Roman"/>
          <w:sz w:val="24"/>
          <w:szCs w:val="24"/>
          <w:lang w:eastAsia="bg-BG"/>
        </w:rPr>
        <w:t>монитор за графична станция, секция 4</w:t>
      </w:r>
      <w:r w:rsidR="00104C31" w:rsidRPr="000E4FF2">
        <w:rPr>
          <w:rFonts w:ascii="Times New Roman" w:hAnsi="Times New Roman"/>
          <w:sz w:val="24"/>
          <w:szCs w:val="24"/>
          <w:lang w:eastAsia="bg-BG"/>
        </w:rPr>
        <w:t xml:space="preserve"> 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P5: подпоказател</w:t>
      </w:r>
      <w:r w:rsidR="00104C31" w:rsidRPr="000E4FF2">
        <w:rPr>
          <w:rFonts w:ascii="Times New Roman" w:hAnsi="Times New Roman"/>
          <w:sz w:val="24"/>
          <w:szCs w:val="24"/>
          <w:lang w:eastAsia="bg-BG"/>
        </w:rPr>
        <w:t xml:space="preserve">, оценяващ предложените единични цени за </w:t>
      </w:r>
      <w:r w:rsidRPr="000E4FF2">
        <w:rPr>
          <w:rFonts w:ascii="Times New Roman" w:hAnsi="Times New Roman"/>
          <w:sz w:val="24"/>
          <w:szCs w:val="24"/>
          <w:lang w:eastAsia="bg-BG"/>
        </w:rPr>
        <w:t>сървърн</w:t>
      </w:r>
      <w:r w:rsidR="00104C31" w:rsidRPr="000E4FF2">
        <w:rPr>
          <w:rFonts w:ascii="Times New Roman" w:hAnsi="Times New Roman"/>
          <w:sz w:val="24"/>
          <w:szCs w:val="24"/>
          <w:lang w:eastAsia="bg-BG"/>
        </w:rPr>
        <w:t>и конфигурации</w:t>
      </w:r>
      <w:r w:rsidRPr="000E4FF2">
        <w:rPr>
          <w:rFonts w:ascii="Times New Roman" w:hAnsi="Times New Roman"/>
          <w:sz w:val="24"/>
          <w:szCs w:val="24"/>
          <w:lang w:eastAsia="bg-BG"/>
        </w:rPr>
        <w:t xml:space="preserve">, </w:t>
      </w:r>
      <w:r w:rsidR="00104C31" w:rsidRPr="000E4FF2">
        <w:rPr>
          <w:rFonts w:ascii="Times New Roman" w:hAnsi="Times New Roman"/>
          <w:sz w:val="24"/>
          <w:szCs w:val="24"/>
          <w:lang w:eastAsia="bg-BG"/>
        </w:rPr>
        <w:t xml:space="preserve">сумарно за </w:t>
      </w:r>
      <w:r w:rsidRPr="000E4FF2">
        <w:rPr>
          <w:rFonts w:ascii="Times New Roman" w:hAnsi="Times New Roman"/>
          <w:sz w:val="24"/>
          <w:szCs w:val="24"/>
          <w:lang w:eastAsia="bg-BG"/>
        </w:rPr>
        <w:t>секция 5</w:t>
      </w:r>
      <w:r w:rsidR="00104C31" w:rsidRPr="000E4FF2">
        <w:rPr>
          <w:rFonts w:ascii="Times New Roman" w:hAnsi="Times New Roman"/>
          <w:sz w:val="24"/>
          <w:szCs w:val="24"/>
          <w:lang w:eastAsia="bg-BG"/>
        </w:rPr>
        <w:t xml:space="preserve"> от ценовото предложение</w:t>
      </w:r>
      <w:r w:rsidRPr="000E4FF2">
        <w:rPr>
          <w:rFonts w:ascii="Times New Roman" w:hAnsi="Times New Roman"/>
          <w:sz w:val="24"/>
          <w:szCs w:val="24"/>
          <w:lang w:eastAsia="bg-BG"/>
        </w:rPr>
        <w:t>;</w:t>
      </w:r>
    </w:p>
    <w:p w:rsidR="00104C31" w:rsidRPr="000E4FF2" w:rsidRDefault="00104C31"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 xml:space="preserve">P6: подпоказател, оценяващ предложената единична цена за </w:t>
      </w:r>
      <w:r w:rsidR="008737AC" w:rsidRPr="000E4FF2">
        <w:rPr>
          <w:rFonts w:ascii="Times New Roman" w:hAnsi="Times New Roman"/>
          <w:sz w:val="24"/>
          <w:szCs w:val="24"/>
          <w:lang w:eastAsia="bg-BG"/>
        </w:rPr>
        <w:t xml:space="preserve">защитна стена </w:t>
      </w:r>
      <w:r w:rsidR="008737AC" w:rsidRPr="000E4FF2">
        <w:rPr>
          <w:rFonts w:ascii="Times New Roman" w:hAnsi="Times New Roman"/>
          <w:sz w:val="24"/>
          <w:szCs w:val="24"/>
          <w:lang w:val="en-US" w:eastAsia="bg-BG"/>
        </w:rPr>
        <w:t xml:space="preserve">Firewall, </w:t>
      </w:r>
      <w:r w:rsidR="008737AC" w:rsidRPr="000E4FF2">
        <w:rPr>
          <w:rFonts w:ascii="Times New Roman" w:hAnsi="Times New Roman"/>
          <w:sz w:val="24"/>
          <w:szCs w:val="24"/>
          <w:lang w:eastAsia="bg-BG"/>
        </w:rPr>
        <w:t>с</w:t>
      </w:r>
      <w:r w:rsidRPr="000E4FF2">
        <w:rPr>
          <w:rFonts w:ascii="Times New Roman" w:hAnsi="Times New Roman"/>
          <w:sz w:val="24"/>
          <w:szCs w:val="24"/>
          <w:lang w:eastAsia="bg-BG"/>
        </w:rPr>
        <w:t>екция 6</w:t>
      </w:r>
      <w:r w:rsidR="008737AC" w:rsidRPr="000E4FF2">
        <w:rPr>
          <w:rFonts w:ascii="Times New Roman" w:hAnsi="Times New Roman"/>
          <w:sz w:val="24"/>
          <w:szCs w:val="24"/>
          <w:lang w:eastAsia="bg-BG"/>
        </w:rPr>
        <w:t xml:space="preserve"> от ценовото предложение;</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lastRenderedPageBreak/>
        <w:t>P</w:t>
      </w:r>
      <w:r w:rsidR="008737AC" w:rsidRPr="000E4FF2">
        <w:rPr>
          <w:rFonts w:ascii="Times New Roman" w:hAnsi="Times New Roman"/>
          <w:sz w:val="24"/>
          <w:szCs w:val="24"/>
          <w:lang w:eastAsia="bg-BG"/>
        </w:rPr>
        <w:t>7</w:t>
      </w:r>
      <w:r w:rsidRPr="000E4FF2">
        <w:rPr>
          <w:rFonts w:ascii="Times New Roman" w:hAnsi="Times New Roman"/>
          <w:sz w:val="24"/>
          <w:szCs w:val="24"/>
          <w:lang w:eastAsia="bg-BG"/>
        </w:rPr>
        <w:t>: подпоказател</w:t>
      </w:r>
      <w:r w:rsidR="008737AC" w:rsidRPr="000E4FF2">
        <w:rPr>
          <w:rFonts w:ascii="Times New Roman" w:hAnsi="Times New Roman"/>
          <w:sz w:val="24"/>
          <w:szCs w:val="24"/>
          <w:lang w:eastAsia="bg-BG"/>
        </w:rPr>
        <w:t>, оценяващ предложените единични цени з</w:t>
      </w:r>
      <w:r w:rsidRPr="000E4FF2">
        <w:rPr>
          <w:rFonts w:ascii="Times New Roman" w:hAnsi="Times New Roman"/>
          <w:sz w:val="24"/>
          <w:szCs w:val="24"/>
          <w:lang w:eastAsia="bg-BG"/>
        </w:rPr>
        <w:t xml:space="preserve">а принтери, </w:t>
      </w:r>
      <w:r w:rsidR="008737AC" w:rsidRPr="000E4FF2">
        <w:rPr>
          <w:rFonts w:ascii="Times New Roman" w:hAnsi="Times New Roman"/>
          <w:sz w:val="24"/>
          <w:szCs w:val="24"/>
          <w:lang w:eastAsia="bg-BG"/>
        </w:rPr>
        <w:t>сумарно за секция 7 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w:t>
      </w:r>
      <w:r w:rsidR="008737AC" w:rsidRPr="000E4FF2">
        <w:rPr>
          <w:rFonts w:ascii="Times New Roman" w:hAnsi="Times New Roman"/>
          <w:sz w:val="24"/>
          <w:szCs w:val="24"/>
          <w:lang w:eastAsia="bg-BG"/>
        </w:rPr>
        <w:t>8</w:t>
      </w:r>
      <w:r w:rsidRPr="000E4FF2">
        <w:rPr>
          <w:rFonts w:ascii="Times New Roman" w:hAnsi="Times New Roman"/>
          <w:sz w:val="24"/>
          <w:szCs w:val="24"/>
          <w:lang w:eastAsia="bg-BG"/>
        </w:rPr>
        <w:t>: подпоказател</w:t>
      </w:r>
      <w:r w:rsidR="008737AC" w:rsidRPr="000E4FF2">
        <w:rPr>
          <w:rFonts w:ascii="Times New Roman" w:hAnsi="Times New Roman"/>
          <w:sz w:val="24"/>
          <w:szCs w:val="24"/>
          <w:lang w:eastAsia="bg-BG"/>
        </w:rPr>
        <w:t>, оценяващ предложените</w:t>
      </w:r>
      <w:r w:rsidRPr="000E4FF2">
        <w:rPr>
          <w:rFonts w:ascii="Times New Roman" w:hAnsi="Times New Roman"/>
          <w:sz w:val="24"/>
          <w:szCs w:val="24"/>
          <w:lang w:eastAsia="bg-BG"/>
        </w:rPr>
        <w:t xml:space="preserve"> </w:t>
      </w:r>
      <w:r w:rsidR="008737AC" w:rsidRPr="000E4FF2">
        <w:rPr>
          <w:rFonts w:ascii="Times New Roman" w:hAnsi="Times New Roman"/>
          <w:sz w:val="24"/>
          <w:szCs w:val="24"/>
          <w:lang w:eastAsia="bg-BG"/>
        </w:rPr>
        <w:t xml:space="preserve">единични цени за </w:t>
      </w:r>
      <w:r w:rsidRPr="000E4FF2">
        <w:rPr>
          <w:rFonts w:ascii="Times New Roman" w:hAnsi="Times New Roman"/>
          <w:sz w:val="24"/>
          <w:szCs w:val="24"/>
          <w:lang w:eastAsia="bg-BG"/>
        </w:rPr>
        <w:t>многофункционални устройства</w:t>
      </w:r>
      <w:r w:rsidR="008737AC" w:rsidRPr="000E4FF2">
        <w:rPr>
          <w:rFonts w:ascii="Times New Roman" w:hAnsi="Times New Roman"/>
          <w:sz w:val="24"/>
          <w:szCs w:val="24"/>
          <w:lang w:eastAsia="bg-BG"/>
        </w:rPr>
        <w:t>, сумарно за секция 8 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w:t>
      </w:r>
      <w:r w:rsidR="008737AC" w:rsidRPr="000E4FF2">
        <w:rPr>
          <w:rFonts w:ascii="Times New Roman" w:hAnsi="Times New Roman"/>
          <w:sz w:val="24"/>
          <w:szCs w:val="24"/>
          <w:lang w:eastAsia="bg-BG"/>
        </w:rPr>
        <w:t>9</w:t>
      </w:r>
      <w:r w:rsidRPr="000E4FF2">
        <w:rPr>
          <w:rFonts w:ascii="Times New Roman" w:hAnsi="Times New Roman"/>
          <w:sz w:val="24"/>
          <w:szCs w:val="24"/>
          <w:lang w:eastAsia="bg-BG"/>
        </w:rPr>
        <w:t>: подпоказател</w:t>
      </w:r>
      <w:r w:rsidR="008737AC" w:rsidRPr="000E4FF2">
        <w:rPr>
          <w:rFonts w:ascii="Times New Roman" w:hAnsi="Times New Roman"/>
          <w:sz w:val="24"/>
          <w:szCs w:val="24"/>
          <w:lang w:eastAsia="bg-BG"/>
        </w:rPr>
        <w:t xml:space="preserve">, оценяващ предложените единични цени за </w:t>
      </w:r>
      <w:r w:rsidRPr="000E4FF2">
        <w:rPr>
          <w:rFonts w:ascii="Times New Roman" w:hAnsi="Times New Roman"/>
          <w:sz w:val="24"/>
          <w:szCs w:val="24"/>
          <w:lang w:eastAsia="bg-BG"/>
        </w:rPr>
        <w:t xml:space="preserve">скенери, </w:t>
      </w:r>
      <w:r w:rsidR="008737AC" w:rsidRPr="000E4FF2">
        <w:rPr>
          <w:rFonts w:ascii="Times New Roman" w:hAnsi="Times New Roman"/>
          <w:sz w:val="24"/>
          <w:szCs w:val="24"/>
          <w:lang w:eastAsia="bg-BG"/>
        </w:rPr>
        <w:t>сумарно за секция 9</w:t>
      </w:r>
      <w:r w:rsidRPr="000E4FF2">
        <w:rPr>
          <w:rFonts w:ascii="Times New Roman" w:hAnsi="Times New Roman"/>
          <w:sz w:val="24"/>
          <w:szCs w:val="24"/>
          <w:lang w:eastAsia="bg-BG"/>
        </w:rPr>
        <w:t xml:space="preserve"> </w:t>
      </w:r>
      <w:r w:rsidR="008737AC" w:rsidRPr="000E4FF2">
        <w:rPr>
          <w:rFonts w:ascii="Times New Roman" w:hAnsi="Times New Roman"/>
          <w:sz w:val="24"/>
          <w:szCs w:val="24"/>
          <w:lang w:eastAsia="bg-BG"/>
        </w:rPr>
        <w:t>от ценовото предложение</w:t>
      </w:r>
      <w:r w:rsidRPr="000E4FF2">
        <w:rPr>
          <w:rFonts w:ascii="Times New Roman" w:hAnsi="Times New Roman"/>
          <w:sz w:val="24"/>
          <w:szCs w:val="24"/>
          <w:lang w:eastAsia="bg-BG"/>
        </w:rPr>
        <w:t>;</w:t>
      </w:r>
    </w:p>
    <w:p w:rsidR="00F70FE4"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w:t>
      </w:r>
      <w:r w:rsidR="008737AC" w:rsidRPr="000E4FF2">
        <w:rPr>
          <w:rFonts w:ascii="Times New Roman" w:hAnsi="Times New Roman"/>
          <w:sz w:val="24"/>
          <w:szCs w:val="24"/>
          <w:lang w:eastAsia="bg-BG"/>
        </w:rPr>
        <w:t>10</w:t>
      </w:r>
      <w:r w:rsidRPr="000E4FF2">
        <w:rPr>
          <w:rFonts w:ascii="Times New Roman" w:hAnsi="Times New Roman"/>
          <w:sz w:val="24"/>
          <w:szCs w:val="24"/>
          <w:lang w:eastAsia="bg-BG"/>
        </w:rPr>
        <w:t>: подпоказател</w:t>
      </w:r>
      <w:r w:rsidR="008737AC" w:rsidRPr="000E4FF2">
        <w:rPr>
          <w:rFonts w:ascii="Times New Roman" w:hAnsi="Times New Roman"/>
          <w:sz w:val="24"/>
          <w:szCs w:val="24"/>
          <w:lang w:eastAsia="bg-BG"/>
        </w:rPr>
        <w:t>,</w:t>
      </w:r>
      <w:r w:rsidRPr="000E4FF2">
        <w:rPr>
          <w:rFonts w:ascii="Times New Roman" w:hAnsi="Times New Roman"/>
          <w:sz w:val="24"/>
          <w:szCs w:val="24"/>
          <w:lang w:eastAsia="bg-BG"/>
        </w:rPr>
        <w:t xml:space="preserve"> </w:t>
      </w:r>
      <w:r w:rsidR="008737AC" w:rsidRPr="000E4FF2">
        <w:rPr>
          <w:rFonts w:ascii="Times New Roman" w:hAnsi="Times New Roman"/>
          <w:sz w:val="24"/>
          <w:szCs w:val="24"/>
          <w:lang w:eastAsia="bg-BG"/>
        </w:rPr>
        <w:t xml:space="preserve">оценяващ предложените единични цени за </w:t>
      </w:r>
      <w:r w:rsidRPr="000E4FF2">
        <w:rPr>
          <w:rFonts w:ascii="Times New Roman" w:hAnsi="Times New Roman"/>
          <w:sz w:val="24"/>
          <w:szCs w:val="24"/>
          <w:lang w:eastAsia="bg-BG"/>
        </w:rPr>
        <w:t xml:space="preserve">преносими компютри, </w:t>
      </w:r>
      <w:r w:rsidR="008737AC" w:rsidRPr="000E4FF2">
        <w:rPr>
          <w:rFonts w:ascii="Times New Roman" w:hAnsi="Times New Roman"/>
          <w:sz w:val="24"/>
          <w:szCs w:val="24"/>
          <w:lang w:eastAsia="bg-BG"/>
        </w:rPr>
        <w:t xml:space="preserve">сумарно за </w:t>
      </w:r>
      <w:r w:rsidRPr="000E4FF2">
        <w:rPr>
          <w:rFonts w:ascii="Times New Roman" w:hAnsi="Times New Roman"/>
          <w:sz w:val="24"/>
          <w:szCs w:val="24"/>
          <w:lang w:eastAsia="bg-BG"/>
        </w:rPr>
        <w:t xml:space="preserve">секция </w:t>
      </w:r>
      <w:r w:rsidR="008737AC" w:rsidRPr="000E4FF2">
        <w:rPr>
          <w:rFonts w:ascii="Times New Roman" w:hAnsi="Times New Roman"/>
          <w:sz w:val="24"/>
          <w:szCs w:val="24"/>
          <w:lang w:eastAsia="bg-BG"/>
        </w:rPr>
        <w:t>10 от ценовото предложение</w:t>
      </w:r>
      <w:r w:rsidRPr="000E4FF2">
        <w:rPr>
          <w:rFonts w:ascii="Times New Roman" w:hAnsi="Times New Roman"/>
          <w:sz w:val="24"/>
          <w:szCs w:val="24"/>
          <w:lang w:eastAsia="bg-BG"/>
        </w:rPr>
        <w:t>;</w:t>
      </w:r>
    </w:p>
    <w:p w:rsidR="008737AC" w:rsidRPr="000E4FF2" w:rsidRDefault="00F70FE4"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w:t>
      </w:r>
      <w:r w:rsidR="008737AC" w:rsidRPr="000E4FF2">
        <w:rPr>
          <w:rFonts w:ascii="Times New Roman" w:hAnsi="Times New Roman"/>
          <w:sz w:val="24"/>
          <w:szCs w:val="24"/>
          <w:lang w:eastAsia="bg-BG"/>
        </w:rPr>
        <w:t>1</w:t>
      </w:r>
      <w:r w:rsidRPr="000E4FF2">
        <w:rPr>
          <w:rFonts w:ascii="Times New Roman" w:hAnsi="Times New Roman"/>
          <w:sz w:val="24"/>
          <w:szCs w:val="24"/>
          <w:lang w:eastAsia="bg-BG"/>
        </w:rPr>
        <w:t xml:space="preserve"> – подпоказател</w:t>
      </w:r>
      <w:r w:rsidR="008737AC" w:rsidRPr="000E4FF2">
        <w:rPr>
          <w:rFonts w:ascii="Times New Roman" w:hAnsi="Times New Roman"/>
          <w:sz w:val="24"/>
          <w:szCs w:val="24"/>
          <w:lang w:eastAsia="bg-BG"/>
        </w:rPr>
        <w:t xml:space="preserve">, оценяващ предложената единична цена за мрежово запаметяващо устройство </w:t>
      </w:r>
      <w:r w:rsidR="008737AC" w:rsidRPr="000E4FF2">
        <w:rPr>
          <w:rFonts w:ascii="Times New Roman" w:hAnsi="Times New Roman"/>
          <w:sz w:val="24"/>
          <w:szCs w:val="24"/>
          <w:lang w:val="en-US" w:eastAsia="bg-BG"/>
        </w:rPr>
        <w:t>(NAS)</w:t>
      </w:r>
      <w:r w:rsidR="008737AC" w:rsidRPr="000E4FF2">
        <w:rPr>
          <w:rFonts w:ascii="Times New Roman" w:hAnsi="Times New Roman"/>
          <w:sz w:val="24"/>
          <w:szCs w:val="24"/>
          <w:lang w:eastAsia="bg-BG"/>
        </w:rPr>
        <w:t>, секция 11 от ценовото предложение;</w:t>
      </w:r>
    </w:p>
    <w:p w:rsidR="00F70FE4" w:rsidRPr="000E4FF2" w:rsidRDefault="008737AC"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P12: подпоказател, оценяващ предложените единични цени за мултимедийни проектори, сумарно за секция 12 от ценовото предложение;</w:t>
      </w:r>
    </w:p>
    <w:p w:rsidR="008737AC" w:rsidRPr="000E4FF2" w:rsidRDefault="008737AC"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 xml:space="preserve">P13: подпоказател, оценяващ предложените единични цени за непрекъсваеми захранвания </w:t>
      </w:r>
      <w:r w:rsidRPr="000E4FF2">
        <w:rPr>
          <w:rFonts w:ascii="Times New Roman" w:hAnsi="Times New Roman"/>
          <w:sz w:val="24"/>
          <w:szCs w:val="24"/>
          <w:lang w:val="en-US" w:eastAsia="bg-BG"/>
        </w:rPr>
        <w:t>(UPS</w:t>
      </w:r>
      <w:r w:rsidRPr="000E4FF2">
        <w:rPr>
          <w:rFonts w:ascii="Times New Roman" w:hAnsi="Times New Roman"/>
          <w:sz w:val="24"/>
          <w:szCs w:val="24"/>
          <w:lang w:eastAsia="bg-BG"/>
        </w:rPr>
        <w:t>), сумарно за секция 13 от ценовото предложение;</w:t>
      </w:r>
    </w:p>
    <w:p w:rsidR="008737AC" w:rsidRPr="000E4FF2" w:rsidRDefault="008737AC"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P14: подпоказател, оценяващ предложените единични цени за мрежови устройства, сумарно за секция 14 от ценовото предложение;</w:t>
      </w:r>
    </w:p>
    <w:p w:rsidR="008737AC" w:rsidRPr="000E4FF2" w:rsidRDefault="002B35E7" w:rsidP="00F70FE4">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P15: подпоказател, оценяващ предложените единични цени за таблети, сумарно за секция 15 от ценовото предложение;</w:t>
      </w:r>
    </w:p>
    <w:p w:rsidR="002B35E7" w:rsidRPr="000E4FF2" w:rsidRDefault="002B35E7" w:rsidP="002B35E7">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P16 – подпоказател, оценяващ предложената единична цена за интерактивна дъска, секция 16 от ценовото предложение;</w:t>
      </w:r>
    </w:p>
    <w:p w:rsidR="002B35E7" w:rsidRPr="000E4FF2" w:rsidRDefault="002B35E7" w:rsidP="002B35E7">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P17 – подпоказател, оценяващ предложената единична цена за електронна книга-четец, секция 17 от ценовото предложение;</w:t>
      </w:r>
    </w:p>
    <w:p w:rsidR="002B35E7" w:rsidRPr="000E4FF2" w:rsidRDefault="002B35E7" w:rsidP="002B35E7">
      <w:pPr>
        <w:pStyle w:val="ListParagraph"/>
        <w:numPr>
          <w:ilvl w:val="0"/>
          <w:numId w:val="17"/>
        </w:numPr>
        <w:spacing w:after="0" w:line="240" w:lineRule="auto"/>
        <w:jc w:val="both"/>
        <w:rPr>
          <w:rFonts w:ascii="Times New Roman" w:hAnsi="Times New Roman"/>
          <w:sz w:val="24"/>
          <w:szCs w:val="24"/>
          <w:lang w:eastAsia="bg-BG"/>
        </w:rPr>
      </w:pPr>
      <w:r w:rsidRPr="000E4FF2">
        <w:rPr>
          <w:rFonts w:ascii="Times New Roman" w:hAnsi="Times New Roman"/>
          <w:sz w:val="24"/>
          <w:szCs w:val="24"/>
          <w:lang w:eastAsia="bg-BG"/>
        </w:rPr>
        <w:t>P18 – подпоказател, оценяващ предложената единична цена за външен диск, секция 18 от ценовото предложение.</w:t>
      </w:r>
    </w:p>
    <w:p w:rsidR="002B35E7" w:rsidRPr="000E4FF2" w:rsidRDefault="002B35E7" w:rsidP="002B35E7">
      <w:pPr>
        <w:pStyle w:val="ListParagraph"/>
        <w:spacing w:after="0" w:line="240" w:lineRule="auto"/>
        <w:jc w:val="both"/>
        <w:rPr>
          <w:rFonts w:ascii="Times New Roman" w:hAnsi="Times New Roman"/>
          <w:sz w:val="24"/>
          <w:szCs w:val="24"/>
          <w:lang w:eastAsia="bg-BG"/>
        </w:rPr>
      </w:pPr>
    </w:p>
    <w:p w:rsidR="00F70FE4" w:rsidRPr="000E4FF2" w:rsidRDefault="00C80672" w:rsidP="00F70FE4">
      <w:pPr>
        <w:jc w:val="both"/>
      </w:pPr>
      <w:r w:rsidRPr="000E4FF2">
        <w:tab/>
      </w:r>
      <w:r w:rsidR="00F70FE4" w:rsidRPr="000E4FF2">
        <w:t>Оптималното предложение съгласно подпоказател</w:t>
      </w:r>
      <w:r w:rsidR="001950DC" w:rsidRPr="000E4FF2">
        <w:t xml:space="preserve">и от </w:t>
      </w:r>
      <w:r w:rsidR="00F70FE4" w:rsidRPr="000E4FF2">
        <w:t>P1 до P</w:t>
      </w:r>
      <w:r w:rsidR="001950DC" w:rsidRPr="000E4FF2">
        <w:t>18</w:t>
      </w:r>
      <w:r w:rsidR="00F70FE4" w:rsidRPr="000E4FF2">
        <w:t xml:space="preserve">, </w:t>
      </w:r>
      <w:r w:rsidR="001950DC" w:rsidRPr="000E4FF2">
        <w:t xml:space="preserve">съдържащо </w:t>
      </w:r>
      <w:r w:rsidR="00F70FE4" w:rsidRPr="000E4FF2">
        <w:t xml:space="preserve">най-малък бюджетен разход (най-ниска цена), получава 100 точки, като </w:t>
      </w:r>
      <w:r w:rsidR="001950DC" w:rsidRPr="000E4FF2">
        <w:t xml:space="preserve">оценката на </w:t>
      </w:r>
      <w:r w:rsidR="00F70FE4" w:rsidRPr="000E4FF2">
        <w:t>всяк</w:t>
      </w:r>
      <w:r w:rsidR="001950DC" w:rsidRPr="000E4FF2">
        <w:t xml:space="preserve">о следващо по-малко добро предложение </w:t>
      </w:r>
      <w:r w:rsidR="00F70FE4" w:rsidRPr="000E4FF2">
        <w:t xml:space="preserve">се определя по следната формула: </w:t>
      </w:r>
    </w:p>
    <w:p w:rsidR="00F70FE4" w:rsidRPr="000E4FF2" w:rsidRDefault="00F70FE4" w:rsidP="00F70FE4">
      <w:pPr>
        <w:jc w:val="both"/>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5812"/>
      </w:tblGrid>
      <w:tr w:rsidR="000E4FF2" w:rsidRPr="000E4FF2" w:rsidTr="00701F44">
        <w:tc>
          <w:tcPr>
            <w:tcW w:w="2103" w:type="pct"/>
          </w:tcPr>
          <w:p w:rsidR="00F70FE4" w:rsidRPr="000E4FF2" w:rsidRDefault="00F70FE4" w:rsidP="00F70FE4">
            <w:pPr>
              <w:jc w:val="both"/>
              <w:rPr>
                <w:b/>
              </w:rPr>
            </w:pPr>
          </w:p>
          <w:p w:rsidR="00F70FE4" w:rsidRPr="000E4FF2" w:rsidRDefault="00F70FE4" w:rsidP="00F70FE4">
            <w:pPr>
              <w:jc w:val="both"/>
              <w:rPr>
                <w:b/>
              </w:rPr>
            </w:pPr>
          </w:p>
          <w:p w:rsidR="00F70FE4" w:rsidRPr="000E4FF2" w:rsidRDefault="00F70FE4" w:rsidP="00F70FE4">
            <w:pPr>
              <w:jc w:val="center"/>
            </w:pPr>
            <w:r w:rsidRPr="000E4FF2">
              <w:rPr>
                <w:b/>
              </w:rPr>
              <w:t>P1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m:t>
                  </m:r>
                  <m:r>
                    <m:rPr>
                      <m:sty m:val="bi"/>
                    </m:rPr>
                    <w:rPr>
                      <w:rFonts w:ascii="Cambria Math" w:hAnsi="Cambria Math"/>
                      <w:sz w:val="32"/>
                      <w:szCs w:val="32"/>
                    </w:rPr>
                    <m:t>n</m:t>
                  </m:r>
                </m:den>
              </m:f>
            </m:oMath>
            <w:r w:rsidRPr="000E4FF2">
              <w:rPr>
                <w:b/>
              </w:rPr>
              <w:t xml:space="preserve"> х 100</w:t>
            </w:r>
          </w:p>
        </w:tc>
        <w:tc>
          <w:tcPr>
            <w:tcW w:w="2897" w:type="pct"/>
          </w:tcPr>
          <w:p w:rsidR="00F70FE4" w:rsidRPr="000E4FF2" w:rsidRDefault="00F70FE4" w:rsidP="00F70FE4">
            <w:pPr>
              <w:ind w:right="-108"/>
              <w:jc w:val="both"/>
            </w:pPr>
            <w:r w:rsidRPr="000E4FF2">
              <w:rPr>
                <w:b/>
              </w:rPr>
              <w:t>P1min</w:t>
            </w:r>
            <w:r w:rsidRPr="000E4FF2">
              <w:rPr>
                <w:bCs/>
              </w:rPr>
              <w:t>:</w:t>
            </w:r>
            <w:r w:rsidRPr="000E4FF2">
              <w:rPr>
                <w:b/>
              </w:rPr>
              <w:t xml:space="preserve"> </w:t>
            </w:r>
            <w:r w:rsidRPr="000E4FF2">
              <w:t>най-ниска</w:t>
            </w:r>
            <w:r w:rsidR="00701F44" w:rsidRPr="000E4FF2">
              <w:t>та</w:t>
            </w:r>
            <w:r w:rsidRPr="000E4FF2">
              <w:t xml:space="preserve"> </w:t>
            </w:r>
            <w:r w:rsidR="001950DC" w:rsidRPr="000E4FF2">
              <w:t>предложена сума от единичните цени за компютърни конфигурации</w:t>
            </w:r>
            <w:r w:rsidR="00701F44" w:rsidRPr="000E4FF2">
              <w:t xml:space="preserve"> от </w:t>
            </w:r>
            <w:r w:rsidR="001950DC" w:rsidRPr="000E4FF2">
              <w:t>секция 1</w:t>
            </w:r>
            <w:r w:rsidR="00701F44" w:rsidRPr="000E4FF2">
              <w:t xml:space="preserve"> на ценовото предложение</w:t>
            </w:r>
          </w:p>
          <w:p w:rsidR="00F70FE4" w:rsidRPr="000E4FF2" w:rsidRDefault="00F70FE4" w:rsidP="00701F44">
            <w:pPr>
              <w:ind w:right="-108"/>
              <w:jc w:val="both"/>
            </w:pPr>
            <w:r w:rsidRPr="000E4FF2">
              <w:rPr>
                <w:b/>
              </w:rPr>
              <w:t>P1n</w:t>
            </w:r>
            <w:r w:rsidRPr="000E4FF2">
              <w:rPr>
                <w:bCs/>
              </w:rPr>
              <w:t>:</w:t>
            </w:r>
            <w:r w:rsidRPr="000E4FF2">
              <w:rPr>
                <w:b/>
              </w:rPr>
              <w:t xml:space="preserve"> </w:t>
            </w:r>
            <w:r w:rsidRPr="000E4FF2">
              <w:t>предложената</w:t>
            </w:r>
            <w:r w:rsidR="00701F44" w:rsidRPr="000E4FF2">
              <w:t xml:space="preserve"> от оценявания участник</w:t>
            </w:r>
            <w:r w:rsidRPr="000E4FF2">
              <w:t xml:space="preserve"> </w:t>
            </w:r>
            <w:r w:rsidR="00701F44" w:rsidRPr="000E4FF2">
              <w:t>сума от единичните цени за компютърни конфигурации от секция 1 на ценовото предложение</w:t>
            </w:r>
          </w:p>
          <w:p w:rsidR="00701F44" w:rsidRPr="000E4FF2" w:rsidRDefault="00701F44" w:rsidP="00701F44">
            <w:pPr>
              <w:ind w:right="-108"/>
              <w:jc w:val="both"/>
            </w:pPr>
          </w:p>
        </w:tc>
      </w:tr>
      <w:tr w:rsidR="000E4FF2" w:rsidRPr="000E4FF2" w:rsidTr="00701F44">
        <w:tc>
          <w:tcPr>
            <w:tcW w:w="2103" w:type="pct"/>
          </w:tcPr>
          <w:p w:rsidR="00F70FE4" w:rsidRPr="000E4FF2" w:rsidRDefault="00F70FE4" w:rsidP="00F70FE4">
            <w:pPr>
              <w:jc w:val="center"/>
            </w:pPr>
            <w:r w:rsidRPr="000E4FF2">
              <w:rPr>
                <w:b/>
              </w:rPr>
              <w:br/>
            </w:r>
            <w:r w:rsidRPr="000E4FF2">
              <w:rPr>
                <w:b/>
              </w:rPr>
              <w:br/>
              <w:t xml:space="preserve">P2 =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2</m:t>
                  </m:r>
                  <m:r>
                    <m:rPr>
                      <m:sty m:val="bi"/>
                    </m:rPr>
                    <w:rPr>
                      <w:rFonts w:ascii="Cambria Math" w:hAnsi="Cambria Math"/>
                      <w:sz w:val="32"/>
                      <w:szCs w:val="32"/>
                    </w:rPr>
                    <m:t>mi</m:t>
                  </m:r>
                  <m:r>
                    <m:rPr>
                      <m:sty m:val="bi"/>
                    </m:rPr>
                    <w:rPr>
                      <w:rFonts w:ascii="Cambria Math" w:hAnsi="Cambria Math"/>
                      <w:sz w:val="32"/>
                      <w:szCs w:val="32"/>
                    </w:rPr>
                    <m:t>n</m:t>
                  </m:r>
                </m:num>
                <m:den>
                  <m:r>
                    <m:rPr>
                      <m:sty m:val="bi"/>
                    </m:rPr>
                    <w:rPr>
                      <w:rFonts w:ascii="Cambria Math" w:hAnsi="Cambria Math"/>
                      <w:sz w:val="32"/>
                      <w:szCs w:val="32"/>
                    </w:rPr>
                    <m:t>P</m:t>
                  </m:r>
                  <m:r>
                    <m:rPr>
                      <m:sty m:val="bi"/>
                    </m:rPr>
                    <w:rPr>
                      <w:rFonts w:ascii="Cambria Math" w:hAnsi="Cambria Math"/>
                      <w:sz w:val="32"/>
                      <w:szCs w:val="32"/>
                    </w:rPr>
                    <m:t>2</m:t>
                  </m:r>
                  <m:r>
                    <m:rPr>
                      <m:sty m:val="bi"/>
                    </m:rPr>
                    <w:rPr>
                      <w:rFonts w:ascii="Cambria Math" w:hAnsi="Cambria Math"/>
                      <w:sz w:val="32"/>
                      <w:szCs w:val="32"/>
                    </w:rPr>
                    <m:t>n</m:t>
                  </m:r>
                </m:den>
              </m:f>
            </m:oMath>
            <w:r w:rsidRPr="000E4FF2">
              <w:rPr>
                <w:b/>
              </w:rPr>
              <w:t xml:space="preserve"> х 100</w:t>
            </w:r>
          </w:p>
        </w:tc>
        <w:tc>
          <w:tcPr>
            <w:tcW w:w="2897" w:type="pct"/>
          </w:tcPr>
          <w:p w:rsidR="00701F44" w:rsidRPr="000E4FF2" w:rsidRDefault="00701F44" w:rsidP="00701F44">
            <w:pPr>
              <w:ind w:right="-108"/>
              <w:jc w:val="both"/>
            </w:pPr>
            <w:r w:rsidRPr="000E4FF2">
              <w:rPr>
                <w:b/>
              </w:rPr>
              <w:t>P2min</w:t>
            </w:r>
            <w:r w:rsidRPr="000E4FF2">
              <w:rPr>
                <w:bCs/>
              </w:rPr>
              <w:t>:</w:t>
            </w:r>
            <w:r w:rsidRPr="000E4FF2">
              <w:rPr>
                <w:b/>
              </w:rPr>
              <w:t xml:space="preserve"> </w:t>
            </w:r>
            <w:r w:rsidRPr="000E4FF2">
              <w:t>най-ниската предложена единична цена за монитор за компютърна конфигурация, секция 2 на ценовото предложение</w:t>
            </w:r>
          </w:p>
          <w:p w:rsidR="00701F44" w:rsidRPr="000E4FF2" w:rsidRDefault="00701F44" w:rsidP="00701F44">
            <w:pPr>
              <w:ind w:right="-108"/>
              <w:jc w:val="both"/>
            </w:pPr>
            <w:r w:rsidRPr="000E4FF2">
              <w:rPr>
                <w:b/>
              </w:rPr>
              <w:t>P2n</w:t>
            </w:r>
            <w:r w:rsidRPr="000E4FF2">
              <w:rPr>
                <w:bCs/>
              </w:rPr>
              <w:t>:</w:t>
            </w:r>
            <w:r w:rsidRPr="000E4FF2">
              <w:rPr>
                <w:b/>
              </w:rPr>
              <w:t xml:space="preserve"> </w:t>
            </w:r>
            <w:r w:rsidRPr="000E4FF2">
              <w:t>предложената от оценявания участник единична цена за монитор за компютърна конфигурация, секция 2 на ценовото предложение</w:t>
            </w:r>
          </w:p>
          <w:p w:rsidR="00F70FE4" w:rsidRPr="000E4FF2" w:rsidRDefault="00F70FE4" w:rsidP="00F70FE4">
            <w:pPr>
              <w:jc w:val="both"/>
            </w:pPr>
          </w:p>
        </w:tc>
      </w:tr>
      <w:tr w:rsidR="000E4FF2" w:rsidRPr="000E4FF2" w:rsidTr="00701F44">
        <w:tc>
          <w:tcPr>
            <w:tcW w:w="2103" w:type="pct"/>
          </w:tcPr>
          <w:p w:rsidR="00F70FE4" w:rsidRPr="000E4FF2" w:rsidRDefault="00F70FE4" w:rsidP="00F70FE4">
            <w:pPr>
              <w:jc w:val="both"/>
              <w:rPr>
                <w:b/>
              </w:rPr>
            </w:pPr>
          </w:p>
          <w:p w:rsidR="00F70FE4" w:rsidRPr="000E4FF2" w:rsidRDefault="00F70FE4" w:rsidP="00F70FE4">
            <w:pPr>
              <w:jc w:val="both"/>
              <w:rPr>
                <w:b/>
              </w:rPr>
            </w:pPr>
          </w:p>
          <w:p w:rsidR="00F70FE4" w:rsidRPr="000E4FF2" w:rsidRDefault="00F70FE4" w:rsidP="00F70FE4">
            <w:pPr>
              <w:jc w:val="center"/>
            </w:pPr>
            <w:r w:rsidRPr="000E4FF2">
              <w:rPr>
                <w:b/>
              </w:rPr>
              <w:t>P3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3</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3</m:t>
                  </m:r>
                  <m:r>
                    <m:rPr>
                      <m:sty m:val="bi"/>
                    </m:rPr>
                    <w:rPr>
                      <w:rFonts w:ascii="Cambria Math" w:hAnsi="Cambria Math"/>
                      <w:sz w:val="32"/>
                      <w:szCs w:val="32"/>
                    </w:rPr>
                    <m:t>n</m:t>
                  </m:r>
                </m:den>
              </m:f>
            </m:oMath>
            <w:r w:rsidRPr="000E4FF2">
              <w:rPr>
                <w:b/>
              </w:rPr>
              <w:t xml:space="preserve"> х 100</w:t>
            </w:r>
          </w:p>
        </w:tc>
        <w:tc>
          <w:tcPr>
            <w:tcW w:w="2897" w:type="pct"/>
          </w:tcPr>
          <w:p w:rsidR="00701F44" w:rsidRPr="000E4FF2" w:rsidRDefault="00701F44" w:rsidP="00701F44">
            <w:pPr>
              <w:ind w:right="-108"/>
              <w:jc w:val="both"/>
            </w:pPr>
            <w:r w:rsidRPr="000E4FF2">
              <w:rPr>
                <w:b/>
              </w:rPr>
              <w:t>P3min</w:t>
            </w:r>
            <w:r w:rsidRPr="000E4FF2">
              <w:rPr>
                <w:bCs/>
              </w:rPr>
              <w:t>:</w:t>
            </w:r>
            <w:r w:rsidRPr="000E4FF2">
              <w:rPr>
                <w:b/>
              </w:rPr>
              <w:t xml:space="preserve"> </w:t>
            </w:r>
            <w:r w:rsidRPr="000E4FF2">
              <w:t>най-ниската предложена сума от единичните цени за графични станции от секция 3 на ценовото предложение</w:t>
            </w:r>
          </w:p>
          <w:p w:rsidR="00701F44" w:rsidRPr="000E4FF2" w:rsidRDefault="00701F44" w:rsidP="00701F44">
            <w:pPr>
              <w:ind w:right="-108"/>
              <w:jc w:val="both"/>
            </w:pPr>
            <w:r w:rsidRPr="000E4FF2">
              <w:rPr>
                <w:b/>
              </w:rPr>
              <w:t>P3n</w:t>
            </w:r>
            <w:r w:rsidRPr="000E4FF2">
              <w:rPr>
                <w:bCs/>
              </w:rPr>
              <w:t>:</w:t>
            </w:r>
            <w:r w:rsidRPr="000E4FF2">
              <w:rPr>
                <w:b/>
              </w:rPr>
              <w:t xml:space="preserve"> </w:t>
            </w:r>
            <w:r w:rsidRPr="000E4FF2">
              <w:t xml:space="preserve">предложената от оценявания участник сума от единичните цени за графични станции от секция 3 на </w:t>
            </w:r>
            <w:r w:rsidRPr="000E4FF2">
              <w:lastRenderedPageBreak/>
              <w:t>ценовото предложение</w:t>
            </w:r>
          </w:p>
          <w:p w:rsidR="00F70FE4" w:rsidRPr="000E4FF2" w:rsidRDefault="00F70FE4" w:rsidP="00F70FE4">
            <w:pPr>
              <w:jc w:val="both"/>
            </w:pPr>
          </w:p>
        </w:tc>
      </w:tr>
      <w:tr w:rsidR="000E4FF2" w:rsidRPr="000E4FF2" w:rsidTr="00701F44">
        <w:tc>
          <w:tcPr>
            <w:tcW w:w="2103" w:type="pct"/>
          </w:tcPr>
          <w:p w:rsidR="00F70FE4" w:rsidRPr="000E4FF2" w:rsidRDefault="00F70FE4" w:rsidP="00F70FE4">
            <w:pPr>
              <w:jc w:val="both"/>
              <w:rPr>
                <w:b/>
              </w:rPr>
            </w:pPr>
          </w:p>
          <w:p w:rsidR="00F70FE4" w:rsidRPr="000E4FF2" w:rsidRDefault="00F70FE4" w:rsidP="00F70FE4">
            <w:pPr>
              <w:jc w:val="both"/>
              <w:rPr>
                <w:b/>
              </w:rPr>
            </w:pPr>
          </w:p>
          <w:p w:rsidR="00F70FE4" w:rsidRPr="000E4FF2" w:rsidRDefault="00F70FE4" w:rsidP="00F70FE4">
            <w:pPr>
              <w:jc w:val="center"/>
              <w:rPr>
                <w:b/>
              </w:rPr>
            </w:pPr>
            <w:r w:rsidRPr="000E4FF2">
              <w:rPr>
                <w:b/>
              </w:rPr>
              <w:t>P4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4</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4</m:t>
                  </m:r>
                  <m:r>
                    <m:rPr>
                      <m:sty m:val="bi"/>
                    </m:rPr>
                    <w:rPr>
                      <w:rFonts w:ascii="Cambria Math" w:hAnsi="Cambria Math"/>
                      <w:sz w:val="32"/>
                      <w:szCs w:val="32"/>
                    </w:rPr>
                    <m:t>n</m:t>
                  </m:r>
                </m:den>
              </m:f>
            </m:oMath>
            <w:r w:rsidRPr="000E4FF2">
              <w:rPr>
                <w:b/>
              </w:rPr>
              <w:t xml:space="preserve"> х 100</w:t>
            </w:r>
          </w:p>
        </w:tc>
        <w:tc>
          <w:tcPr>
            <w:tcW w:w="2897" w:type="pct"/>
          </w:tcPr>
          <w:p w:rsidR="00701F44" w:rsidRPr="000E4FF2" w:rsidRDefault="00701F44" w:rsidP="00701F44">
            <w:pPr>
              <w:ind w:right="-108"/>
              <w:jc w:val="both"/>
            </w:pPr>
            <w:r w:rsidRPr="000E4FF2">
              <w:rPr>
                <w:b/>
              </w:rPr>
              <w:t>P4min</w:t>
            </w:r>
            <w:r w:rsidRPr="000E4FF2">
              <w:rPr>
                <w:bCs/>
              </w:rPr>
              <w:t>:</w:t>
            </w:r>
            <w:r w:rsidRPr="000E4FF2">
              <w:rPr>
                <w:b/>
              </w:rPr>
              <w:t xml:space="preserve"> </w:t>
            </w:r>
            <w:r w:rsidRPr="000E4FF2">
              <w:t>най-ниската предложена единична цена за монитор за графична станция, секция 4 на ценовото предложение</w:t>
            </w:r>
          </w:p>
          <w:p w:rsidR="00701F44" w:rsidRPr="000E4FF2" w:rsidRDefault="00701F44" w:rsidP="00701F44">
            <w:pPr>
              <w:ind w:right="-108"/>
              <w:jc w:val="both"/>
            </w:pPr>
            <w:r w:rsidRPr="000E4FF2">
              <w:rPr>
                <w:b/>
              </w:rPr>
              <w:t>P4n</w:t>
            </w:r>
            <w:r w:rsidRPr="000E4FF2">
              <w:rPr>
                <w:bCs/>
              </w:rPr>
              <w:t>:</w:t>
            </w:r>
            <w:r w:rsidRPr="000E4FF2">
              <w:rPr>
                <w:b/>
              </w:rPr>
              <w:t xml:space="preserve"> </w:t>
            </w:r>
            <w:r w:rsidRPr="000E4FF2">
              <w:t>предложената от оценявания участник единична цена за монитор за графична станция, секция 4 на ценовото предложение</w:t>
            </w:r>
          </w:p>
          <w:p w:rsidR="00F70FE4" w:rsidRPr="000E4FF2" w:rsidRDefault="00F70FE4" w:rsidP="00F70FE4">
            <w:pPr>
              <w:ind w:right="-108"/>
              <w:jc w:val="both"/>
              <w:rPr>
                <w:b/>
              </w:rPr>
            </w:pPr>
          </w:p>
        </w:tc>
      </w:tr>
      <w:tr w:rsidR="000E4FF2" w:rsidRPr="000E4FF2" w:rsidTr="00701F44">
        <w:tc>
          <w:tcPr>
            <w:tcW w:w="2103" w:type="pct"/>
          </w:tcPr>
          <w:p w:rsidR="00F70FE4" w:rsidRPr="000E4FF2" w:rsidRDefault="00F70FE4" w:rsidP="00F70FE4">
            <w:pPr>
              <w:jc w:val="both"/>
              <w:rPr>
                <w:b/>
              </w:rPr>
            </w:pPr>
          </w:p>
          <w:p w:rsidR="00F70FE4" w:rsidRPr="000E4FF2" w:rsidRDefault="00F70FE4" w:rsidP="00F70FE4">
            <w:pPr>
              <w:jc w:val="both"/>
              <w:rPr>
                <w:b/>
              </w:rPr>
            </w:pPr>
          </w:p>
          <w:p w:rsidR="00F70FE4" w:rsidRPr="000E4FF2" w:rsidRDefault="00F70FE4" w:rsidP="00F70FE4">
            <w:pPr>
              <w:jc w:val="center"/>
              <w:rPr>
                <w:b/>
              </w:rPr>
            </w:pPr>
            <w:r w:rsidRPr="000E4FF2">
              <w:rPr>
                <w:b/>
              </w:rPr>
              <w:t xml:space="preserve">P5 =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5</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5</m:t>
                  </m:r>
                  <m:r>
                    <m:rPr>
                      <m:sty m:val="bi"/>
                    </m:rPr>
                    <w:rPr>
                      <w:rFonts w:ascii="Cambria Math" w:hAnsi="Cambria Math"/>
                      <w:sz w:val="32"/>
                      <w:szCs w:val="32"/>
                    </w:rPr>
                    <m:t>n</m:t>
                  </m:r>
                </m:den>
              </m:f>
            </m:oMath>
            <w:r w:rsidRPr="000E4FF2">
              <w:rPr>
                <w:b/>
              </w:rPr>
              <w:t xml:space="preserve"> х 100</w:t>
            </w:r>
          </w:p>
        </w:tc>
        <w:tc>
          <w:tcPr>
            <w:tcW w:w="2897" w:type="pct"/>
          </w:tcPr>
          <w:p w:rsidR="00701F44" w:rsidRPr="000E4FF2" w:rsidRDefault="00701F44" w:rsidP="00701F44">
            <w:pPr>
              <w:ind w:right="-108"/>
              <w:jc w:val="both"/>
            </w:pPr>
            <w:r w:rsidRPr="000E4FF2">
              <w:rPr>
                <w:b/>
              </w:rPr>
              <w:t>P5min</w:t>
            </w:r>
            <w:r w:rsidRPr="000E4FF2">
              <w:rPr>
                <w:bCs/>
              </w:rPr>
              <w:t>:</w:t>
            </w:r>
            <w:r w:rsidRPr="000E4FF2">
              <w:rPr>
                <w:b/>
              </w:rPr>
              <w:t xml:space="preserve"> </w:t>
            </w:r>
            <w:r w:rsidRPr="000E4FF2">
              <w:t>най-ниската предложена сума от единичните цени за сървърни конфигурации от секция 5 на ценовото предложение</w:t>
            </w:r>
          </w:p>
          <w:p w:rsidR="00701F44" w:rsidRPr="000E4FF2" w:rsidRDefault="00701F44" w:rsidP="00701F44">
            <w:pPr>
              <w:ind w:right="-108"/>
              <w:jc w:val="both"/>
            </w:pPr>
            <w:r w:rsidRPr="000E4FF2">
              <w:rPr>
                <w:b/>
              </w:rPr>
              <w:t>P5n</w:t>
            </w:r>
            <w:r w:rsidRPr="000E4FF2">
              <w:rPr>
                <w:bCs/>
              </w:rPr>
              <w:t>:</w:t>
            </w:r>
            <w:r w:rsidRPr="000E4FF2">
              <w:rPr>
                <w:b/>
              </w:rPr>
              <w:t xml:space="preserve"> </w:t>
            </w:r>
            <w:r w:rsidRPr="000E4FF2">
              <w:t>предложената от оценявания участник сума от единичните цени за сървърни конфигурации от секция 5 на ценовото предложение</w:t>
            </w:r>
          </w:p>
          <w:p w:rsidR="00F70FE4" w:rsidRPr="000E4FF2" w:rsidRDefault="00F70FE4" w:rsidP="00F70FE4">
            <w:pPr>
              <w:ind w:right="-108"/>
              <w:jc w:val="both"/>
              <w:rPr>
                <w:b/>
              </w:rPr>
            </w:pPr>
          </w:p>
        </w:tc>
      </w:tr>
      <w:tr w:rsidR="000E4FF2" w:rsidRPr="000E4FF2" w:rsidTr="00701F44">
        <w:tc>
          <w:tcPr>
            <w:tcW w:w="2103" w:type="pct"/>
          </w:tcPr>
          <w:p w:rsidR="00F70FE4" w:rsidRPr="000E4FF2" w:rsidRDefault="00F70FE4" w:rsidP="00F70FE4">
            <w:pPr>
              <w:jc w:val="both"/>
              <w:rPr>
                <w:b/>
              </w:rPr>
            </w:pPr>
          </w:p>
          <w:p w:rsidR="00F70FE4" w:rsidRPr="000E4FF2" w:rsidRDefault="00F70FE4" w:rsidP="00F70FE4">
            <w:pPr>
              <w:jc w:val="center"/>
              <w:rPr>
                <w:b/>
              </w:rPr>
            </w:pPr>
            <w:r w:rsidRPr="000E4FF2">
              <w:rPr>
                <w:b/>
              </w:rPr>
              <w:t xml:space="preserve">P6 =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6</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6</m:t>
                  </m:r>
                  <m:r>
                    <m:rPr>
                      <m:sty m:val="bi"/>
                    </m:rPr>
                    <w:rPr>
                      <w:rFonts w:ascii="Cambria Math" w:hAnsi="Cambria Math"/>
                      <w:sz w:val="32"/>
                      <w:szCs w:val="32"/>
                    </w:rPr>
                    <m:t>n</m:t>
                  </m:r>
                </m:den>
              </m:f>
            </m:oMath>
            <w:r w:rsidRPr="000E4FF2">
              <w:rPr>
                <w:b/>
              </w:rPr>
              <w:t xml:space="preserve"> х 100</w:t>
            </w:r>
          </w:p>
        </w:tc>
        <w:tc>
          <w:tcPr>
            <w:tcW w:w="2897" w:type="pct"/>
          </w:tcPr>
          <w:p w:rsidR="00701F44" w:rsidRPr="000E4FF2" w:rsidRDefault="00701F44" w:rsidP="00701F44">
            <w:pPr>
              <w:ind w:right="-108"/>
              <w:jc w:val="both"/>
            </w:pPr>
            <w:r w:rsidRPr="000E4FF2">
              <w:rPr>
                <w:b/>
              </w:rPr>
              <w:t>P6min</w:t>
            </w:r>
            <w:r w:rsidRPr="000E4FF2">
              <w:rPr>
                <w:bCs/>
              </w:rPr>
              <w:t>:</w:t>
            </w:r>
            <w:r w:rsidRPr="000E4FF2">
              <w:rPr>
                <w:b/>
              </w:rPr>
              <w:t xml:space="preserve"> </w:t>
            </w:r>
            <w:r w:rsidRPr="000E4FF2">
              <w:t xml:space="preserve">най-ниската предложена единична цена за защитна стена </w:t>
            </w:r>
            <w:r w:rsidRPr="000E4FF2">
              <w:rPr>
                <w:lang w:val="en-US"/>
              </w:rPr>
              <w:t>Firewall</w:t>
            </w:r>
            <w:r w:rsidRPr="000E4FF2">
              <w:t>, секция 6 на ценовото предложение</w:t>
            </w:r>
          </w:p>
          <w:p w:rsidR="00701F44" w:rsidRPr="000E4FF2" w:rsidRDefault="00701F44" w:rsidP="00701F44">
            <w:pPr>
              <w:ind w:right="-108"/>
              <w:jc w:val="both"/>
            </w:pPr>
            <w:r w:rsidRPr="000E4FF2">
              <w:rPr>
                <w:b/>
              </w:rPr>
              <w:t>P6n</w:t>
            </w:r>
            <w:r w:rsidRPr="000E4FF2">
              <w:rPr>
                <w:bCs/>
              </w:rPr>
              <w:t>:</w:t>
            </w:r>
            <w:r w:rsidRPr="000E4FF2">
              <w:rPr>
                <w:b/>
              </w:rPr>
              <w:t xml:space="preserve"> </w:t>
            </w:r>
            <w:r w:rsidRPr="000E4FF2">
              <w:t xml:space="preserve">предложената от оценявания участник единична цена за защитна стена </w:t>
            </w:r>
            <w:r w:rsidRPr="000E4FF2">
              <w:rPr>
                <w:lang w:val="en-US"/>
              </w:rPr>
              <w:t>Firewall</w:t>
            </w:r>
            <w:r w:rsidRPr="000E4FF2">
              <w:t>, секция 6 на ценовото предложение</w:t>
            </w:r>
          </w:p>
          <w:p w:rsidR="00F70FE4" w:rsidRPr="000E4FF2" w:rsidRDefault="00F70FE4" w:rsidP="00F70FE4">
            <w:pPr>
              <w:ind w:right="-108"/>
              <w:jc w:val="both"/>
              <w:rPr>
                <w:b/>
              </w:rPr>
            </w:pPr>
          </w:p>
        </w:tc>
      </w:tr>
      <w:tr w:rsidR="000E4FF2" w:rsidRPr="000E4FF2" w:rsidTr="00701F44">
        <w:tc>
          <w:tcPr>
            <w:tcW w:w="2103" w:type="pct"/>
          </w:tcPr>
          <w:p w:rsidR="00701F44" w:rsidRPr="000E4FF2" w:rsidRDefault="00701F44" w:rsidP="00F70FE4">
            <w:pPr>
              <w:jc w:val="both"/>
              <w:rPr>
                <w:b/>
              </w:rPr>
            </w:pPr>
          </w:p>
          <w:p w:rsidR="00701F44" w:rsidRPr="000E4FF2" w:rsidRDefault="00701F44" w:rsidP="00F70FE4">
            <w:pPr>
              <w:jc w:val="both"/>
              <w:rPr>
                <w:b/>
              </w:rPr>
            </w:pPr>
          </w:p>
          <w:p w:rsidR="00701F44" w:rsidRPr="000E4FF2" w:rsidRDefault="00701F44" w:rsidP="00F70FE4">
            <w:pPr>
              <w:jc w:val="center"/>
              <w:rPr>
                <w:b/>
              </w:rPr>
            </w:pPr>
            <w:r w:rsidRPr="000E4FF2">
              <w:rPr>
                <w:b/>
              </w:rPr>
              <w:t xml:space="preserve">P7 =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7</m:t>
                  </m:r>
                  <m:r>
                    <m:rPr>
                      <m:sty m:val="bi"/>
                    </m:rPr>
                    <w:rPr>
                      <w:rFonts w:ascii="Cambria Math" w:hAnsi="Cambria Math"/>
                      <w:sz w:val="32"/>
                      <w:szCs w:val="32"/>
                    </w:rPr>
                    <m:t>min</m:t>
                  </m:r>
                </m:num>
                <m:den>
                  <m:r>
                    <m:rPr>
                      <m:sty m:val="bi"/>
                    </m:rPr>
                    <w:rPr>
                      <w:rFonts w:ascii="Cambria Math" w:hAnsi="Cambria Math"/>
                      <w:sz w:val="32"/>
                      <w:szCs w:val="32"/>
                    </w:rPr>
                    <m:t xml:space="preserve"> P</m:t>
                  </m:r>
                  <m:r>
                    <m:rPr>
                      <m:sty m:val="bi"/>
                    </m:rPr>
                    <w:rPr>
                      <w:rFonts w:ascii="Cambria Math" w:hAnsi="Cambria Math"/>
                      <w:sz w:val="32"/>
                      <w:szCs w:val="32"/>
                    </w:rPr>
                    <m:t>7</m:t>
                  </m:r>
                  <m:r>
                    <m:rPr>
                      <m:sty m:val="bi"/>
                    </m:rPr>
                    <w:rPr>
                      <w:rFonts w:ascii="Cambria Math" w:hAnsi="Cambria Math"/>
                      <w:sz w:val="32"/>
                      <w:szCs w:val="32"/>
                    </w:rPr>
                    <m:t>n</m:t>
                  </m:r>
                </m:den>
              </m:f>
            </m:oMath>
            <w:r w:rsidRPr="000E4FF2">
              <w:rPr>
                <w:b/>
              </w:rPr>
              <w:t xml:space="preserve"> х 100</w:t>
            </w:r>
          </w:p>
        </w:tc>
        <w:tc>
          <w:tcPr>
            <w:tcW w:w="2897" w:type="pct"/>
          </w:tcPr>
          <w:p w:rsidR="00701F44" w:rsidRPr="000E4FF2" w:rsidRDefault="00701F44" w:rsidP="00B653BF">
            <w:pPr>
              <w:ind w:right="-108"/>
              <w:jc w:val="both"/>
            </w:pPr>
            <w:r w:rsidRPr="000E4FF2">
              <w:rPr>
                <w:b/>
              </w:rPr>
              <w:t>P7min</w:t>
            </w:r>
            <w:r w:rsidRPr="000E4FF2">
              <w:rPr>
                <w:bCs/>
              </w:rPr>
              <w:t>:</w:t>
            </w:r>
            <w:r w:rsidRPr="000E4FF2">
              <w:rPr>
                <w:b/>
              </w:rPr>
              <w:t xml:space="preserve"> </w:t>
            </w:r>
            <w:r w:rsidRPr="000E4FF2">
              <w:t xml:space="preserve">най-ниската предложена сума от единичните цени за </w:t>
            </w:r>
            <w:r w:rsidR="00D06F62" w:rsidRPr="000E4FF2">
              <w:t xml:space="preserve">принтери </w:t>
            </w:r>
            <w:r w:rsidRPr="000E4FF2">
              <w:t xml:space="preserve">от секция </w:t>
            </w:r>
            <w:r w:rsidR="00D06F62" w:rsidRPr="000E4FF2">
              <w:t>7</w:t>
            </w:r>
            <w:r w:rsidRPr="000E4FF2">
              <w:t xml:space="preserve"> на ценовото предложение</w:t>
            </w:r>
          </w:p>
          <w:p w:rsidR="00701F44" w:rsidRPr="000E4FF2" w:rsidRDefault="00701F44" w:rsidP="00B653BF">
            <w:pPr>
              <w:ind w:right="-108"/>
              <w:jc w:val="both"/>
            </w:pPr>
            <w:r w:rsidRPr="000E4FF2">
              <w:rPr>
                <w:b/>
              </w:rPr>
              <w:t>P7n</w:t>
            </w:r>
            <w:r w:rsidRPr="000E4FF2">
              <w:rPr>
                <w:bCs/>
              </w:rPr>
              <w:t>:</w:t>
            </w:r>
            <w:r w:rsidRPr="000E4FF2">
              <w:rPr>
                <w:b/>
              </w:rPr>
              <w:t xml:space="preserve"> </w:t>
            </w:r>
            <w:r w:rsidRPr="000E4FF2">
              <w:t xml:space="preserve">предложената от оценявания участник сума от единичните цени за </w:t>
            </w:r>
            <w:r w:rsidR="00D06F62" w:rsidRPr="000E4FF2">
              <w:t xml:space="preserve">принтери </w:t>
            </w:r>
            <w:r w:rsidRPr="000E4FF2">
              <w:t xml:space="preserve">от секция </w:t>
            </w:r>
            <w:r w:rsidR="00D06F62" w:rsidRPr="000E4FF2">
              <w:t>7</w:t>
            </w:r>
            <w:r w:rsidRPr="000E4FF2">
              <w:t xml:space="preserve"> на ценовото предложение</w:t>
            </w:r>
          </w:p>
          <w:p w:rsidR="00701F44" w:rsidRPr="000E4FF2" w:rsidRDefault="00701F44" w:rsidP="00B653BF">
            <w:pPr>
              <w:ind w:right="-108"/>
              <w:jc w:val="both"/>
              <w:rPr>
                <w:b/>
              </w:rPr>
            </w:pPr>
          </w:p>
        </w:tc>
      </w:tr>
      <w:tr w:rsidR="000E4FF2" w:rsidRPr="000E4FF2" w:rsidTr="00701F44">
        <w:tc>
          <w:tcPr>
            <w:tcW w:w="2103" w:type="pct"/>
          </w:tcPr>
          <w:p w:rsidR="00701F44" w:rsidRPr="000E4FF2" w:rsidRDefault="00701F44" w:rsidP="00F70FE4">
            <w:pPr>
              <w:jc w:val="both"/>
              <w:rPr>
                <w:b/>
              </w:rPr>
            </w:pPr>
          </w:p>
          <w:p w:rsidR="00701F44" w:rsidRPr="000E4FF2" w:rsidRDefault="00701F44" w:rsidP="00F70FE4">
            <w:pPr>
              <w:jc w:val="both"/>
              <w:rPr>
                <w:b/>
              </w:rPr>
            </w:pPr>
          </w:p>
          <w:p w:rsidR="00701F44" w:rsidRPr="000E4FF2" w:rsidRDefault="00701F44" w:rsidP="00F70FE4">
            <w:pPr>
              <w:jc w:val="center"/>
              <w:rPr>
                <w:b/>
              </w:rPr>
            </w:pPr>
            <w:r w:rsidRPr="000E4FF2">
              <w:rPr>
                <w:b/>
              </w:rPr>
              <w:t>P8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8</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8</m:t>
                  </m:r>
                  <m:r>
                    <m:rPr>
                      <m:sty m:val="bi"/>
                    </m:rPr>
                    <w:rPr>
                      <w:rFonts w:ascii="Cambria Math" w:hAnsi="Cambria Math"/>
                      <w:sz w:val="32"/>
                      <w:szCs w:val="32"/>
                    </w:rPr>
                    <m:t>n</m:t>
                  </m:r>
                </m:den>
              </m:f>
            </m:oMath>
            <w:r w:rsidRPr="000E4FF2">
              <w:rPr>
                <w:b/>
              </w:rPr>
              <w:t xml:space="preserve"> х 100</w:t>
            </w:r>
          </w:p>
        </w:tc>
        <w:tc>
          <w:tcPr>
            <w:tcW w:w="2897" w:type="pct"/>
          </w:tcPr>
          <w:p w:rsidR="00D06F62" w:rsidRPr="000E4FF2" w:rsidRDefault="00D06F62" w:rsidP="00D06F62">
            <w:pPr>
              <w:ind w:right="-108"/>
              <w:jc w:val="both"/>
            </w:pPr>
            <w:r w:rsidRPr="000E4FF2">
              <w:rPr>
                <w:b/>
              </w:rPr>
              <w:t>P8min</w:t>
            </w:r>
            <w:r w:rsidRPr="000E4FF2">
              <w:rPr>
                <w:bCs/>
              </w:rPr>
              <w:t>:</w:t>
            </w:r>
            <w:r w:rsidRPr="000E4FF2">
              <w:rPr>
                <w:b/>
              </w:rPr>
              <w:t xml:space="preserve"> </w:t>
            </w:r>
            <w:r w:rsidRPr="000E4FF2">
              <w:t>най-ниската предложена сума от единичните цени за многофункционални устройства от секция 8 на ценовото предложение</w:t>
            </w:r>
          </w:p>
          <w:p w:rsidR="00D06F62" w:rsidRPr="000E4FF2" w:rsidRDefault="00D06F62" w:rsidP="00D06F62">
            <w:pPr>
              <w:ind w:right="-108"/>
              <w:jc w:val="both"/>
            </w:pPr>
            <w:r w:rsidRPr="000E4FF2">
              <w:rPr>
                <w:b/>
              </w:rPr>
              <w:t>P8n</w:t>
            </w:r>
            <w:r w:rsidRPr="000E4FF2">
              <w:rPr>
                <w:bCs/>
              </w:rPr>
              <w:t>:</w:t>
            </w:r>
            <w:r w:rsidRPr="000E4FF2">
              <w:rPr>
                <w:b/>
              </w:rPr>
              <w:t xml:space="preserve"> </w:t>
            </w:r>
            <w:r w:rsidRPr="000E4FF2">
              <w:t>предложената от оценявания участник сума от единичните цени за многофункционални устройства от секция 8 на ценовото предложение</w:t>
            </w:r>
          </w:p>
          <w:p w:rsidR="00701F44" w:rsidRPr="000E4FF2" w:rsidRDefault="00701F44" w:rsidP="00F70FE4">
            <w:pPr>
              <w:ind w:right="-108"/>
              <w:jc w:val="both"/>
              <w:rPr>
                <w:b/>
              </w:rPr>
            </w:pPr>
          </w:p>
        </w:tc>
      </w:tr>
      <w:tr w:rsidR="000E4FF2" w:rsidRPr="000E4FF2" w:rsidTr="00701F44">
        <w:tc>
          <w:tcPr>
            <w:tcW w:w="2103" w:type="pct"/>
          </w:tcPr>
          <w:p w:rsidR="00701F44" w:rsidRPr="000E4FF2" w:rsidRDefault="00701F44" w:rsidP="00F70FE4">
            <w:pPr>
              <w:jc w:val="both"/>
              <w:rPr>
                <w:b/>
              </w:rPr>
            </w:pPr>
          </w:p>
          <w:p w:rsidR="00701F44" w:rsidRPr="000E4FF2" w:rsidRDefault="00701F44" w:rsidP="00F70FE4">
            <w:pPr>
              <w:jc w:val="both"/>
              <w:rPr>
                <w:b/>
              </w:rPr>
            </w:pPr>
          </w:p>
          <w:p w:rsidR="00701F44" w:rsidRPr="000E4FF2" w:rsidRDefault="00701F44" w:rsidP="00F70FE4">
            <w:pPr>
              <w:jc w:val="center"/>
              <w:rPr>
                <w:b/>
              </w:rPr>
            </w:pPr>
            <w:r w:rsidRPr="000E4FF2">
              <w:rPr>
                <w:b/>
              </w:rPr>
              <w:t>P9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9</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9</m:t>
                  </m:r>
                  <m:r>
                    <m:rPr>
                      <m:sty m:val="bi"/>
                    </m:rPr>
                    <w:rPr>
                      <w:rFonts w:ascii="Cambria Math" w:hAnsi="Cambria Math"/>
                      <w:sz w:val="32"/>
                      <w:szCs w:val="32"/>
                    </w:rPr>
                    <m:t>n</m:t>
                  </m:r>
                </m:den>
              </m:f>
            </m:oMath>
            <w:r w:rsidRPr="000E4FF2">
              <w:rPr>
                <w:b/>
              </w:rPr>
              <w:t xml:space="preserve"> х 100</w:t>
            </w:r>
          </w:p>
        </w:tc>
        <w:tc>
          <w:tcPr>
            <w:tcW w:w="2897" w:type="pct"/>
          </w:tcPr>
          <w:p w:rsidR="00D06F62" w:rsidRPr="000E4FF2" w:rsidRDefault="00D06F62" w:rsidP="00D06F62">
            <w:pPr>
              <w:ind w:right="-108"/>
              <w:jc w:val="both"/>
            </w:pPr>
            <w:r w:rsidRPr="000E4FF2">
              <w:rPr>
                <w:b/>
              </w:rPr>
              <w:t>P9min</w:t>
            </w:r>
            <w:r w:rsidRPr="000E4FF2">
              <w:rPr>
                <w:bCs/>
              </w:rPr>
              <w:t>:</w:t>
            </w:r>
            <w:r w:rsidRPr="000E4FF2">
              <w:rPr>
                <w:b/>
              </w:rPr>
              <w:t xml:space="preserve"> </w:t>
            </w:r>
            <w:r w:rsidRPr="000E4FF2">
              <w:t>най-ниската предложена сума от единичните цени за скенери от секция 9 на ценовото предложение</w:t>
            </w:r>
          </w:p>
          <w:p w:rsidR="00D06F62" w:rsidRPr="000E4FF2" w:rsidRDefault="00D06F62" w:rsidP="00D06F62">
            <w:pPr>
              <w:ind w:right="-108"/>
              <w:jc w:val="both"/>
            </w:pPr>
            <w:r w:rsidRPr="000E4FF2">
              <w:rPr>
                <w:b/>
              </w:rPr>
              <w:t>P9n</w:t>
            </w:r>
            <w:r w:rsidRPr="000E4FF2">
              <w:rPr>
                <w:bCs/>
              </w:rPr>
              <w:t>:</w:t>
            </w:r>
            <w:r w:rsidRPr="000E4FF2">
              <w:rPr>
                <w:b/>
              </w:rPr>
              <w:t xml:space="preserve"> </w:t>
            </w:r>
            <w:r w:rsidRPr="000E4FF2">
              <w:t>предложената от оценявания участник сума от единичните цени за скенери от секция 9 на ценовото предложение</w:t>
            </w:r>
          </w:p>
          <w:p w:rsidR="00701F44" w:rsidRPr="000E4FF2" w:rsidRDefault="00701F44" w:rsidP="00F70FE4">
            <w:pPr>
              <w:ind w:right="-108"/>
              <w:jc w:val="both"/>
              <w:rPr>
                <w:b/>
              </w:rPr>
            </w:pPr>
          </w:p>
        </w:tc>
      </w:tr>
      <w:tr w:rsidR="000E4FF2" w:rsidRPr="000E4FF2" w:rsidTr="00701F44">
        <w:tc>
          <w:tcPr>
            <w:tcW w:w="2103" w:type="pct"/>
          </w:tcPr>
          <w:p w:rsidR="00701F44" w:rsidRPr="000E4FF2" w:rsidRDefault="00701F44" w:rsidP="00F70FE4">
            <w:pPr>
              <w:jc w:val="both"/>
              <w:rPr>
                <w:b/>
              </w:rPr>
            </w:pPr>
          </w:p>
          <w:p w:rsidR="00701F44" w:rsidRPr="000E4FF2" w:rsidRDefault="00701F44" w:rsidP="00F70FE4">
            <w:pPr>
              <w:jc w:val="both"/>
              <w:rPr>
                <w:b/>
              </w:rPr>
            </w:pPr>
          </w:p>
          <w:p w:rsidR="00701F44" w:rsidRPr="000E4FF2" w:rsidRDefault="00701F44" w:rsidP="00F70FE4">
            <w:pPr>
              <w:jc w:val="both"/>
              <w:rPr>
                <w:b/>
              </w:rPr>
            </w:pPr>
          </w:p>
          <w:p w:rsidR="00701F44" w:rsidRPr="000E4FF2" w:rsidRDefault="00701F44" w:rsidP="00F70FE4">
            <w:pPr>
              <w:jc w:val="center"/>
              <w:rPr>
                <w:b/>
              </w:rPr>
            </w:pPr>
            <w:r w:rsidRPr="000E4FF2">
              <w:rPr>
                <w:b/>
              </w:rPr>
              <w:t>P10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10</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10</m:t>
                  </m:r>
                  <m:r>
                    <m:rPr>
                      <m:sty m:val="bi"/>
                    </m:rPr>
                    <w:rPr>
                      <w:rFonts w:ascii="Cambria Math" w:hAnsi="Cambria Math"/>
                      <w:sz w:val="32"/>
                      <w:szCs w:val="32"/>
                    </w:rPr>
                    <m:t>n</m:t>
                  </m:r>
                </m:den>
              </m:f>
            </m:oMath>
            <w:r w:rsidRPr="000E4FF2">
              <w:rPr>
                <w:b/>
              </w:rPr>
              <w:t xml:space="preserve"> х 100</w:t>
            </w:r>
          </w:p>
        </w:tc>
        <w:tc>
          <w:tcPr>
            <w:tcW w:w="2897" w:type="pct"/>
          </w:tcPr>
          <w:p w:rsidR="0010155B" w:rsidRPr="000E4FF2" w:rsidRDefault="0010155B" w:rsidP="0010155B">
            <w:pPr>
              <w:ind w:right="-108"/>
              <w:jc w:val="both"/>
            </w:pPr>
            <w:r w:rsidRPr="000E4FF2">
              <w:rPr>
                <w:b/>
              </w:rPr>
              <w:t>P10min</w:t>
            </w:r>
            <w:r w:rsidRPr="000E4FF2">
              <w:rPr>
                <w:bCs/>
              </w:rPr>
              <w:t>:</w:t>
            </w:r>
            <w:r w:rsidRPr="000E4FF2">
              <w:rPr>
                <w:b/>
              </w:rPr>
              <w:t xml:space="preserve"> </w:t>
            </w:r>
            <w:r w:rsidRPr="000E4FF2">
              <w:t>най-ниската предложена сума от единичните цени за преносими компютри от секция 10 на ценовото предложение</w:t>
            </w:r>
          </w:p>
          <w:p w:rsidR="0010155B" w:rsidRPr="000E4FF2" w:rsidRDefault="0010155B" w:rsidP="0010155B">
            <w:pPr>
              <w:ind w:right="-108"/>
              <w:jc w:val="both"/>
            </w:pPr>
            <w:r w:rsidRPr="000E4FF2">
              <w:rPr>
                <w:b/>
              </w:rPr>
              <w:t>P10n</w:t>
            </w:r>
            <w:r w:rsidRPr="000E4FF2">
              <w:rPr>
                <w:bCs/>
              </w:rPr>
              <w:t>:</w:t>
            </w:r>
            <w:r w:rsidRPr="000E4FF2">
              <w:rPr>
                <w:b/>
              </w:rPr>
              <w:t xml:space="preserve"> </w:t>
            </w:r>
            <w:r w:rsidRPr="000E4FF2">
              <w:t xml:space="preserve">предложената от оценявания участник сума от единичните цени за преносими компютри от секция 10 </w:t>
            </w:r>
            <w:r w:rsidRPr="000E4FF2">
              <w:lastRenderedPageBreak/>
              <w:t>на ценовото предложение</w:t>
            </w:r>
          </w:p>
          <w:p w:rsidR="00701F44" w:rsidRPr="000E4FF2" w:rsidRDefault="00701F44" w:rsidP="00F70FE4">
            <w:pPr>
              <w:ind w:right="-108"/>
              <w:jc w:val="both"/>
              <w:rPr>
                <w:b/>
              </w:rPr>
            </w:pPr>
          </w:p>
        </w:tc>
      </w:tr>
      <w:tr w:rsidR="000E4FF2" w:rsidRPr="000E4FF2" w:rsidTr="00701F44">
        <w:tc>
          <w:tcPr>
            <w:tcW w:w="2103" w:type="pct"/>
          </w:tcPr>
          <w:p w:rsidR="00D90F8B" w:rsidRPr="000E4FF2" w:rsidRDefault="00D90F8B" w:rsidP="00B653BF">
            <w:pPr>
              <w:jc w:val="both"/>
              <w:rPr>
                <w:b/>
              </w:rPr>
            </w:pPr>
          </w:p>
          <w:p w:rsidR="00D90F8B" w:rsidRPr="000E4FF2" w:rsidRDefault="00D90F8B" w:rsidP="00B653BF">
            <w:pPr>
              <w:jc w:val="both"/>
              <w:rPr>
                <w:b/>
              </w:rPr>
            </w:pPr>
          </w:p>
          <w:p w:rsidR="00D90F8B" w:rsidRPr="000E4FF2" w:rsidRDefault="00D90F8B" w:rsidP="00B653BF">
            <w:pPr>
              <w:jc w:val="both"/>
              <w:rPr>
                <w:b/>
              </w:rPr>
            </w:pPr>
          </w:p>
          <w:p w:rsidR="00D90F8B" w:rsidRPr="000E4FF2" w:rsidRDefault="00D90F8B" w:rsidP="00B653BF">
            <w:pPr>
              <w:jc w:val="center"/>
              <w:rPr>
                <w:b/>
              </w:rPr>
            </w:pPr>
            <w:r w:rsidRPr="000E4FF2">
              <w:rPr>
                <w:b/>
              </w:rPr>
              <w:t>P1</w:t>
            </w:r>
            <w:r w:rsidR="00B653BF" w:rsidRPr="000E4FF2">
              <w:rPr>
                <w:b/>
              </w:rPr>
              <w:t>1</w:t>
            </w:r>
            <w:r w:rsidRPr="000E4FF2">
              <w:rPr>
                <w:b/>
              </w:rPr>
              <w:t xml:space="preserve">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11</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11</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P11min</w:t>
            </w:r>
            <w:r w:rsidRPr="000E4FF2">
              <w:rPr>
                <w:bCs/>
              </w:rPr>
              <w:t>:</w:t>
            </w:r>
            <w:r w:rsidRPr="000E4FF2">
              <w:rPr>
                <w:b/>
              </w:rPr>
              <w:t xml:space="preserve"> </w:t>
            </w:r>
            <w:r w:rsidRPr="000E4FF2">
              <w:t xml:space="preserve">най-ниската предложена единична цена за мрежово запаметяващо устройство </w:t>
            </w:r>
            <w:r w:rsidRPr="000E4FF2">
              <w:rPr>
                <w:lang w:val="en-US"/>
              </w:rPr>
              <w:t>(NAS)</w:t>
            </w:r>
            <w:r w:rsidRPr="000E4FF2">
              <w:t>, секция 11 на ценовото предложение</w:t>
            </w:r>
          </w:p>
          <w:p w:rsidR="00B653BF" w:rsidRPr="000E4FF2" w:rsidRDefault="00B653BF" w:rsidP="00B653BF">
            <w:pPr>
              <w:ind w:right="-108"/>
              <w:jc w:val="both"/>
            </w:pPr>
            <w:r w:rsidRPr="000E4FF2">
              <w:rPr>
                <w:b/>
              </w:rPr>
              <w:t>P11n</w:t>
            </w:r>
            <w:r w:rsidRPr="000E4FF2">
              <w:rPr>
                <w:bCs/>
              </w:rPr>
              <w:t>:</w:t>
            </w:r>
            <w:r w:rsidRPr="000E4FF2">
              <w:rPr>
                <w:b/>
              </w:rPr>
              <w:t xml:space="preserve"> </w:t>
            </w:r>
            <w:r w:rsidRPr="000E4FF2">
              <w:t xml:space="preserve">предложената от оценявания участник единична цена за мрежово запаметяващо устройство </w:t>
            </w:r>
            <w:r w:rsidRPr="000E4FF2">
              <w:rPr>
                <w:lang w:val="en-US"/>
              </w:rPr>
              <w:t>(NAS)</w:t>
            </w:r>
            <w:r w:rsidRPr="000E4FF2">
              <w:t>, секция 11 на ценовото предложение</w:t>
            </w:r>
          </w:p>
          <w:p w:rsidR="00D90F8B" w:rsidRPr="000E4FF2" w:rsidRDefault="00D90F8B" w:rsidP="00B653BF">
            <w:pPr>
              <w:ind w:right="-108"/>
              <w:jc w:val="both"/>
              <w:rPr>
                <w:b/>
              </w:rPr>
            </w:pPr>
          </w:p>
        </w:tc>
      </w:tr>
      <w:tr w:rsidR="000E4FF2"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P12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12</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12</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P12min</w:t>
            </w:r>
            <w:r w:rsidRPr="000E4FF2">
              <w:rPr>
                <w:bCs/>
              </w:rPr>
              <w:t>:</w:t>
            </w:r>
            <w:r w:rsidRPr="000E4FF2">
              <w:rPr>
                <w:b/>
              </w:rPr>
              <w:t xml:space="preserve"> </w:t>
            </w:r>
            <w:r w:rsidRPr="000E4FF2">
              <w:t>най-ниската предложена сума от единичните цени за мултимедийни проектори от секция 12 на ценовото предложение</w:t>
            </w:r>
          </w:p>
          <w:p w:rsidR="00B653BF" w:rsidRPr="000E4FF2" w:rsidRDefault="00B653BF" w:rsidP="00B653BF">
            <w:pPr>
              <w:ind w:right="-108"/>
              <w:jc w:val="both"/>
            </w:pPr>
            <w:r w:rsidRPr="000E4FF2">
              <w:rPr>
                <w:b/>
              </w:rPr>
              <w:t>P12n</w:t>
            </w:r>
            <w:r w:rsidRPr="000E4FF2">
              <w:rPr>
                <w:bCs/>
              </w:rPr>
              <w:t>:</w:t>
            </w:r>
            <w:r w:rsidRPr="000E4FF2">
              <w:rPr>
                <w:b/>
              </w:rPr>
              <w:t xml:space="preserve"> </w:t>
            </w:r>
            <w:r w:rsidRPr="000E4FF2">
              <w:t>предложената от оценявания участник сума от единичните цени за мултимедийни проектори от секция 12 на ценовото предложение</w:t>
            </w:r>
          </w:p>
          <w:p w:rsidR="00B653BF" w:rsidRPr="000E4FF2" w:rsidRDefault="00B653BF" w:rsidP="00B653BF">
            <w:pPr>
              <w:ind w:right="-108"/>
              <w:jc w:val="both"/>
              <w:rPr>
                <w:b/>
              </w:rPr>
            </w:pPr>
          </w:p>
        </w:tc>
      </w:tr>
      <w:tr w:rsidR="000E4FF2"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P13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13</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13</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P13min</w:t>
            </w:r>
            <w:r w:rsidRPr="000E4FF2">
              <w:rPr>
                <w:bCs/>
              </w:rPr>
              <w:t>:</w:t>
            </w:r>
            <w:r w:rsidRPr="000E4FF2">
              <w:rPr>
                <w:b/>
              </w:rPr>
              <w:t xml:space="preserve"> </w:t>
            </w:r>
            <w:r w:rsidRPr="000E4FF2">
              <w:t xml:space="preserve">най-ниската предложена сума от единичните цени за непрекъсваеми захранвания </w:t>
            </w:r>
            <w:r w:rsidRPr="000E4FF2">
              <w:rPr>
                <w:lang w:val="en-US"/>
              </w:rPr>
              <w:t>(UPS</w:t>
            </w:r>
            <w:r w:rsidRPr="000E4FF2">
              <w:t>)</w:t>
            </w:r>
            <w:r w:rsidR="008C4AF9">
              <w:t xml:space="preserve"> </w:t>
            </w:r>
            <w:r w:rsidRPr="000E4FF2">
              <w:t>от секция 13 на ценовото предложение</w:t>
            </w:r>
          </w:p>
          <w:p w:rsidR="00B653BF" w:rsidRPr="000E4FF2" w:rsidRDefault="00B653BF" w:rsidP="00B653BF">
            <w:pPr>
              <w:ind w:right="-108"/>
              <w:jc w:val="both"/>
            </w:pPr>
            <w:r w:rsidRPr="000E4FF2">
              <w:rPr>
                <w:b/>
              </w:rPr>
              <w:t>P13n</w:t>
            </w:r>
            <w:r w:rsidRPr="000E4FF2">
              <w:rPr>
                <w:bCs/>
              </w:rPr>
              <w:t>:</w:t>
            </w:r>
            <w:r w:rsidRPr="000E4FF2">
              <w:rPr>
                <w:b/>
              </w:rPr>
              <w:t xml:space="preserve"> </w:t>
            </w:r>
            <w:r w:rsidRPr="000E4FF2">
              <w:t xml:space="preserve">предложената от оценявания участник сума от единичните цени за непрекъсваеми захранвания </w:t>
            </w:r>
            <w:r w:rsidRPr="000E4FF2">
              <w:rPr>
                <w:lang w:val="en-US"/>
              </w:rPr>
              <w:t>(UPS</w:t>
            </w:r>
            <w:r w:rsidRPr="000E4FF2">
              <w:t>)</w:t>
            </w:r>
            <w:r w:rsidR="008C4AF9">
              <w:t xml:space="preserve"> </w:t>
            </w:r>
            <w:r w:rsidRPr="000E4FF2">
              <w:t>от секция 13 на ценовото предложение</w:t>
            </w:r>
          </w:p>
          <w:p w:rsidR="00B653BF" w:rsidRPr="000E4FF2" w:rsidRDefault="00B653BF" w:rsidP="00B653BF">
            <w:pPr>
              <w:ind w:right="-108"/>
              <w:jc w:val="both"/>
              <w:rPr>
                <w:b/>
              </w:rPr>
            </w:pPr>
          </w:p>
        </w:tc>
      </w:tr>
      <w:tr w:rsidR="000E4FF2"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P14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14</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40</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P14min</w:t>
            </w:r>
            <w:r w:rsidRPr="000E4FF2">
              <w:rPr>
                <w:bCs/>
              </w:rPr>
              <w:t>:</w:t>
            </w:r>
            <w:r w:rsidRPr="000E4FF2">
              <w:rPr>
                <w:b/>
              </w:rPr>
              <w:t xml:space="preserve"> </w:t>
            </w:r>
            <w:r w:rsidRPr="000E4FF2">
              <w:t>най-ниската предложена сума от единичните цени за мрежови устройства от секция 14 на ценовото предложение</w:t>
            </w:r>
          </w:p>
          <w:p w:rsidR="00B653BF" w:rsidRPr="000E4FF2" w:rsidRDefault="00B653BF" w:rsidP="00B653BF">
            <w:pPr>
              <w:ind w:right="-108"/>
              <w:jc w:val="both"/>
            </w:pPr>
            <w:r w:rsidRPr="000E4FF2">
              <w:rPr>
                <w:b/>
              </w:rPr>
              <w:t>P14n</w:t>
            </w:r>
            <w:r w:rsidRPr="000E4FF2">
              <w:rPr>
                <w:bCs/>
              </w:rPr>
              <w:t>:</w:t>
            </w:r>
            <w:r w:rsidRPr="000E4FF2">
              <w:rPr>
                <w:b/>
              </w:rPr>
              <w:t xml:space="preserve"> </w:t>
            </w:r>
            <w:r w:rsidRPr="000E4FF2">
              <w:t>предложената от оценявания участник сума от единичните цени за мрежови устройства от секция 14 на ценовото предложение</w:t>
            </w:r>
          </w:p>
          <w:p w:rsidR="00B653BF" w:rsidRPr="000E4FF2" w:rsidRDefault="00B653BF" w:rsidP="00B653BF">
            <w:pPr>
              <w:ind w:right="-108"/>
              <w:jc w:val="both"/>
              <w:rPr>
                <w:b/>
              </w:rPr>
            </w:pPr>
          </w:p>
        </w:tc>
      </w:tr>
      <w:tr w:rsidR="000E4FF2"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P15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15</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15</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P15min</w:t>
            </w:r>
            <w:r w:rsidRPr="000E4FF2">
              <w:rPr>
                <w:bCs/>
              </w:rPr>
              <w:t>:</w:t>
            </w:r>
            <w:r w:rsidRPr="000E4FF2">
              <w:rPr>
                <w:b/>
              </w:rPr>
              <w:t xml:space="preserve"> </w:t>
            </w:r>
            <w:r w:rsidRPr="000E4FF2">
              <w:t xml:space="preserve">най-ниската предложена сума от единичните цени за </w:t>
            </w:r>
            <w:r w:rsidR="00A42B25" w:rsidRPr="000E4FF2">
              <w:t xml:space="preserve">таблети </w:t>
            </w:r>
            <w:r w:rsidRPr="000E4FF2">
              <w:t>от секция 15 на ценовото предложение</w:t>
            </w:r>
          </w:p>
          <w:p w:rsidR="00B653BF" w:rsidRPr="000E4FF2" w:rsidRDefault="00B653BF" w:rsidP="00B653BF">
            <w:pPr>
              <w:ind w:right="-108"/>
              <w:jc w:val="both"/>
            </w:pPr>
            <w:r w:rsidRPr="000E4FF2">
              <w:rPr>
                <w:b/>
              </w:rPr>
              <w:t>P15n</w:t>
            </w:r>
            <w:r w:rsidRPr="000E4FF2">
              <w:rPr>
                <w:bCs/>
              </w:rPr>
              <w:t>:</w:t>
            </w:r>
            <w:r w:rsidRPr="000E4FF2">
              <w:rPr>
                <w:b/>
              </w:rPr>
              <w:t xml:space="preserve"> </w:t>
            </w:r>
            <w:r w:rsidRPr="000E4FF2">
              <w:t xml:space="preserve">предложената от оценявания участник сума от единичните цени за </w:t>
            </w:r>
            <w:r w:rsidR="00A42B25" w:rsidRPr="000E4FF2">
              <w:t xml:space="preserve">таблети </w:t>
            </w:r>
            <w:r w:rsidRPr="000E4FF2">
              <w:t>от секция 15 на ценовото предложение</w:t>
            </w:r>
          </w:p>
          <w:p w:rsidR="00B653BF" w:rsidRPr="000E4FF2" w:rsidRDefault="00B653BF" w:rsidP="00B653BF">
            <w:pPr>
              <w:ind w:right="-108"/>
              <w:jc w:val="both"/>
              <w:rPr>
                <w:b/>
              </w:rPr>
            </w:pPr>
          </w:p>
        </w:tc>
      </w:tr>
      <w:tr w:rsidR="000E4FF2"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P16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16</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16</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P16min</w:t>
            </w:r>
            <w:r w:rsidRPr="000E4FF2">
              <w:rPr>
                <w:bCs/>
              </w:rPr>
              <w:t>:</w:t>
            </w:r>
            <w:r w:rsidRPr="000E4FF2">
              <w:rPr>
                <w:b/>
              </w:rPr>
              <w:t xml:space="preserve"> </w:t>
            </w:r>
            <w:r w:rsidRPr="000E4FF2">
              <w:t xml:space="preserve">най-ниската предложена единична цена за </w:t>
            </w:r>
            <w:r w:rsidR="00A42B25" w:rsidRPr="000E4FF2">
              <w:t>интерактивна дъска</w:t>
            </w:r>
            <w:r w:rsidRPr="000E4FF2">
              <w:t>, секция 16 на ценовото предложение</w:t>
            </w:r>
          </w:p>
          <w:p w:rsidR="00B653BF" w:rsidRPr="000E4FF2" w:rsidRDefault="00B653BF" w:rsidP="00B653BF">
            <w:pPr>
              <w:ind w:right="-108"/>
              <w:jc w:val="both"/>
            </w:pPr>
            <w:r w:rsidRPr="000E4FF2">
              <w:rPr>
                <w:b/>
              </w:rPr>
              <w:t>P16n</w:t>
            </w:r>
            <w:r w:rsidRPr="000E4FF2">
              <w:rPr>
                <w:bCs/>
              </w:rPr>
              <w:t>:</w:t>
            </w:r>
            <w:r w:rsidRPr="000E4FF2">
              <w:rPr>
                <w:b/>
              </w:rPr>
              <w:t xml:space="preserve"> </w:t>
            </w:r>
            <w:r w:rsidRPr="000E4FF2">
              <w:t xml:space="preserve">предложената от оценявания участник единична цена за </w:t>
            </w:r>
            <w:r w:rsidR="00A42B25" w:rsidRPr="000E4FF2">
              <w:t>интерактивна дъска</w:t>
            </w:r>
            <w:r w:rsidRPr="000E4FF2">
              <w:t>, секция 16 на ценовото предложение</w:t>
            </w:r>
          </w:p>
          <w:p w:rsidR="00B653BF" w:rsidRPr="000E4FF2" w:rsidRDefault="00B653BF" w:rsidP="00B653BF">
            <w:pPr>
              <w:ind w:right="-108"/>
              <w:jc w:val="both"/>
              <w:rPr>
                <w:b/>
              </w:rPr>
            </w:pPr>
          </w:p>
        </w:tc>
      </w:tr>
      <w:tr w:rsidR="000E4FF2"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P17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17</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17</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P17min</w:t>
            </w:r>
            <w:r w:rsidRPr="000E4FF2">
              <w:rPr>
                <w:bCs/>
              </w:rPr>
              <w:t>:</w:t>
            </w:r>
            <w:r w:rsidRPr="000E4FF2">
              <w:rPr>
                <w:b/>
              </w:rPr>
              <w:t xml:space="preserve"> </w:t>
            </w:r>
            <w:r w:rsidRPr="000E4FF2">
              <w:t xml:space="preserve">най-ниската предложена единична цена за </w:t>
            </w:r>
            <w:r w:rsidR="00A42B25" w:rsidRPr="000E4FF2">
              <w:t>електронна книга-четец</w:t>
            </w:r>
            <w:r w:rsidRPr="000E4FF2">
              <w:t>, секция 17 на ценовото предложение</w:t>
            </w:r>
          </w:p>
          <w:p w:rsidR="00B653BF" w:rsidRPr="000E4FF2" w:rsidRDefault="00B653BF" w:rsidP="00B653BF">
            <w:pPr>
              <w:ind w:right="-108"/>
              <w:jc w:val="both"/>
            </w:pPr>
            <w:r w:rsidRPr="000E4FF2">
              <w:rPr>
                <w:b/>
              </w:rPr>
              <w:t>P17n</w:t>
            </w:r>
            <w:r w:rsidRPr="000E4FF2">
              <w:rPr>
                <w:bCs/>
              </w:rPr>
              <w:t>:</w:t>
            </w:r>
            <w:r w:rsidRPr="000E4FF2">
              <w:rPr>
                <w:b/>
              </w:rPr>
              <w:t xml:space="preserve"> </w:t>
            </w:r>
            <w:r w:rsidRPr="000E4FF2">
              <w:t xml:space="preserve">предложената от оценявания участник единична цена за </w:t>
            </w:r>
            <w:r w:rsidR="00A42B25" w:rsidRPr="000E4FF2">
              <w:t>електронна книга-четец</w:t>
            </w:r>
            <w:r w:rsidRPr="000E4FF2">
              <w:t xml:space="preserve">, секция 17 на ценовото </w:t>
            </w:r>
            <w:r w:rsidRPr="000E4FF2">
              <w:lastRenderedPageBreak/>
              <w:t>предложение</w:t>
            </w:r>
          </w:p>
          <w:p w:rsidR="00B653BF" w:rsidRPr="000E4FF2" w:rsidRDefault="00B653BF" w:rsidP="00B653BF">
            <w:pPr>
              <w:ind w:right="-108"/>
              <w:jc w:val="both"/>
              <w:rPr>
                <w:b/>
              </w:rPr>
            </w:pPr>
          </w:p>
        </w:tc>
      </w:tr>
      <w:tr w:rsidR="00B653BF" w:rsidRPr="000E4FF2" w:rsidTr="00701F44">
        <w:tc>
          <w:tcPr>
            <w:tcW w:w="2103" w:type="pct"/>
          </w:tcPr>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both"/>
              <w:rPr>
                <w:b/>
              </w:rPr>
            </w:pPr>
          </w:p>
          <w:p w:rsidR="00B653BF" w:rsidRPr="000E4FF2" w:rsidRDefault="00B653BF" w:rsidP="00B653BF">
            <w:pPr>
              <w:jc w:val="center"/>
              <w:rPr>
                <w:b/>
              </w:rPr>
            </w:pPr>
            <w:r w:rsidRPr="000E4FF2">
              <w:rPr>
                <w:b/>
              </w:rPr>
              <w:t>P18 =</w:t>
            </w:r>
            <m:oMath>
              <m:f>
                <m:fPr>
                  <m:ctrlPr>
                    <w:rPr>
                      <w:rFonts w:ascii="Cambria Math" w:hAnsi="Cambria Math"/>
                      <w:b/>
                      <w:i/>
                      <w:sz w:val="32"/>
                      <w:szCs w:val="32"/>
                    </w:rPr>
                  </m:ctrlPr>
                </m:fPr>
                <m:num>
                  <m:r>
                    <m:rPr>
                      <m:sty m:val="bi"/>
                    </m:rPr>
                    <w:rPr>
                      <w:rFonts w:ascii="Cambria Math" w:hAnsi="Cambria Math"/>
                      <w:sz w:val="32"/>
                      <w:szCs w:val="32"/>
                    </w:rPr>
                    <m:t>P</m:t>
                  </m:r>
                  <m:r>
                    <m:rPr>
                      <m:sty m:val="bi"/>
                    </m:rPr>
                    <w:rPr>
                      <w:rFonts w:ascii="Cambria Math" w:hAnsi="Cambria Math"/>
                      <w:sz w:val="32"/>
                      <w:szCs w:val="32"/>
                    </w:rPr>
                    <m:t>18</m:t>
                  </m:r>
                  <m:r>
                    <m:rPr>
                      <m:sty m:val="bi"/>
                    </m:rPr>
                    <w:rPr>
                      <w:rFonts w:ascii="Cambria Math" w:hAnsi="Cambria Math"/>
                      <w:sz w:val="32"/>
                      <w:szCs w:val="32"/>
                    </w:rPr>
                    <m:t>min</m:t>
                  </m:r>
                </m:num>
                <m:den>
                  <m:r>
                    <m:rPr>
                      <m:sty m:val="bi"/>
                    </m:rPr>
                    <w:rPr>
                      <w:rFonts w:ascii="Cambria Math" w:hAnsi="Cambria Math"/>
                      <w:sz w:val="32"/>
                      <w:szCs w:val="32"/>
                    </w:rPr>
                    <m:t>P</m:t>
                  </m:r>
                  <m:r>
                    <m:rPr>
                      <m:sty m:val="bi"/>
                    </m:rPr>
                    <w:rPr>
                      <w:rFonts w:ascii="Cambria Math" w:hAnsi="Cambria Math"/>
                      <w:sz w:val="32"/>
                      <w:szCs w:val="32"/>
                    </w:rPr>
                    <m:t>18</m:t>
                  </m:r>
                  <m:r>
                    <m:rPr>
                      <m:sty m:val="bi"/>
                    </m:rPr>
                    <w:rPr>
                      <w:rFonts w:ascii="Cambria Math" w:hAnsi="Cambria Math"/>
                      <w:sz w:val="32"/>
                      <w:szCs w:val="32"/>
                    </w:rPr>
                    <m:t>n</m:t>
                  </m:r>
                </m:den>
              </m:f>
            </m:oMath>
            <w:r w:rsidRPr="000E4FF2">
              <w:rPr>
                <w:b/>
              </w:rPr>
              <w:t xml:space="preserve"> х 100</w:t>
            </w:r>
          </w:p>
        </w:tc>
        <w:tc>
          <w:tcPr>
            <w:tcW w:w="2897" w:type="pct"/>
          </w:tcPr>
          <w:p w:rsidR="00B653BF" w:rsidRPr="000E4FF2" w:rsidRDefault="00B653BF" w:rsidP="00B653BF">
            <w:pPr>
              <w:ind w:right="-108"/>
              <w:jc w:val="both"/>
            </w:pPr>
            <w:r w:rsidRPr="000E4FF2">
              <w:rPr>
                <w:b/>
              </w:rPr>
              <w:t>P18min</w:t>
            </w:r>
            <w:r w:rsidRPr="000E4FF2">
              <w:rPr>
                <w:bCs/>
              </w:rPr>
              <w:t>:</w:t>
            </w:r>
            <w:r w:rsidRPr="000E4FF2">
              <w:rPr>
                <w:b/>
              </w:rPr>
              <w:t xml:space="preserve"> </w:t>
            </w:r>
            <w:r w:rsidRPr="000E4FF2">
              <w:t xml:space="preserve">най-ниската предложена единична цена за </w:t>
            </w:r>
            <w:r w:rsidR="00A42B25" w:rsidRPr="000E4FF2">
              <w:t>външен диск</w:t>
            </w:r>
            <w:r w:rsidRPr="000E4FF2">
              <w:t>, секция 18 на ценовото предложение</w:t>
            </w:r>
          </w:p>
          <w:p w:rsidR="00B653BF" w:rsidRPr="000E4FF2" w:rsidRDefault="00B653BF" w:rsidP="00B653BF">
            <w:pPr>
              <w:ind w:right="-108"/>
              <w:jc w:val="both"/>
            </w:pPr>
            <w:r w:rsidRPr="000E4FF2">
              <w:rPr>
                <w:b/>
              </w:rPr>
              <w:t>P18n</w:t>
            </w:r>
            <w:r w:rsidRPr="000E4FF2">
              <w:rPr>
                <w:bCs/>
              </w:rPr>
              <w:t>:</w:t>
            </w:r>
            <w:r w:rsidRPr="000E4FF2">
              <w:rPr>
                <w:b/>
              </w:rPr>
              <w:t xml:space="preserve"> </w:t>
            </w:r>
            <w:r w:rsidRPr="000E4FF2">
              <w:t xml:space="preserve">предложената от оценявания участник единична цена за </w:t>
            </w:r>
            <w:r w:rsidR="00A42B25" w:rsidRPr="000E4FF2">
              <w:t>външен диск</w:t>
            </w:r>
            <w:r w:rsidRPr="000E4FF2">
              <w:t>, секция 18 на ценовото предложение</w:t>
            </w:r>
          </w:p>
          <w:p w:rsidR="00B653BF" w:rsidRPr="000E4FF2" w:rsidRDefault="00B653BF" w:rsidP="00B653BF">
            <w:pPr>
              <w:ind w:right="-108"/>
              <w:jc w:val="both"/>
              <w:rPr>
                <w:b/>
              </w:rPr>
            </w:pPr>
          </w:p>
        </w:tc>
      </w:tr>
    </w:tbl>
    <w:p w:rsidR="00F70FE4" w:rsidRPr="000E4FF2" w:rsidRDefault="00F70FE4" w:rsidP="00F70FE4">
      <w:pPr>
        <w:widowControl w:val="0"/>
        <w:tabs>
          <w:tab w:val="left" w:pos="6840"/>
        </w:tabs>
        <w:autoSpaceDE w:val="0"/>
        <w:autoSpaceDN w:val="0"/>
        <w:adjustRightInd w:val="0"/>
        <w:jc w:val="both"/>
      </w:pPr>
    </w:p>
    <w:p w:rsidR="00F70FE4" w:rsidRPr="000E4FF2" w:rsidRDefault="00C80672" w:rsidP="00E87189">
      <w:pPr>
        <w:jc w:val="both"/>
      </w:pPr>
      <w:r w:rsidRPr="000E4FF2">
        <w:tab/>
      </w:r>
      <w:r w:rsidR="00F70FE4" w:rsidRPr="000E4FF2">
        <w:rPr>
          <w:u w:val="single"/>
        </w:rPr>
        <w:t>Забележка относно предложения</w:t>
      </w:r>
      <w:r w:rsidR="00E87189" w:rsidRPr="000E4FF2">
        <w:rPr>
          <w:u w:val="single"/>
        </w:rPr>
        <w:t>та</w:t>
      </w:r>
      <w:r w:rsidR="00F70FE4" w:rsidRPr="000E4FF2">
        <w:rPr>
          <w:u w:val="single"/>
        </w:rPr>
        <w:t xml:space="preserve"> по показател P и неговите подпоказатели:</w:t>
      </w:r>
      <w:r w:rsidR="00F70FE4" w:rsidRPr="000E4FF2">
        <w:t xml:space="preserve"> участниците следва да предложат единични цени (в лева без ДДС), които да са различни от нула. При неизпълнение на това изискване съответния участник ще бъде отстранен от участие и ценовото му предложение няма да бъде допуснато до разглеждане и оценяване.</w:t>
      </w:r>
    </w:p>
    <w:p w:rsidR="00F70FE4" w:rsidRPr="000E4FF2" w:rsidRDefault="00F70FE4" w:rsidP="00F70FE4">
      <w:pPr>
        <w:widowControl w:val="0"/>
        <w:tabs>
          <w:tab w:val="left" w:pos="6840"/>
        </w:tabs>
        <w:autoSpaceDE w:val="0"/>
        <w:autoSpaceDN w:val="0"/>
        <w:adjustRightInd w:val="0"/>
        <w:jc w:val="both"/>
      </w:pPr>
    </w:p>
    <w:p w:rsidR="00E87189" w:rsidRPr="000E4FF2" w:rsidRDefault="00C80672" w:rsidP="00E87189">
      <w:pPr>
        <w:jc w:val="both"/>
        <w:rPr>
          <w:i/>
          <w:iCs/>
        </w:rPr>
      </w:pPr>
      <w:r w:rsidRPr="000E4FF2">
        <w:rPr>
          <w:b/>
        </w:rPr>
        <w:tab/>
      </w:r>
      <w:r w:rsidR="00E87189" w:rsidRPr="000E4FF2">
        <w:rPr>
          <w:b/>
          <w:u w:val="single"/>
        </w:rPr>
        <w:t xml:space="preserve">3. Показател T: </w:t>
      </w:r>
      <w:r w:rsidR="00776E30" w:rsidRPr="000E4FF2">
        <w:rPr>
          <w:b/>
          <w:u w:val="single"/>
        </w:rPr>
        <w:t>Срок за изпълнение на заявка</w:t>
      </w:r>
      <w:r w:rsidR="00E87189" w:rsidRPr="000E4FF2">
        <w:rPr>
          <w:b/>
          <w:u w:val="single"/>
        </w:rPr>
        <w:t xml:space="preserve"> след получаване на възлагателно писмо (в работни дни)</w:t>
      </w:r>
      <w:r w:rsidR="00E87189" w:rsidRPr="000E4FF2">
        <w:t xml:space="preserve"> – </w:t>
      </w:r>
      <w:r w:rsidR="00776E30" w:rsidRPr="000E4FF2">
        <w:t>на оценка подлежи срокът за изпълнение на заявка след получаване на възлагателно писмо в зависимост от местоположението на обекта за доставка. М</w:t>
      </w:r>
      <w:r w:rsidR="00E87189" w:rsidRPr="000E4FF2">
        <w:t>аксимал</w:t>
      </w:r>
      <w:r w:rsidR="00776E30" w:rsidRPr="000E4FF2">
        <w:t>ен брой точки получава участникът</w:t>
      </w:r>
      <w:r w:rsidR="00E87189" w:rsidRPr="000E4FF2">
        <w:t xml:space="preserve">, който предложи най-кратък срок за изпълнение на заявка (в работни дни). </w:t>
      </w:r>
      <w:r w:rsidR="00776E30" w:rsidRPr="000E4FF2">
        <w:rPr>
          <w:i/>
          <w:iCs/>
        </w:rPr>
        <w:t xml:space="preserve">Забележка: Участниците следва да посочат </w:t>
      </w:r>
      <w:r w:rsidR="00776E30" w:rsidRPr="000E4FF2">
        <w:rPr>
          <w:bCs/>
          <w:i/>
        </w:rPr>
        <w:t>срок</w:t>
      </w:r>
      <w:r w:rsidR="00776E30" w:rsidRPr="000E4FF2">
        <w:rPr>
          <w:i/>
        </w:rPr>
        <w:t xml:space="preserve"> за доставка</w:t>
      </w:r>
      <w:r w:rsidR="00776E30" w:rsidRPr="000E4FF2">
        <w:rPr>
          <w:bCs/>
          <w:i/>
        </w:rPr>
        <w:t xml:space="preserve"> не по-кратък от </w:t>
      </w:r>
      <w:r w:rsidR="00776E30" w:rsidRPr="000E4FF2">
        <w:rPr>
          <w:b/>
          <w:bCs/>
          <w:i/>
        </w:rPr>
        <w:t>1 (един) работен ден</w:t>
      </w:r>
      <w:r w:rsidR="00776E30" w:rsidRPr="000E4FF2">
        <w:rPr>
          <w:bCs/>
          <w:i/>
        </w:rPr>
        <w:t xml:space="preserve"> и не по-дълъг </w:t>
      </w:r>
      <w:r w:rsidR="00776E30" w:rsidRPr="000E4FF2">
        <w:rPr>
          <w:b/>
          <w:i/>
        </w:rPr>
        <w:t>от 5 (пет) работни дни</w:t>
      </w:r>
      <w:r w:rsidR="00776E30" w:rsidRPr="000E4FF2">
        <w:rPr>
          <w:i/>
        </w:rPr>
        <w:t>.</w:t>
      </w:r>
      <w:r w:rsidR="00776E30" w:rsidRPr="000E4FF2">
        <w:rPr>
          <w:i/>
          <w:iCs/>
        </w:rPr>
        <w:t xml:space="preserve"> Сроковете за доставка се посочват в </w:t>
      </w:r>
      <w:r w:rsidR="00776E30" w:rsidRPr="000E4FF2">
        <w:rPr>
          <w:b/>
          <w:i/>
          <w:iCs/>
        </w:rPr>
        <w:t>цяло числ</w:t>
      </w:r>
      <w:r w:rsidR="006B6D06" w:rsidRPr="000E4FF2">
        <w:rPr>
          <w:b/>
          <w:i/>
          <w:iCs/>
        </w:rPr>
        <w:t>о!</w:t>
      </w:r>
    </w:p>
    <w:p w:rsidR="00E87189" w:rsidRPr="000E4FF2" w:rsidRDefault="00E87189" w:rsidP="00E87189">
      <w:pPr>
        <w:jc w:val="both"/>
      </w:pPr>
    </w:p>
    <w:p w:rsidR="00E87189" w:rsidRPr="000E4FF2" w:rsidRDefault="00E87189" w:rsidP="00E87189">
      <w:pPr>
        <w:jc w:val="both"/>
        <w:rPr>
          <w:b/>
        </w:rPr>
      </w:pPr>
      <w:r w:rsidRPr="000E4FF2">
        <w:rPr>
          <w:b/>
        </w:rPr>
        <w:t>T = T1 (40 %) + T2 (30 %) + T3 (30 %)</w:t>
      </w:r>
    </w:p>
    <w:p w:rsidR="00E87189" w:rsidRPr="000E4FF2" w:rsidRDefault="00E87189" w:rsidP="00E87189">
      <w:pPr>
        <w:jc w:val="both"/>
        <w:rPr>
          <w:b/>
        </w:rPr>
      </w:pPr>
    </w:p>
    <w:tbl>
      <w:tblPr>
        <w:tblStyle w:val="TableGrid"/>
        <w:tblW w:w="5000" w:type="pct"/>
        <w:tblLook w:val="04A0"/>
      </w:tblPr>
      <w:tblGrid>
        <w:gridCol w:w="4285"/>
        <w:gridCol w:w="5903"/>
      </w:tblGrid>
      <w:tr w:rsidR="000E4FF2" w:rsidRPr="000E4FF2" w:rsidTr="006B6D06">
        <w:tc>
          <w:tcPr>
            <w:tcW w:w="2103" w:type="pct"/>
          </w:tcPr>
          <w:p w:rsidR="00E87189" w:rsidRPr="000E4FF2" w:rsidRDefault="00E87189" w:rsidP="004B1F0A">
            <w:pPr>
              <w:jc w:val="both"/>
              <w:rPr>
                <w:b/>
                <w:bCs/>
              </w:rPr>
            </w:pPr>
          </w:p>
          <w:p w:rsidR="00E87189" w:rsidRPr="000E4FF2" w:rsidRDefault="00E87189" w:rsidP="004B1F0A">
            <w:pPr>
              <w:jc w:val="both"/>
              <w:rPr>
                <w:b/>
                <w:bCs/>
              </w:rPr>
            </w:pPr>
          </w:p>
          <w:p w:rsidR="00E87189" w:rsidRPr="000E4FF2" w:rsidRDefault="00E87189" w:rsidP="004B1F0A">
            <w:pPr>
              <w:jc w:val="center"/>
              <w:rPr>
                <w:b/>
                <w:bCs/>
              </w:rPr>
            </w:pPr>
            <w:r w:rsidRPr="000E4FF2">
              <w:rPr>
                <w:b/>
                <w:bCs/>
              </w:rPr>
              <w:t>T1</w:t>
            </w:r>
          </w:p>
        </w:tc>
        <w:tc>
          <w:tcPr>
            <w:tcW w:w="2897" w:type="pct"/>
          </w:tcPr>
          <w:p w:rsidR="00E87189" w:rsidRPr="000E4FF2" w:rsidRDefault="00E87189" w:rsidP="006B6D06">
            <w:pPr>
              <w:jc w:val="both"/>
              <w:rPr>
                <w:b/>
                <w:bCs/>
              </w:rPr>
            </w:pPr>
            <w:r w:rsidRPr="000E4FF2">
              <w:t>подпоказател, оценяващ предложен</w:t>
            </w:r>
            <w:r w:rsidR="006B6D06" w:rsidRPr="000E4FF2">
              <w:t>ият</w:t>
            </w:r>
            <w:r w:rsidRPr="000E4FF2">
              <w:t xml:space="preserve"> срок за изпълнение на заявка след получаване на възлагателно писмо </w:t>
            </w:r>
            <w:r w:rsidR="006B6D06" w:rsidRPr="000E4FF2">
              <w:t xml:space="preserve">с доставка </w:t>
            </w:r>
            <w:r w:rsidRPr="000E4FF2">
              <w:t>до административната сграда на Община Велико Търново, адрес пл. „Майка България” № 2</w:t>
            </w:r>
          </w:p>
        </w:tc>
      </w:tr>
      <w:tr w:rsidR="000E4FF2" w:rsidRPr="000E4FF2" w:rsidTr="006B6D06">
        <w:tc>
          <w:tcPr>
            <w:tcW w:w="2103" w:type="pct"/>
          </w:tcPr>
          <w:p w:rsidR="00E87189" w:rsidRPr="000E4FF2" w:rsidRDefault="00E87189" w:rsidP="004B1F0A">
            <w:pPr>
              <w:jc w:val="both"/>
              <w:rPr>
                <w:b/>
                <w:bCs/>
              </w:rPr>
            </w:pPr>
          </w:p>
          <w:p w:rsidR="00E87189" w:rsidRPr="000E4FF2" w:rsidRDefault="00E87189" w:rsidP="004B1F0A">
            <w:pPr>
              <w:jc w:val="center"/>
              <w:rPr>
                <w:b/>
                <w:bCs/>
              </w:rPr>
            </w:pPr>
            <w:r w:rsidRPr="000E4FF2">
              <w:rPr>
                <w:b/>
                <w:bCs/>
              </w:rPr>
              <w:t>T2</w:t>
            </w:r>
          </w:p>
        </w:tc>
        <w:tc>
          <w:tcPr>
            <w:tcW w:w="2897" w:type="pct"/>
          </w:tcPr>
          <w:p w:rsidR="00E87189" w:rsidRPr="000E4FF2" w:rsidRDefault="00E87189" w:rsidP="004B1F0A">
            <w:pPr>
              <w:jc w:val="both"/>
              <w:rPr>
                <w:b/>
                <w:bCs/>
              </w:rPr>
            </w:pPr>
            <w:r w:rsidRPr="000E4FF2">
              <w:t>подпоказател, оценяващ предложен</w:t>
            </w:r>
            <w:r w:rsidR="006B6D06" w:rsidRPr="000E4FF2">
              <w:t>ият</w:t>
            </w:r>
            <w:r w:rsidRPr="000E4FF2">
              <w:t xml:space="preserve"> срок за изпълнение на заявка след получаване на възлагателно писмо </w:t>
            </w:r>
            <w:r w:rsidR="006B6D06" w:rsidRPr="000E4FF2">
              <w:t xml:space="preserve">с доставка </w:t>
            </w:r>
            <w:r w:rsidRPr="000E4FF2">
              <w:t>до сгради на територията на град Велико Търново</w:t>
            </w:r>
          </w:p>
        </w:tc>
      </w:tr>
      <w:tr w:rsidR="00E87189" w:rsidRPr="000E4FF2" w:rsidTr="006B6D06">
        <w:tc>
          <w:tcPr>
            <w:tcW w:w="2103" w:type="pct"/>
          </w:tcPr>
          <w:p w:rsidR="00E87189" w:rsidRPr="000E4FF2" w:rsidRDefault="00E87189" w:rsidP="004B1F0A">
            <w:pPr>
              <w:jc w:val="both"/>
              <w:rPr>
                <w:b/>
                <w:bCs/>
              </w:rPr>
            </w:pPr>
          </w:p>
          <w:p w:rsidR="00E87189" w:rsidRPr="000E4FF2" w:rsidRDefault="00E87189" w:rsidP="004B1F0A">
            <w:pPr>
              <w:jc w:val="both"/>
              <w:rPr>
                <w:b/>
                <w:bCs/>
              </w:rPr>
            </w:pPr>
          </w:p>
          <w:p w:rsidR="00E87189" w:rsidRPr="000E4FF2" w:rsidRDefault="00E87189" w:rsidP="004B1F0A">
            <w:pPr>
              <w:jc w:val="center"/>
              <w:rPr>
                <w:b/>
                <w:bCs/>
              </w:rPr>
            </w:pPr>
            <w:r w:rsidRPr="000E4FF2">
              <w:rPr>
                <w:b/>
                <w:bCs/>
              </w:rPr>
              <w:t>T3</w:t>
            </w:r>
          </w:p>
        </w:tc>
        <w:tc>
          <w:tcPr>
            <w:tcW w:w="2897" w:type="pct"/>
          </w:tcPr>
          <w:p w:rsidR="00E87189" w:rsidRPr="000E4FF2" w:rsidRDefault="00E87189" w:rsidP="006B6D06">
            <w:pPr>
              <w:jc w:val="both"/>
              <w:rPr>
                <w:b/>
                <w:bCs/>
              </w:rPr>
            </w:pPr>
            <w:r w:rsidRPr="000E4FF2">
              <w:t>подпоказател, оценяващ предложен</w:t>
            </w:r>
            <w:r w:rsidR="006B6D06" w:rsidRPr="000E4FF2">
              <w:t>ият</w:t>
            </w:r>
            <w:r w:rsidRPr="000E4FF2">
              <w:t xml:space="preserve"> срок за изпълнение на заявка след получаване на възлагателно писмо </w:t>
            </w:r>
            <w:r w:rsidR="006B6D06" w:rsidRPr="000E4FF2">
              <w:t xml:space="preserve">с доставка до </w:t>
            </w:r>
            <w:r w:rsidRPr="000E4FF2">
              <w:t>сгради извън територията на град Велико Търново,</w:t>
            </w:r>
            <w:r w:rsidR="006B6D06" w:rsidRPr="000E4FF2">
              <w:t xml:space="preserve"> находящи се на територията на о</w:t>
            </w:r>
            <w:r w:rsidRPr="000E4FF2">
              <w:t>бщина Велико Търново</w:t>
            </w:r>
          </w:p>
        </w:tc>
      </w:tr>
    </w:tbl>
    <w:p w:rsidR="00E87189" w:rsidRPr="000E4FF2" w:rsidRDefault="00E87189" w:rsidP="00E87189">
      <w:pPr>
        <w:ind w:right="-108"/>
        <w:jc w:val="both"/>
        <w:rPr>
          <w:b/>
        </w:rPr>
      </w:pPr>
    </w:p>
    <w:p w:rsidR="00E87189" w:rsidRPr="000E4FF2" w:rsidRDefault="00C80672" w:rsidP="00E87189">
      <w:pPr>
        <w:jc w:val="both"/>
      </w:pPr>
      <w:r w:rsidRPr="000E4FF2">
        <w:tab/>
      </w:r>
      <w:r w:rsidR="00E87189" w:rsidRPr="000E4FF2">
        <w:t>Оптималното предложение</w:t>
      </w:r>
      <w:r w:rsidR="006B6D06" w:rsidRPr="000E4FF2">
        <w:t xml:space="preserve"> съгласно подпоказатели от T1 до T3</w:t>
      </w:r>
      <w:r w:rsidR="00E87189" w:rsidRPr="000E4FF2">
        <w:t>, съдържащо</w:t>
      </w:r>
      <w:r w:rsidR="006B6D06" w:rsidRPr="000E4FF2">
        <w:t xml:space="preserve"> </w:t>
      </w:r>
      <w:r w:rsidR="00E87189" w:rsidRPr="000E4FF2">
        <w:t xml:space="preserve">най-кратък предложен срок за изпълнение на заявка след получаване на възлагателно писмо (в работни дни), получава 100 точки, а </w:t>
      </w:r>
      <w:r w:rsidR="006B6D06" w:rsidRPr="000E4FF2">
        <w:t>оценката на всяко</w:t>
      </w:r>
      <w:r w:rsidR="00E87189" w:rsidRPr="000E4FF2">
        <w:t xml:space="preserve"> следващ</w:t>
      </w:r>
      <w:r w:rsidR="006B6D06" w:rsidRPr="000E4FF2">
        <w:t xml:space="preserve">о по-малко добро предложение се </w:t>
      </w:r>
      <w:r w:rsidR="00E87189" w:rsidRPr="000E4FF2">
        <w:t>определя по следната формула:</w:t>
      </w:r>
    </w:p>
    <w:p w:rsidR="00E87189" w:rsidRPr="000E4FF2" w:rsidRDefault="00E87189" w:rsidP="00E87189">
      <w:pPr>
        <w:jc w:val="both"/>
      </w:pPr>
    </w:p>
    <w:tbl>
      <w:tblPr>
        <w:tblStyle w:val="TableGrid"/>
        <w:tblW w:w="0" w:type="auto"/>
        <w:tblLook w:val="04A0"/>
      </w:tblPr>
      <w:tblGrid>
        <w:gridCol w:w="4537"/>
        <w:gridCol w:w="5636"/>
      </w:tblGrid>
      <w:tr w:rsidR="000E4FF2" w:rsidRPr="000E4FF2" w:rsidTr="006B6D06">
        <w:tc>
          <w:tcPr>
            <w:tcW w:w="4537" w:type="dxa"/>
          </w:tcPr>
          <w:p w:rsidR="00E87189" w:rsidRPr="000E4FF2" w:rsidRDefault="00E87189" w:rsidP="004B1F0A">
            <w:pPr>
              <w:jc w:val="both"/>
              <w:rPr>
                <w:b/>
              </w:rPr>
            </w:pPr>
          </w:p>
          <w:p w:rsidR="00E87189" w:rsidRPr="000E4FF2" w:rsidRDefault="00E87189" w:rsidP="004B1F0A">
            <w:pPr>
              <w:jc w:val="both"/>
              <w:rPr>
                <w:b/>
              </w:rPr>
            </w:pPr>
          </w:p>
          <w:p w:rsidR="00E87189" w:rsidRPr="000E4FF2" w:rsidRDefault="00E87189" w:rsidP="004B1F0A">
            <w:pPr>
              <w:jc w:val="both"/>
              <w:rPr>
                <w:b/>
              </w:rPr>
            </w:pPr>
          </w:p>
          <w:p w:rsidR="00E87189" w:rsidRPr="000E4FF2" w:rsidRDefault="00E87189" w:rsidP="004B1F0A">
            <w:pPr>
              <w:jc w:val="center"/>
            </w:pPr>
            <w:r w:rsidRPr="000E4FF2">
              <w:rPr>
                <w:b/>
              </w:rPr>
              <w:lastRenderedPageBreak/>
              <w:t xml:space="preserve">T1 = </w:t>
            </w:r>
            <m:oMath>
              <m:f>
                <m:fPr>
                  <m:ctrlPr>
                    <w:rPr>
                      <w:rFonts w:ascii="Cambria Math" w:hAnsi="Cambria Math"/>
                      <w:b/>
                      <w:i/>
                      <w:sz w:val="32"/>
                      <w:szCs w:val="32"/>
                    </w:rPr>
                  </m:ctrlPr>
                </m:fPr>
                <m:num>
                  <m:r>
                    <m:rPr>
                      <m:sty m:val="bi"/>
                    </m:rPr>
                    <w:rPr>
                      <w:rFonts w:ascii="Cambria Math" w:hAnsi="Cambria Math"/>
                      <w:sz w:val="32"/>
                      <w:szCs w:val="32"/>
                    </w:rPr>
                    <m:t>T</m:t>
                  </m:r>
                  <m:r>
                    <m:rPr>
                      <m:sty m:val="bi"/>
                    </m:rPr>
                    <w:rPr>
                      <w:rFonts w:ascii="Cambria Math" w:hAnsi="Cambria Math"/>
                      <w:sz w:val="32"/>
                      <w:szCs w:val="32"/>
                    </w:rPr>
                    <m:t>1</m:t>
                  </m:r>
                  <m:r>
                    <m:rPr>
                      <m:sty m:val="bi"/>
                    </m:rPr>
                    <w:rPr>
                      <w:rFonts w:ascii="Cambria Math" w:hAnsi="Cambria Math"/>
                      <w:sz w:val="32"/>
                      <w:szCs w:val="32"/>
                    </w:rPr>
                    <m:t>min</m:t>
                  </m:r>
                </m:num>
                <m:den>
                  <m:r>
                    <m:rPr>
                      <m:sty m:val="bi"/>
                    </m:rPr>
                    <w:rPr>
                      <w:rFonts w:ascii="Cambria Math" w:hAnsi="Cambria Math"/>
                      <w:sz w:val="32"/>
                      <w:szCs w:val="32"/>
                    </w:rPr>
                    <m:t>T</m:t>
                  </m:r>
                  <m:r>
                    <m:rPr>
                      <m:sty m:val="bi"/>
                    </m:rPr>
                    <w:rPr>
                      <w:rFonts w:ascii="Cambria Math" w:hAnsi="Cambria Math"/>
                      <w:sz w:val="32"/>
                      <w:szCs w:val="32"/>
                    </w:rPr>
                    <m:t>1</m:t>
                  </m:r>
                  <m:r>
                    <m:rPr>
                      <m:sty m:val="bi"/>
                    </m:rPr>
                    <w:rPr>
                      <w:rFonts w:ascii="Cambria Math" w:hAnsi="Cambria Math"/>
                      <w:sz w:val="32"/>
                      <w:szCs w:val="32"/>
                    </w:rPr>
                    <m:t>n</m:t>
                  </m:r>
                </m:den>
              </m:f>
            </m:oMath>
            <w:r w:rsidRPr="000E4FF2">
              <w:rPr>
                <w:b/>
              </w:rPr>
              <w:t xml:space="preserve"> х 100</w:t>
            </w:r>
          </w:p>
        </w:tc>
        <w:tc>
          <w:tcPr>
            <w:tcW w:w="5636" w:type="dxa"/>
          </w:tcPr>
          <w:p w:rsidR="00E87189" w:rsidRPr="000E4FF2" w:rsidRDefault="00E87189" w:rsidP="004B1F0A">
            <w:pPr>
              <w:jc w:val="both"/>
            </w:pPr>
            <w:r w:rsidRPr="000E4FF2">
              <w:rPr>
                <w:b/>
              </w:rPr>
              <w:lastRenderedPageBreak/>
              <w:t>T1min</w:t>
            </w:r>
            <w:r w:rsidRPr="000E4FF2">
              <w:rPr>
                <w:bCs/>
              </w:rPr>
              <w:t>:</w:t>
            </w:r>
            <w:r w:rsidRPr="000E4FF2">
              <w:rPr>
                <w:b/>
              </w:rPr>
              <w:t xml:space="preserve"> </w:t>
            </w:r>
            <w:r w:rsidRPr="000E4FF2">
              <w:t>най-крат</w:t>
            </w:r>
            <w:r w:rsidR="006B6D06" w:rsidRPr="000E4FF2">
              <w:t>кият</w:t>
            </w:r>
            <w:r w:rsidRPr="000E4FF2">
              <w:t xml:space="preserve"> предложен срок за изпълнение на заявка след получаване на възлагателно писмо </w:t>
            </w:r>
            <w:r w:rsidR="006B6D06" w:rsidRPr="000E4FF2">
              <w:t>с доставка до</w:t>
            </w:r>
            <w:r w:rsidRPr="000E4FF2">
              <w:t xml:space="preserve"> административната сграда на Община Велико Търново</w:t>
            </w:r>
          </w:p>
          <w:p w:rsidR="00E87189" w:rsidRPr="000E4FF2" w:rsidRDefault="00E87189" w:rsidP="006B6D06">
            <w:pPr>
              <w:jc w:val="both"/>
            </w:pPr>
            <w:r w:rsidRPr="000E4FF2">
              <w:rPr>
                <w:b/>
              </w:rPr>
              <w:lastRenderedPageBreak/>
              <w:t>T1n</w:t>
            </w:r>
            <w:r w:rsidRPr="000E4FF2">
              <w:rPr>
                <w:bCs/>
              </w:rPr>
              <w:t>:</w:t>
            </w:r>
            <w:r w:rsidRPr="000E4FF2">
              <w:rPr>
                <w:b/>
              </w:rPr>
              <w:t xml:space="preserve"> </w:t>
            </w:r>
            <w:r w:rsidRPr="000E4FF2">
              <w:t>предложен</w:t>
            </w:r>
            <w:r w:rsidR="006B6D06" w:rsidRPr="000E4FF2">
              <w:t>ият от оценявания участник</w:t>
            </w:r>
            <w:r w:rsidRPr="000E4FF2">
              <w:t xml:space="preserve"> срок за изпълнение на заявка след получаване на възлагателно писмо </w:t>
            </w:r>
            <w:r w:rsidR="006B6D06" w:rsidRPr="000E4FF2">
              <w:t>с доставка до</w:t>
            </w:r>
            <w:r w:rsidRPr="000E4FF2">
              <w:t xml:space="preserve"> административната сграда на Община Велико Търново</w:t>
            </w:r>
          </w:p>
        </w:tc>
      </w:tr>
      <w:tr w:rsidR="000E4FF2" w:rsidRPr="000E4FF2" w:rsidTr="006B6D06">
        <w:tc>
          <w:tcPr>
            <w:tcW w:w="4537" w:type="dxa"/>
          </w:tcPr>
          <w:p w:rsidR="00E87189" w:rsidRPr="000E4FF2" w:rsidRDefault="00E87189" w:rsidP="004B1F0A">
            <w:pPr>
              <w:jc w:val="both"/>
              <w:rPr>
                <w:b/>
              </w:rPr>
            </w:pPr>
          </w:p>
          <w:p w:rsidR="00E87189" w:rsidRPr="000E4FF2" w:rsidRDefault="00E87189" w:rsidP="004B1F0A">
            <w:pPr>
              <w:jc w:val="both"/>
              <w:rPr>
                <w:b/>
              </w:rPr>
            </w:pPr>
          </w:p>
          <w:p w:rsidR="00E87189" w:rsidRPr="000E4FF2" w:rsidRDefault="00E87189" w:rsidP="004B1F0A">
            <w:pPr>
              <w:jc w:val="center"/>
            </w:pPr>
            <w:r w:rsidRPr="000E4FF2">
              <w:rPr>
                <w:b/>
              </w:rPr>
              <w:t xml:space="preserve">T2 = </w:t>
            </w:r>
            <m:oMath>
              <m:f>
                <m:fPr>
                  <m:ctrlPr>
                    <w:rPr>
                      <w:rFonts w:ascii="Cambria Math" w:hAnsi="Cambria Math"/>
                      <w:b/>
                      <w:i/>
                      <w:sz w:val="32"/>
                      <w:szCs w:val="32"/>
                    </w:rPr>
                  </m:ctrlPr>
                </m:fPr>
                <m:num>
                  <m:r>
                    <m:rPr>
                      <m:sty m:val="bi"/>
                    </m:rPr>
                    <w:rPr>
                      <w:rFonts w:ascii="Cambria Math" w:hAnsi="Cambria Math"/>
                      <w:sz w:val="32"/>
                      <w:szCs w:val="32"/>
                    </w:rPr>
                    <m:t>T</m:t>
                  </m:r>
                  <m:r>
                    <m:rPr>
                      <m:sty m:val="bi"/>
                    </m:rPr>
                    <w:rPr>
                      <w:rFonts w:ascii="Cambria Math" w:hAnsi="Cambria Math"/>
                      <w:sz w:val="32"/>
                      <w:szCs w:val="32"/>
                    </w:rPr>
                    <m:t>2</m:t>
                  </m:r>
                  <m:r>
                    <m:rPr>
                      <m:sty m:val="bi"/>
                    </m:rPr>
                    <w:rPr>
                      <w:rFonts w:ascii="Cambria Math" w:hAnsi="Cambria Math"/>
                      <w:sz w:val="32"/>
                      <w:szCs w:val="32"/>
                    </w:rPr>
                    <m:t>min</m:t>
                  </m:r>
                </m:num>
                <m:den>
                  <m:r>
                    <m:rPr>
                      <m:sty m:val="bi"/>
                    </m:rPr>
                    <w:rPr>
                      <w:rFonts w:ascii="Cambria Math" w:hAnsi="Cambria Math"/>
                      <w:sz w:val="32"/>
                      <w:szCs w:val="32"/>
                    </w:rPr>
                    <m:t>T</m:t>
                  </m:r>
                  <m:r>
                    <m:rPr>
                      <m:sty m:val="bi"/>
                    </m:rPr>
                    <w:rPr>
                      <w:rFonts w:ascii="Cambria Math" w:hAnsi="Cambria Math"/>
                      <w:sz w:val="32"/>
                      <w:szCs w:val="32"/>
                    </w:rPr>
                    <m:t>2</m:t>
                  </m:r>
                  <m:r>
                    <m:rPr>
                      <m:sty m:val="bi"/>
                    </m:rPr>
                    <w:rPr>
                      <w:rFonts w:ascii="Cambria Math" w:hAnsi="Cambria Math"/>
                      <w:sz w:val="32"/>
                      <w:szCs w:val="32"/>
                    </w:rPr>
                    <m:t>n</m:t>
                  </m:r>
                </m:den>
              </m:f>
            </m:oMath>
            <w:r w:rsidRPr="000E4FF2">
              <w:rPr>
                <w:b/>
              </w:rPr>
              <w:t xml:space="preserve"> х 100</w:t>
            </w:r>
          </w:p>
        </w:tc>
        <w:tc>
          <w:tcPr>
            <w:tcW w:w="5636" w:type="dxa"/>
          </w:tcPr>
          <w:p w:rsidR="00E87189" w:rsidRPr="000E4FF2" w:rsidRDefault="00E87189" w:rsidP="00FC0978">
            <w:pPr>
              <w:jc w:val="both"/>
            </w:pPr>
            <w:r w:rsidRPr="000E4FF2">
              <w:rPr>
                <w:b/>
              </w:rPr>
              <w:t>T2min</w:t>
            </w:r>
            <w:r w:rsidRPr="000E4FF2">
              <w:rPr>
                <w:bCs/>
              </w:rPr>
              <w:t>:</w:t>
            </w:r>
            <w:r w:rsidRPr="000E4FF2">
              <w:t xml:space="preserve"> </w:t>
            </w:r>
            <w:r w:rsidR="006B6D06" w:rsidRPr="000E4FF2">
              <w:t xml:space="preserve">най-краткият </w:t>
            </w:r>
            <w:r w:rsidRPr="000E4FF2">
              <w:t xml:space="preserve">предложен срок за изпълнение на заявка след получаване на възлагателно писмо </w:t>
            </w:r>
            <w:r w:rsidR="00D259F3" w:rsidRPr="000E4FF2">
              <w:t xml:space="preserve">с доставка </w:t>
            </w:r>
            <w:r w:rsidRPr="000E4FF2">
              <w:t xml:space="preserve">до сгради на територията на град Велико Търново </w:t>
            </w:r>
            <w:r w:rsidRPr="000E4FF2">
              <w:br/>
            </w:r>
            <w:r w:rsidRPr="000E4FF2">
              <w:rPr>
                <w:b/>
              </w:rPr>
              <w:t>T2n</w:t>
            </w:r>
            <w:r w:rsidRPr="000E4FF2">
              <w:rPr>
                <w:bCs/>
              </w:rPr>
              <w:t>:</w:t>
            </w:r>
            <w:r w:rsidRPr="000E4FF2">
              <w:rPr>
                <w:b/>
              </w:rPr>
              <w:t xml:space="preserve"> </w:t>
            </w:r>
            <w:r w:rsidRPr="000E4FF2">
              <w:t>предложен</w:t>
            </w:r>
            <w:r w:rsidR="00D259F3" w:rsidRPr="000E4FF2">
              <w:t>ият от оценявания участник</w:t>
            </w:r>
            <w:r w:rsidRPr="000E4FF2">
              <w:t xml:space="preserve"> срок за изпълнение на заявка след получаване на възлагателно писмо </w:t>
            </w:r>
            <w:r w:rsidR="00D259F3" w:rsidRPr="000E4FF2">
              <w:t xml:space="preserve">с доставка </w:t>
            </w:r>
            <w:r w:rsidRPr="000E4FF2">
              <w:t>до сгради на територията на град Велико Търново</w:t>
            </w:r>
          </w:p>
        </w:tc>
      </w:tr>
      <w:tr w:rsidR="00E87189" w:rsidRPr="000E4FF2" w:rsidTr="006B6D06">
        <w:tc>
          <w:tcPr>
            <w:tcW w:w="4537" w:type="dxa"/>
          </w:tcPr>
          <w:p w:rsidR="00E87189" w:rsidRPr="000E4FF2" w:rsidRDefault="00E87189" w:rsidP="004B1F0A">
            <w:pPr>
              <w:jc w:val="both"/>
              <w:rPr>
                <w:b/>
              </w:rPr>
            </w:pPr>
          </w:p>
          <w:p w:rsidR="00E87189" w:rsidRPr="000E4FF2" w:rsidRDefault="00E87189" w:rsidP="004B1F0A">
            <w:pPr>
              <w:jc w:val="both"/>
              <w:rPr>
                <w:b/>
              </w:rPr>
            </w:pPr>
          </w:p>
          <w:p w:rsidR="00E87189" w:rsidRPr="000E4FF2" w:rsidRDefault="00E87189" w:rsidP="004B1F0A">
            <w:pPr>
              <w:jc w:val="both"/>
              <w:rPr>
                <w:b/>
              </w:rPr>
            </w:pPr>
          </w:p>
          <w:p w:rsidR="00E87189" w:rsidRPr="000E4FF2" w:rsidRDefault="00E87189" w:rsidP="004B1F0A">
            <w:pPr>
              <w:jc w:val="both"/>
              <w:rPr>
                <w:b/>
              </w:rPr>
            </w:pPr>
          </w:p>
          <w:p w:rsidR="00E87189" w:rsidRPr="000E4FF2" w:rsidRDefault="00E87189" w:rsidP="004B1F0A">
            <w:pPr>
              <w:jc w:val="center"/>
            </w:pPr>
            <w:r w:rsidRPr="000E4FF2">
              <w:rPr>
                <w:b/>
              </w:rPr>
              <w:t xml:space="preserve">T3 =  </w:t>
            </w:r>
            <m:oMath>
              <m:f>
                <m:fPr>
                  <m:ctrlPr>
                    <w:rPr>
                      <w:rFonts w:ascii="Cambria Math" w:hAnsi="Cambria Math"/>
                      <w:b/>
                      <w:i/>
                      <w:sz w:val="32"/>
                      <w:szCs w:val="32"/>
                    </w:rPr>
                  </m:ctrlPr>
                </m:fPr>
                <m:num>
                  <m:r>
                    <m:rPr>
                      <m:sty m:val="bi"/>
                    </m:rPr>
                    <w:rPr>
                      <w:rFonts w:ascii="Cambria Math" w:hAnsi="Cambria Math"/>
                      <w:sz w:val="32"/>
                      <w:szCs w:val="32"/>
                    </w:rPr>
                    <m:t>T</m:t>
                  </m:r>
                  <m:r>
                    <m:rPr>
                      <m:sty m:val="bi"/>
                    </m:rPr>
                    <w:rPr>
                      <w:rFonts w:ascii="Cambria Math" w:hAnsi="Cambria Math"/>
                      <w:sz w:val="32"/>
                      <w:szCs w:val="32"/>
                    </w:rPr>
                    <m:t>3</m:t>
                  </m:r>
                  <m:r>
                    <m:rPr>
                      <m:sty m:val="bi"/>
                    </m:rPr>
                    <w:rPr>
                      <w:rFonts w:ascii="Cambria Math" w:hAnsi="Cambria Math"/>
                      <w:sz w:val="32"/>
                      <w:szCs w:val="32"/>
                    </w:rPr>
                    <m:t>min</m:t>
                  </m:r>
                </m:num>
                <m:den>
                  <m:r>
                    <m:rPr>
                      <m:sty m:val="bi"/>
                    </m:rPr>
                    <w:rPr>
                      <w:rFonts w:ascii="Cambria Math" w:hAnsi="Cambria Math"/>
                      <w:sz w:val="32"/>
                      <w:szCs w:val="32"/>
                    </w:rPr>
                    <m:t>T</m:t>
                  </m:r>
                  <m:r>
                    <m:rPr>
                      <m:sty m:val="bi"/>
                    </m:rPr>
                    <w:rPr>
                      <w:rFonts w:ascii="Cambria Math" w:hAnsi="Cambria Math"/>
                      <w:sz w:val="32"/>
                      <w:szCs w:val="32"/>
                    </w:rPr>
                    <m:t>3</m:t>
                  </m:r>
                  <m:r>
                    <m:rPr>
                      <m:sty m:val="bi"/>
                    </m:rPr>
                    <w:rPr>
                      <w:rFonts w:ascii="Cambria Math" w:hAnsi="Cambria Math"/>
                      <w:sz w:val="32"/>
                      <w:szCs w:val="32"/>
                    </w:rPr>
                    <m:t>n</m:t>
                  </m:r>
                </m:den>
              </m:f>
            </m:oMath>
            <w:r w:rsidRPr="000E4FF2">
              <w:rPr>
                <w:b/>
              </w:rPr>
              <w:t xml:space="preserve"> х 100</w:t>
            </w:r>
          </w:p>
        </w:tc>
        <w:tc>
          <w:tcPr>
            <w:tcW w:w="5636" w:type="dxa"/>
          </w:tcPr>
          <w:p w:rsidR="00E87189" w:rsidRPr="000E4FF2" w:rsidRDefault="00E87189" w:rsidP="004B1F0A">
            <w:pPr>
              <w:jc w:val="both"/>
            </w:pPr>
            <w:r w:rsidRPr="000E4FF2">
              <w:rPr>
                <w:b/>
              </w:rPr>
              <w:t>T3min</w:t>
            </w:r>
            <w:r w:rsidRPr="000E4FF2">
              <w:rPr>
                <w:bCs/>
              </w:rPr>
              <w:t>:</w:t>
            </w:r>
            <w:r w:rsidRPr="000E4FF2">
              <w:rPr>
                <w:b/>
              </w:rPr>
              <w:t xml:space="preserve"> </w:t>
            </w:r>
            <w:r w:rsidR="006B6D06" w:rsidRPr="000E4FF2">
              <w:t xml:space="preserve">най-краткият </w:t>
            </w:r>
            <w:r w:rsidRPr="000E4FF2">
              <w:t xml:space="preserve">предложен срок за изпълнение на заявка след получаване на възлагателно писмо </w:t>
            </w:r>
            <w:r w:rsidR="00D259F3" w:rsidRPr="000E4FF2">
              <w:t xml:space="preserve">с доставка </w:t>
            </w:r>
            <w:r w:rsidRPr="000E4FF2">
              <w:t>до сгради извън територията на град Велико Търново,</w:t>
            </w:r>
            <w:r w:rsidR="00D259F3" w:rsidRPr="000E4FF2">
              <w:t xml:space="preserve"> находящи се на територията на о</w:t>
            </w:r>
            <w:r w:rsidRPr="000E4FF2">
              <w:t>бщина Велико Търново</w:t>
            </w:r>
          </w:p>
          <w:p w:rsidR="00E87189" w:rsidRPr="000E4FF2" w:rsidRDefault="00E87189" w:rsidP="00D259F3">
            <w:pPr>
              <w:jc w:val="both"/>
            </w:pPr>
            <w:r w:rsidRPr="000E4FF2">
              <w:rPr>
                <w:b/>
              </w:rPr>
              <w:t>T3n</w:t>
            </w:r>
            <w:r w:rsidRPr="000E4FF2">
              <w:rPr>
                <w:bCs/>
              </w:rPr>
              <w:t>:</w:t>
            </w:r>
            <w:r w:rsidRPr="000E4FF2">
              <w:rPr>
                <w:b/>
              </w:rPr>
              <w:t xml:space="preserve"> </w:t>
            </w:r>
            <w:r w:rsidRPr="000E4FF2">
              <w:t>предложен</w:t>
            </w:r>
            <w:r w:rsidR="00D259F3" w:rsidRPr="000E4FF2">
              <w:t>ият от оценявания участник</w:t>
            </w:r>
            <w:r w:rsidRPr="000E4FF2">
              <w:t xml:space="preserve"> срок за изпълнение на заявка след получаване на възлагателно писмо </w:t>
            </w:r>
            <w:r w:rsidR="00D259F3" w:rsidRPr="000E4FF2">
              <w:t xml:space="preserve">с доставка </w:t>
            </w:r>
            <w:r w:rsidRPr="000E4FF2">
              <w:t>до сгради извън територията на град Велико Търново,</w:t>
            </w:r>
            <w:r w:rsidR="00D259F3" w:rsidRPr="000E4FF2">
              <w:t xml:space="preserve"> находящи се на територията на о</w:t>
            </w:r>
            <w:r w:rsidRPr="000E4FF2">
              <w:t>бщина Велико Търново</w:t>
            </w:r>
          </w:p>
        </w:tc>
      </w:tr>
    </w:tbl>
    <w:p w:rsidR="00973D22" w:rsidRPr="000E4FF2" w:rsidRDefault="00973D22" w:rsidP="00CC43F0">
      <w:pPr>
        <w:ind w:right="-108" w:firstLine="708"/>
        <w:jc w:val="center"/>
        <w:rPr>
          <w:b/>
        </w:rPr>
      </w:pPr>
    </w:p>
    <w:p w:rsidR="00235215" w:rsidRPr="000E4FF2" w:rsidRDefault="00C80672" w:rsidP="00235215">
      <w:pPr>
        <w:jc w:val="both"/>
        <w:rPr>
          <w:b/>
          <w:u w:val="single"/>
        </w:rPr>
      </w:pPr>
      <w:r w:rsidRPr="000E4FF2">
        <w:rPr>
          <w:b/>
        </w:rPr>
        <w:tab/>
      </w:r>
      <w:r w:rsidR="00235215" w:rsidRPr="000E4FF2">
        <w:rPr>
          <w:b/>
          <w:u w:val="single"/>
        </w:rPr>
        <w:t>4. Показател R: Предлаган срок за реакция и отстраняване на настъпила по</w:t>
      </w:r>
      <w:r w:rsidR="00B559F0" w:rsidRPr="000E4FF2">
        <w:rPr>
          <w:b/>
          <w:u w:val="single"/>
        </w:rPr>
        <w:t>вреда в рамките на гаранционния</w:t>
      </w:r>
      <w:r w:rsidR="00235215" w:rsidRPr="000E4FF2">
        <w:rPr>
          <w:b/>
          <w:u w:val="single"/>
        </w:rPr>
        <w:t xml:space="preserve"> срок</w:t>
      </w:r>
    </w:p>
    <w:p w:rsidR="00235215" w:rsidRPr="000E4FF2" w:rsidRDefault="00235215" w:rsidP="00000BFA">
      <w:pPr>
        <w:rPr>
          <w:b/>
          <w:shd w:val="clear" w:color="auto" w:fill="FFFFFF"/>
        </w:rPr>
      </w:pPr>
    </w:p>
    <w:p w:rsidR="00235215" w:rsidRPr="000E4FF2" w:rsidRDefault="00C80672" w:rsidP="00000BFA">
      <w:pPr>
        <w:rPr>
          <w:b/>
        </w:rPr>
      </w:pPr>
      <w:r w:rsidRPr="000E4FF2">
        <w:rPr>
          <w:b/>
        </w:rPr>
        <w:tab/>
      </w:r>
      <w:r w:rsidR="00235215" w:rsidRPr="000E4FF2">
        <w:rPr>
          <w:b/>
        </w:rPr>
        <w:t>R = R1 (50%) + R2 (50%)</w:t>
      </w:r>
    </w:p>
    <w:p w:rsidR="00235215" w:rsidRPr="000E4FF2" w:rsidRDefault="00235215" w:rsidP="00235215">
      <w:pPr>
        <w:ind w:firstLine="708"/>
        <w:jc w:val="both"/>
        <w:rPr>
          <w:b/>
        </w:rPr>
      </w:pPr>
    </w:p>
    <w:tbl>
      <w:tblPr>
        <w:tblStyle w:val="TableGrid"/>
        <w:tblW w:w="0" w:type="auto"/>
        <w:tblLook w:val="04A0"/>
      </w:tblPr>
      <w:tblGrid>
        <w:gridCol w:w="4537"/>
        <w:gridCol w:w="5494"/>
      </w:tblGrid>
      <w:tr w:rsidR="000E4FF2" w:rsidRPr="000E4FF2" w:rsidTr="00235215">
        <w:tc>
          <w:tcPr>
            <w:tcW w:w="4537" w:type="dxa"/>
          </w:tcPr>
          <w:p w:rsidR="00235215" w:rsidRPr="000E4FF2" w:rsidRDefault="00235215" w:rsidP="004B1F0A">
            <w:pPr>
              <w:jc w:val="center"/>
              <w:rPr>
                <w:b/>
              </w:rPr>
            </w:pPr>
            <w:r w:rsidRPr="000E4FF2">
              <w:rPr>
                <w:b/>
              </w:rPr>
              <w:br/>
            </w:r>
            <w:r w:rsidRPr="000E4FF2">
              <w:rPr>
                <w:b/>
              </w:rPr>
              <w:br/>
            </w:r>
            <w:r w:rsidRPr="000E4FF2">
              <w:rPr>
                <w:b/>
              </w:rPr>
              <w:br/>
            </w:r>
            <w:r w:rsidRPr="000E4FF2">
              <w:rPr>
                <w:b/>
              </w:rPr>
              <w:br/>
            </w:r>
            <w:r w:rsidRPr="000E4FF2">
              <w:rPr>
                <w:b/>
              </w:rPr>
              <w:br/>
            </w:r>
            <w:r w:rsidRPr="000E4FF2">
              <w:rPr>
                <w:b/>
              </w:rPr>
              <w:br/>
              <w:t>R1</w:t>
            </w:r>
          </w:p>
        </w:tc>
        <w:tc>
          <w:tcPr>
            <w:tcW w:w="5494" w:type="dxa"/>
          </w:tcPr>
          <w:p w:rsidR="00235215" w:rsidRPr="000E4FF2" w:rsidRDefault="00235215" w:rsidP="004B1F0A">
            <w:pPr>
              <w:jc w:val="both"/>
              <w:rPr>
                <w:b/>
              </w:rPr>
            </w:pPr>
            <w:r w:rsidRPr="000E4FF2">
              <w:rPr>
                <w:b/>
              </w:rPr>
              <w:t xml:space="preserve">Подпоказател „Предлаган срок за реакция“ - </w:t>
            </w:r>
          </w:p>
          <w:p w:rsidR="00235215" w:rsidRPr="000E4FF2" w:rsidRDefault="00235215" w:rsidP="004B1F0A">
            <w:pPr>
              <w:jc w:val="both"/>
            </w:pPr>
            <w:r w:rsidRPr="000E4FF2">
              <w:t xml:space="preserve">Обект на оценка е </w:t>
            </w:r>
            <w:r w:rsidRPr="000E4FF2">
              <w:rPr>
                <w:bCs/>
              </w:rPr>
              <w:t xml:space="preserve">срокът за реакция (изпращане на компетентно лице в обекта на Възложителя) за констатиране </w:t>
            </w:r>
            <w:r w:rsidRPr="000E4FF2">
              <w:t>и идентифициране на проблем/повреда</w:t>
            </w:r>
            <w:r w:rsidRPr="000E4FF2">
              <w:rPr>
                <w:bCs/>
              </w:rPr>
              <w:t xml:space="preserve"> в рамките на гарнционния срок. </w:t>
            </w:r>
            <w:r w:rsidRPr="000E4FF2">
              <w:t>Предложеният срок следва да бъде в часове и изчисляем от момента на получаване на рекламационно съобщение от представител на Възложителя. Участниците следва да посочат срока задължително в цяло число.</w:t>
            </w:r>
          </w:p>
          <w:p w:rsidR="00235215" w:rsidRPr="000E4FF2" w:rsidRDefault="00235215" w:rsidP="004B1F0A">
            <w:pPr>
              <w:jc w:val="both"/>
            </w:pPr>
            <w:r w:rsidRPr="000E4FF2">
              <w:t xml:space="preserve">Предложеният от участника срок за реакция следва да бъде </w:t>
            </w:r>
            <w:r w:rsidRPr="000E4FF2">
              <w:rPr>
                <w:b/>
              </w:rPr>
              <w:t xml:space="preserve">не по-кратък от 1 час и не по-дълъг от 5 часа </w:t>
            </w:r>
            <w:r w:rsidRPr="000E4FF2">
              <w:t>от получаване на  рекламационно съобщение от представител на Възложителя.</w:t>
            </w:r>
          </w:p>
          <w:p w:rsidR="00235215" w:rsidRPr="000E4FF2" w:rsidRDefault="00235215" w:rsidP="004B1F0A">
            <w:pPr>
              <w:jc w:val="both"/>
            </w:pPr>
            <w:r w:rsidRPr="000E4FF2">
              <w:t>В случай, че част от срока за реакция е изтекъл до края на работния ден на Възложителя, останалата част от срока следва да изтече на следващия работен ден.</w:t>
            </w:r>
          </w:p>
          <w:p w:rsidR="00235215" w:rsidRPr="000E4FF2" w:rsidRDefault="00235215" w:rsidP="00235215">
            <w:pPr>
              <w:jc w:val="both"/>
            </w:pPr>
            <w:r w:rsidRPr="000E4FF2">
              <w:t xml:space="preserve">Максимален брой точки получава участникът, </w:t>
            </w:r>
            <w:r w:rsidRPr="000E4FF2">
              <w:lastRenderedPageBreak/>
              <w:t xml:space="preserve">предложил най-кратък срок за реакция. </w:t>
            </w:r>
          </w:p>
        </w:tc>
      </w:tr>
      <w:tr w:rsidR="000E4FF2" w:rsidRPr="000E4FF2" w:rsidTr="00235215">
        <w:tc>
          <w:tcPr>
            <w:tcW w:w="4537" w:type="dxa"/>
            <w:tcBorders>
              <w:bottom w:val="single" w:sz="4" w:space="0" w:color="auto"/>
            </w:tcBorders>
          </w:tcPr>
          <w:p w:rsidR="00235215" w:rsidRPr="000E4FF2" w:rsidRDefault="00235215" w:rsidP="004B1F0A">
            <w:pPr>
              <w:jc w:val="center"/>
              <w:rPr>
                <w:b/>
              </w:rPr>
            </w:pPr>
            <w:r w:rsidRPr="000E4FF2">
              <w:rPr>
                <w:b/>
              </w:rPr>
              <w:lastRenderedPageBreak/>
              <w:br/>
            </w:r>
            <w:r w:rsidRPr="000E4FF2">
              <w:rPr>
                <w:b/>
              </w:rPr>
              <w:br/>
            </w:r>
            <w:r w:rsidRPr="000E4FF2">
              <w:rPr>
                <w:b/>
              </w:rPr>
              <w:br/>
            </w:r>
            <w:r w:rsidRPr="000E4FF2">
              <w:rPr>
                <w:b/>
              </w:rPr>
              <w:br/>
            </w:r>
            <w:r w:rsidRPr="000E4FF2">
              <w:rPr>
                <w:b/>
              </w:rPr>
              <w:br/>
              <w:t>R2</w:t>
            </w:r>
          </w:p>
        </w:tc>
        <w:tc>
          <w:tcPr>
            <w:tcW w:w="5494" w:type="dxa"/>
            <w:tcBorders>
              <w:bottom w:val="single" w:sz="4" w:space="0" w:color="auto"/>
            </w:tcBorders>
          </w:tcPr>
          <w:p w:rsidR="00235215" w:rsidRPr="000E4FF2" w:rsidRDefault="00235215" w:rsidP="004B1F0A">
            <w:pPr>
              <w:jc w:val="both"/>
              <w:rPr>
                <w:b/>
                <w:sz w:val="22"/>
                <w:szCs w:val="22"/>
              </w:rPr>
            </w:pPr>
            <w:r w:rsidRPr="000E4FF2">
              <w:rPr>
                <w:b/>
              </w:rPr>
              <w:t>Подпоказател „Предлаган срок за отстраняване на настъпила повреда“</w:t>
            </w:r>
          </w:p>
          <w:p w:rsidR="00235215" w:rsidRPr="000E4FF2" w:rsidRDefault="00235215" w:rsidP="004B1F0A">
            <w:pPr>
              <w:jc w:val="both"/>
              <w:rPr>
                <w:bCs/>
              </w:rPr>
            </w:pPr>
            <w:r w:rsidRPr="000E4FF2">
              <w:t>Обект на оценка е</w:t>
            </w:r>
            <w:r w:rsidRPr="000E4FF2">
              <w:rPr>
                <w:bCs/>
              </w:rPr>
              <w:t xml:space="preserve"> срокът за отстраняване на настъпила повреда в рамките на гаранционния срок.</w:t>
            </w:r>
          </w:p>
          <w:p w:rsidR="00235215" w:rsidRPr="000E4FF2" w:rsidRDefault="00235215" w:rsidP="004B1F0A">
            <w:pPr>
              <w:jc w:val="both"/>
              <w:rPr>
                <w:bCs/>
              </w:rPr>
            </w:pPr>
            <w:r w:rsidRPr="000E4FF2">
              <w:t>Предложеният срок следва да бъде в работни дни и изчисляем от момента на констатиране на проблема от представител на Изпълнителя, което се удостоверява с протокол, подписан от представители на Изпълнителя и Възложителя.</w:t>
            </w:r>
          </w:p>
          <w:p w:rsidR="00235215" w:rsidRPr="000E4FF2" w:rsidRDefault="00235215" w:rsidP="004B1F0A">
            <w:pPr>
              <w:jc w:val="both"/>
            </w:pPr>
            <w:r w:rsidRPr="000E4FF2">
              <w:t xml:space="preserve">Участникът следва да посочи срок в цяло число, като предложеният срок </w:t>
            </w:r>
            <w:r w:rsidRPr="000E4FF2">
              <w:rPr>
                <w:b/>
              </w:rPr>
              <w:t>да не бъде п</w:t>
            </w:r>
            <w:r w:rsidR="00B559F0" w:rsidRPr="000E4FF2">
              <w:rPr>
                <w:b/>
              </w:rPr>
              <w:t>о-кратък от 1</w:t>
            </w:r>
            <w:r w:rsidRPr="000E4FF2">
              <w:rPr>
                <w:b/>
              </w:rPr>
              <w:t xml:space="preserve"> работ</w:t>
            </w:r>
            <w:r w:rsidR="00B559F0" w:rsidRPr="000E4FF2">
              <w:rPr>
                <w:b/>
              </w:rPr>
              <w:t>ен ден</w:t>
            </w:r>
            <w:r w:rsidRPr="000E4FF2">
              <w:rPr>
                <w:b/>
              </w:rPr>
              <w:t xml:space="preserve"> или по-дълъг от 10 работни дни </w:t>
            </w:r>
            <w:r w:rsidRPr="000E4FF2">
              <w:t>от момента на констатиране на проблема от представител на Изпълнителя.</w:t>
            </w:r>
          </w:p>
          <w:p w:rsidR="00235215" w:rsidRPr="000E4FF2" w:rsidRDefault="00235215" w:rsidP="004B1F0A">
            <w:pPr>
              <w:jc w:val="both"/>
              <w:rPr>
                <w:b/>
              </w:rPr>
            </w:pPr>
            <w:r w:rsidRPr="000E4FF2">
              <w:t xml:space="preserve">Максимален брой точки получава участникът, който предложи оптимален срок за отстраняване на </w:t>
            </w:r>
            <w:r w:rsidR="00B559F0" w:rsidRPr="000E4FF2">
              <w:t>настъпила повреда</w:t>
            </w:r>
            <w:r w:rsidRPr="000E4FF2">
              <w:t xml:space="preserve"> </w:t>
            </w:r>
            <w:r w:rsidRPr="000E4FF2">
              <w:rPr>
                <w:b/>
              </w:rPr>
              <w:t xml:space="preserve">(в работни дни). </w:t>
            </w:r>
          </w:p>
          <w:p w:rsidR="00235215" w:rsidRPr="000E4FF2" w:rsidRDefault="00235215" w:rsidP="004B1F0A">
            <w:pPr>
              <w:jc w:val="both"/>
            </w:pPr>
          </w:p>
        </w:tc>
      </w:tr>
      <w:tr w:rsidR="000E4FF2" w:rsidRPr="000E4FF2" w:rsidTr="00235215">
        <w:tc>
          <w:tcPr>
            <w:tcW w:w="10031" w:type="dxa"/>
            <w:gridSpan w:val="2"/>
            <w:tcBorders>
              <w:top w:val="single" w:sz="4" w:space="0" w:color="auto"/>
              <w:left w:val="nil"/>
              <w:bottom w:val="single" w:sz="4" w:space="0" w:color="auto"/>
              <w:right w:val="nil"/>
            </w:tcBorders>
          </w:tcPr>
          <w:p w:rsidR="00235215" w:rsidRPr="000E4FF2" w:rsidRDefault="00235215" w:rsidP="004B1F0A">
            <w:pPr>
              <w:jc w:val="both"/>
            </w:pPr>
          </w:p>
          <w:p w:rsidR="00235215" w:rsidRPr="000E4FF2" w:rsidRDefault="00235215" w:rsidP="004B1F0A">
            <w:pPr>
              <w:jc w:val="both"/>
            </w:pPr>
            <w:r w:rsidRPr="000E4FF2">
              <w:t>И по двата подпоказателя оптималното предложение, съдържащо най-кратък предложен срок, следва да получи 100 точки, а всяко следващо по-малко добро предложение се оценява след прилагане на следната формула:</w:t>
            </w:r>
          </w:p>
          <w:p w:rsidR="00235215" w:rsidRPr="000E4FF2" w:rsidRDefault="00235215" w:rsidP="004B1F0A">
            <w:pPr>
              <w:jc w:val="both"/>
            </w:pPr>
          </w:p>
        </w:tc>
      </w:tr>
      <w:tr w:rsidR="000E4FF2" w:rsidRPr="000E4FF2" w:rsidTr="00235215">
        <w:tc>
          <w:tcPr>
            <w:tcW w:w="4537" w:type="dxa"/>
            <w:tcBorders>
              <w:top w:val="single" w:sz="4" w:space="0" w:color="auto"/>
              <w:bottom w:val="single" w:sz="4" w:space="0" w:color="auto"/>
            </w:tcBorders>
          </w:tcPr>
          <w:p w:rsidR="00235215" w:rsidRPr="000E4FF2" w:rsidRDefault="00235215" w:rsidP="004B1F0A">
            <w:pPr>
              <w:ind w:left="171" w:hanging="1696"/>
              <w:jc w:val="center"/>
              <w:rPr>
                <w:b/>
              </w:rPr>
            </w:pPr>
          </w:p>
          <w:p w:rsidR="00235215" w:rsidRPr="000E4FF2" w:rsidRDefault="00235215" w:rsidP="004B1F0A">
            <w:pPr>
              <w:ind w:left="171" w:hanging="1696"/>
              <w:jc w:val="center"/>
            </w:pPr>
            <w:r w:rsidRPr="000E4FF2">
              <w:rPr>
                <w:b/>
              </w:rPr>
              <w:br/>
              <w:t xml:space="preserve">R1 = </w:t>
            </w:r>
            <m:oMath>
              <m:f>
                <m:fPr>
                  <m:ctrlPr>
                    <w:rPr>
                      <w:rFonts w:ascii="Cambria Math" w:hAnsi="Cambria Math"/>
                      <w:b/>
                      <w:i/>
                      <w:sz w:val="32"/>
                      <w:szCs w:val="32"/>
                    </w:rPr>
                  </m:ctrlPr>
                </m:fPr>
                <m:num>
                  <m:r>
                    <m:rPr>
                      <m:sty m:val="bi"/>
                    </m:rPr>
                    <w:rPr>
                      <w:rFonts w:ascii="Cambria Math" w:hAnsi="Cambria Math"/>
                      <w:sz w:val="32"/>
                      <w:szCs w:val="32"/>
                    </w:rPr>
                    <m:t>R</m:t>
                  </m:r>
                  <m:r>
                    <m:rPr>
                      <m:sty m:val="bi"/>
                    </m:rPr>
                    <w:rPr>
                      <w:rFonts w:ascii="Cambria Math" w:hAnsi="Cambria Math"/>
                      <w:sz w:val="32"/>
                      <w:szCs w:val="32"/>
                    </w:rPr>
                    <m:t>1</m:t>
                  </m:r>
                  <m:r>
                    <m:rPr>
                      <m:sty m:val="bi"/>
                    </m:rPr>
                    <w:rPr>
                      <w:rFonts w:ascii="Cambria Math" w:hAnsi="Cambria Math"/>
                      <w:sz w:val="32"/>
                      <w:szCs w:val="32"/>
                    </w:rPr>
                    <m:t>min</m:t>
                  </m:r>
                </m:num>
                <m:den>
                  <m:r>
                    <m:rPr>
                      <m:sty m:val="bi"/>
                    </m:rPr>
                    <w:rPr>
                      <w:rFonts w:ascii="Cambria Math" w:hAnsi="Cambria Math"/>
                      <w:sz w:val="32"/>
                      <w:szCs w:val="32"/>
                    </w:rPr>
                    <m:t>R</m:t>
                  </m:r>
                  <m:r>
                    <m:rPr>
                      <m:sty m:val="bi"/>
                    </m:rPr>
                    <w:rPr>
                      <w:rFonts w:ascii="Cambria Math" w:hAnsi="Cambria Math"/>
                      <w:sz w:val="32"/>
                      <w:szCs w:val="32"/>
                    </w:rPr>
                    <m:t>1</m:t>
                  </m:r>
                  <m:r>
                    <m:rPr>
                      <m:sty m:val="bi"/>
                    </m:rPr>
                    <w:rPr>
                      <w:rFonts w:ascii="Cambria Math" w:hAnsi="Cambria Math"/>
                      <w:sz w:val="32"/>
                      <w:szCs w:val="32"/>
                    </w:rPr>
                    <m:t>n</m:t>
                  </m:r>
                </m:den>
              </m:f>
            </m:oMath>
            <w:r w:rsidRPr="000E4FF2">
              <w:rPr>
                <w:b/>
              </w:rPr>
              <w:t xml:space="preserve"> х 100</w:t>
            </w:r>
          </w:p>
          <w:p w:rsidR="00235215" w:rsidRPr="000E4FF2" w:rsidRDefault="00235215" w:rsidP="004B1F0A">
            <w:pPr>
              <w:jc w:val="center"/>
              <w:rPr>
                <w:b/>
              </w:rPr>
            </w:pPr>
          </w:p>
        </w:tc>
        <w:tc>
          <w:tcPr>
            <w:tcW w:w="5494" w:type="dxa"/>
            <w:tcBorders>
              <w:top w:val="single" w:sz="4" w:space="0" w:color="auto"/>
              <w:bottom w:val="single" w:sz="4" w:space="0" w:color="auto"/>
            </w:tcBorders>
          </w:tcPr>
          <w:p w:rsidR="00235215" w:rsidRPr="000E4FF2" w:rsidRDefault="00235215" w:rsidP="004B1F0A">
            <w:pPr>
              <w:jc w:val="both"/>
            </w:pPr>
            <w:r w:rsidRPr="000E4FF2">
              <w:rPr>
                <w:b/>
              </w:rPr>
              <w:t>R1min</w:t>
            </w:r>
            <w:r w:rsidRPr="000E4FF2">
              <w:rPr>
                <w:bCs/>
              </w:rPr>
              <w:t xml:space="preserve">: най-краткият </w:t>
            </w:r>
            <w:r w:rsidRPr="000E4FF2">
              <w:t xml:space="preserve">предложен срок за реакция от момента на получаване на </w:t>
            </w:r>
            <w:r w:rsidR="00B559F0" w:rsidRPr="000E4FF2">
              <w:t>рекламационно съобщение</w:t>
            </w:r>
            <w:r w:rsidRPr="000E4FF2">
              <w:t xml:space="preserve"> от представител на Възложителя</w:t>
            </w:r>
            <w:r w:rsidRPr="000E4FF2" w:rsidDel="0059603A">
              <w:t xml:space="preserve"> </w:t>
            </w:r>
            <w:r w:rsidRPr="000E4FF2">
              <w:t>(в часове)</w:t>
            </w:r>
          </w:p>
          <w:p w:rsidR="00235215" w:rsidRPr="000E4FF2" w:rsidRDefault="00235215" w:rsidP="004B1F0A">
            <w:pPr>
              <w:jc w:val="both"/>
            </w:pPr>
            <w:r w:rsidRPr="000E4FF2">
              <w:rPr>
                <w:b/>
              </w:rPr>
              <w:t>R1n</w:t>
            </w:r>
            <w:r w:rsidRPr="000E4FF2">
              <w:rPr>
                <w:bCs/>
              </w:rPr>
              <w:t>:</w:t>
            </w:r>
            <w:r w:rsidRPr="000E4FF2">
              <w:rPr>
                <w:b/>
              </w:rPr>
              <w:t xml:space="preserve"> </w:t>
            </w:r>
            <w:r w:rsidRPr="000E4FF2">
              <w:t xml:space="preserve">предложеният от оценявания участник срок за реакция от момента на получаване на </w:t>
            </w:r>
            <w:r w:rsidR="00B559F0" w:rsidRPr="000E4FF2">
              <w:t>рекламационно съобщение</w:t>
            </w:r>
            <w:r w:rsidRPr="000E4FF2">
              <w:t xml:space="preserve"> от представител на Възложителя</w:t>
            </w:r>
            <w:r w:rsidRPr="000E4FF2" w:rsidDel="0059603A">
              <w:t xml:space="preserve"> </w:t>
            </w:r>
            <w:r w:rsidRPr="000E4FF2">
              <w:t>(в часове)</w:t>
            </w:r>
          </w:p>
        </w:tc>
      </w:tr>
      <w:tr w:rsidR="00235215" w:rsidRPr="000E4FF2" w:rsidTr="00235215">
        <w:tc>
          <w:tcPr>
            <w:tcW w:w="4537" w:type="dxa"/>
            <w:tcBorders>
              <w:top w:val="single" w:sz="4" w:space="0" w:color="auto"/>
            </w:tcBorders>
          </w:tcPr>
          <w:p w:rsidR="00235215" w:rsidRPr="000E4FF2" w:rsidRDefault="00235215" w:rsidP="004B1F0A">
            <w:pPr>
              <w:jc w:val="center"/>
              <w:rPr>
                <w:b/>
              </w:rPr>
            </w:pPr>
            <w:r w:rsidRPr="000E4FF2">
              <w:rPr>
                <w:b/>
              </w:rPr>
              <w:br/>
            </w:r>
            <w:r w:rsidRPr="000E4FF2">
              <w:rPr>
                <w:b/>
              </w:rPr>
              <w:br/>
            </w:r>
            <w:r w:rsidRPr="000E4FF2">
              <w:rPr>
                <w:b/>
              </w:rPr>
              <w:br/>
              <w:t xml:space="preserve">R2 =  </w:t>
            </w:r>
            <m:oMath>
              <m:f>
                <m:fPr>
                  <m:ctrlPr>
                    <w:rPr>
                      <w:rFonts w:ascii="Cambria Math" w:hAnsi="Cambria Math"/>
                      <w:b/>
                      <w:i/>
                      <w:sz w:val="32"/>
                      <w:szCs w:val="32"/>
                    </w:rPr>
                  </m:ctrlPr>
                </m:fPr>
                <m:num>
                  <m:r>
                    <m:rPr>
                      <m:sty m:val="bi"/>
                    </m:rPr>
                    <w:rPr>
                      <w:rFonts w:ascii="Cambria Math" w:hAnsi="Cambria Math"/>
                      <w:sz w:val="32"/>
                      <w:szCs w:val="32"/>
                    </w:rPr>
                    <m:t>R</m:t>
                  </m:r>
                  <m:r>
                    <m:rPr>
                      <m:sty m:val="bi"/>
                    </m:rPr>
                    <w:rPr>
                      <w:rFonts w:ascii="Cambria Math" w:hAnsi="Cambria Math"/>
                      <w:sz w:val="32"/>
                      <w:szCs w:val="32"/>
                    </w:rPr>
                    <m:t>2</m:t>
                  </m:r>
                  <m:r>
                    <m:rPr>
                      <m:sty m:val="bi"/>
                    </m:rPr>
                    <w:rPr>
                      <w:rFonts w:ascii="Cambria Math" w:hAnsi="Cambria Math"/>
                      <w:sz w:val="32"/>
                      <w:szCs w:val="32"/>
                    </w:rPr>
                    <m:t>min</m:t>
                  </m:r>
                </m:num>
                <m:den>
                  <m:r>
                    <m:rPr>
                      <m:sty m:val="bi"/>
                    </m:rPr>
                    <w:rPr>
                      <w:rFonts w:ascii="Cambria Math" w:hAnsi="Cambria Math"/>
                      <w:sz w:val="32"/>
                      <w:szCs w:val="32"/>
                    </w:rPr>
                    <m:t>R</m:t>
                  </m:r>
                  <m:r>
                    <m:rPr>
                      <m:sty m:val="bi"/>
                    </m:rPr>
                    <w:rPr>
                      <w:rFonts w:ascii="Cambria Math" w:hAnsi="Cambria Math"/>
                      <w:sz w:val="32"/>
                      <w:szCs w:val="32"/>
                    </w:rPr>
                    <m:t>2</m:t>
                  </m:r>
                  <m:r>
                    <m:rPr>
                      <m:sty m:val="bi"/>
                    </m:rPr>
                    <w:rPr>
                      <w:rFonts w:ascii="Cambria Math" w:hAnsi="Cambria Math"/>
                      <w:sz w:val="32"/>
                      <w:szCs w:val="32"/>
                    </w:rPr>
                    <m:t>n</m:t>
                  </m:r>
                </m:den>
              </m:f>
            </m:oMath>
            <w:r w:rsidRPr="000E4FF2">
              <w:rPr>
                <w:b/>
              </w:rPr>
              <w:t xml:space="preserve"> х 100</w:t>
            </w:r>
            <w:r w:rsidRPr="000E4FF2">
              <w:rPr>
                <w:b/>
              </w:rPr>
              <w:br/>
            </w:r>
          </w:p>
        </w:tc>
        <w:tc>
          <w:tcPr>
            <w:tcW w:w="5494" w:type="dxa"/>
            <w:tcBorders>
              <w:top w:val="single" w:sz="4" w:space="0" w:color="auto"/>
            </w:tcBorders>
          </w:tcPr>
          <w:p w:rsidR="00235215" w:rsidRPr="000E4FF2" w:rsidRDefault="00235215" w:rsidP="004B1F0A">
            <w:pPr>
              <w:jc w:val="both"/>
            </w:pPr>
            <w:r w:rsidRPr="000E4FF2">
              <w:rPr>
                <w:b/>
              </w:rPr>
              <w:t>R2min</w:t>
            </w:r>
            <w:r w:rsidRPr="000E4FF2">
              <w:rPr>
                <w:bCs/>
              </w:rPr>
              <w:t>:</w:t>
            </w:r>
            <w:r w:rsidRPr="000E4FF2">
              <w:rPr>
                <w:b/>
              </w:rPr>
              <w:t xml:space="preserve"> </w:t>
            </w:r>
            <w:r w:rsidRPr="000E4FF2">
              <w:t xml:space="preserve">най-краткият предложен срок за отстраняване на </w:t>
            </w:r>
            <w:r w:rsidR="00B559F0" w:rsidRPr="000E4FF2">
              <w:rPr>
                <w:bCs/>
              </w:rPr>
              <w:t>настъпила повреда, считано</w:t>
            </w:r>
            <w:r w:rsidRPr="000E4FF2">
              <w:t xml:space="preserve"> от момента на констатиране на проблема от представител на Изпълнителя (в работни дни)</w:t>
            </w:r>
          </w:p>
          <w:p w:rsidR="00235215" w:rsidRPr="000E4FF2" w:rsidRDefault="00235215" w:rsidP="00B559F0">
            <w:pPr>
              <w:jc w:val="both"/>
            </w:pPr>
            <w:r w:rsidRPr="000E4FF2">
              <w:rPr>
                <w:b/>
              </w:rPr>
              <w:t>R2n</w:t>
            </w:r>
            <w:r w:rsidRPr="000E4FF2">
              <w:rPr>
                <w:bCs/>
              </w:rPr>
              <w:t>:</w:t>
            </w:r>
            <w:r w:rsidRPr="000E4FF2">
              <w:rPr>
                <w:b/>
              </w:rPr>
              <w:t xml:space="preserve"> </w:t>
            </w:r>
            <w:r w:rsidRPr="000E4FF2">
              <w:t xml:space="preserve">предложеният от оценявания участник срок за отстраняване на </w:t>
            </w:r>
            <w:r w:rsidR="00B559F0" w:rsidRPr="000E4FF2">
              <w:rPr>
                <w:bCs/>
              </w:rPr>
              <w:t xml:space="preserve">настъпила повреда, считано </w:t>
            </w:r>
            <w:r w:rsidRPr="000E4FF2">
              <w:t>от момента на констатиране на проблема от представител на Изпълнителя (в работни дни)</w:t>
            </w:r>
          </w:p>
        </w:tc>
      </w:tr>
    </w:tbl>
    <w:p w:rsidR="00235215" w:rsidRPr="000E4FF2" w:rsidRDefault="00235215" w:rsidP="00235215">
      <w:pPr>
        <w:ind w:firstLine="708"/>
        <w:jc w:val="both"/>
        <w:rPr>
          <w:b/>
        </w:rPr>
      </w:pPr>
    </w:p>
    <w:p w:rsidR="00235215" w:rsidRPr="000E4FF2" w:rsidRDefault="00235215" w:rsidP="00235215">
      <w:pPr>
        <w:jc w:val="both"/>
      </w:pPr>
    </w:p>
    <w:p w:rsidR="00B559F0" w:rsidRPr="000E4FF2" w:rsidRDefault="00B559F0" w:rsidP="00B559F0">
      <w:pPr>
        <w:spacing w:after="120"/>
        <w:jc w:val="center"/>
        <w:rPr>
          <w:i/>
          <w:iCs/>
          <w:sz w:val="23"/>
          <w:szCs w:val="23"/>
        </w:rPr>
      </w:pPr>
      <w:r w:rsidRPr="000E4FF2">
        <w:rPr>
          <w:i/>
          <w:iCs/>
          <w:sz w:val="23"/>
          <w:szCs w:val="23"/>
        </w:rPr>
        <w:t>***</w:t>
      </w:r>
    </w:p>
    <w:p w:rsidR="00B559F0" w:rsidRPr="000E4FF2" w:rsidRDefault="00B559F0" w:rsidP="00B559F0">
      <w:pPr>
        <w:spacing w:after="120"/>
        <w:ind w:firstLine="708"/>
        <w:jc w:val="both"/>
      </w:pPr>
      <w:r w:rsidRPr="000E4FF2">
        <w:rPr>
          <w:i/>
        </w:rPr>
        <w:t>Забележка:</w:t>
      </w:r>
      <w:r w:rsidRPr="000E4FF2">
        <w:t xml:space="preserve"> При извършване на оценяването по съответните показатели и подпоказатели за оценка ще се използва закръгляне до втория знак след десетичната запетая.</w:t>
      </w:r>
    </w:p>
    <w:p w:rsidR="00537310" w:rsidRPr="000E4FF2" w:rsidRDefault="00537310" w:rsidP="00537310">
      <w:pPr>
        <w:spacing w:after="120"/>
        <w:ind w:firstLine="708"/>
        <w:jc w:val="both"/>
      </w:pPr>
      <w:r w:rsidRPr="000E4FF2">
        <w:lastRenderedPageBreak/>
        <w:t>При изготвяне на</w:t>
      </w:r>
      <w:r w:rsidRPr="000E4FF2">
        <w:rPr>
          <w:b/>
        </w:rPr>
        <w:t xml:space="preserve"> </w:t>
      </w:r>
      <w:r w:rsidRPr="000E4FF2">
        <w:t>ценовото</w:t>
      </w:r>
      <w:r w:rsidRPr="000E4FF2">
        <w:rPr>
          <w:bCs/>
        </w:rPr>
        <w:t xml:space="preserve"> предложение</w:t>
      </w:r>
      <w:r w:rsidRPr="000E4FF2">
        <w:rPr>
          <w:b/>
          <w:bCs/>
        </w:rPr>
        <w:t xml:space="preserve"> </w:t>
      </w:r>
      <w:r w:rsidRPr="000E4FF2">
        <w:t>не се допуска да бъдат посочвани нулеви стойности и числа след втория десетичен знак. В случай че в офертата на участника се съдържат нулеви стойности или при закръгляне до втори десетичен знак се получи нулева стойност, участникът се отстранява от процедурата.</w:t>
      </w:r>
    </w:p>
    <w:p w:rsidR="00537310" w:rsidRPr="000E4FF2" w:rsidRDefault="00537310" w:rsidP="00B559F0">
      <w:pPr>
        <w:spacing w:after="120"/>
        <w:ind w:firstLine="708"/>
        <w:jc w:val="both"/>
      </w:pPr>
      <w:r w:rsidRPr="000E4FF2">
        <w:t>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Участникът е единствено отговорен за евентуално допуснати грешки или пропуски в изчисленията на предложените от него цени. При констатиране на аритметични грешки, участникът се отстранява от участие.</w:t>
      </w:r>
    </w:p>
    <w:p w:rsidR="00B559F0" w:rsidRPr="000E4FF2" w:rsidRDefault="00B559F0" w:rsidP="00B559F0">
      <w:pPr>
        <w:spacing w:after="120"/>
        <w:ind w:firstLine="708"/>
        <w:jc w:val="both"/>
      </w:pPr>
      <w:r w:rsidRPr="000E4FF2">
        <w:t>Оферти, в които оценяваните показатели и подпоказатели имат еднакви стойности и измерения, получават равен брой точки по съответния показател.</w:t>
      </w:r>
    </w:p>
    <w:p w:rsidR="00B559F0" w:rsidRPr="000E4FF2" w:rsidRDefault="00B559F0" w:rsidP="00B559F0">
      <w:pPr>
        <w:ind w:firstLine="480"/>
        <w:jc w:val="both"/>
      </w:pPr>
      <w:r w:rsidRPr="000E4FF2">
        <w:tab/>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B559F0" w:rsidRPr="000E4FF2" w:rsidRDefault="00B559F0" w:rsidP="00B559F0">
      <w:pPr>
        <w:ind w:firstLine="480"/>
        <w:jc w:val="both"/>
      </w:pPr>
      <w:r w:rsidRPr="000E4FF2">
        <w:rPr>
          <w:rStyle w:val="alcapt2"/>
        </w:rPr>
        <w:tab/>
        <w:t>1.</w:t>
      </w:r>
      <w:r w:rsidRPr="000E4FF2">
        <w:t xml:space="preserve"> по-ниска предложена цена; </w:t>
      </w:r>
    </w:p>
    <w:p w:rsidR="00B559F0" w:rsidRPr="000E4FF2" w:rsidRDefault="00B559F0" w:rsidP="00B559F0">
      <w:pPr>
        <w:ind w:firstLine="480"/>
        <w:jc w:val="both"/>
      </w:pPr>
      <w:r w:rsidRPr="000E4FF2">
        <w:rPr>
          <w:rStyle w:val="alcapt2"/>
        </w:rPr>
        <w:tab/>
        <w:t xml:space="preserve">2. </w:t>
      </w:r>
      <w:r w:rsidRPr="000E4FF2">
        <w:t>по-изгодно предложение по останалите показатели, сравнени в низходящ ред съобразно тяхната тежест.</w:t>
      </w:r>
    </w:p>
    <w:p w:rsidR="00B559F0" w:rsidRPr="000E4FF2" w:rsidRDefault="00B559F0" w:rsidP="00B559F0">
      <w:pPr>
        <w:jc w:val="both"/>
      </w:pPr>
      <w:r w:rsidRPr="000E4FF2">
        <w:tab/>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CC43F0" w:rsidRPr="000E4FF2" w:rsidRDefault="00CC43F0" w:rsidP="00CC43F0">
      <w:pPr>
        <w:ind w:right="-108" w:firstLine="708"/>
        <w:jc w:val="center"/>
        <w:rPr>
          <w:b/>
        </w:rPr>
      </w:pPr>
    </w:p>
    <w:p w:rsidR="002D3B68" w:rsidRPr="000E4FF2" w:rsidRDefault="00931D7C" w:rsidP="006D53FE">
      <w:pPr>
        <w:pStyle w:val="firstline"/>
        <w:spacing w:after="120"/>
        <w:ind w:firstLine="709"/>
        <w:outlineLvl w:val="0"/>
        <w:rPr>
          <w:rStyle w:val="17"/>
          <w:color w:val="auto"/>
        </w:rPr>
      </w:pPr>
      <w:bookmarkStart w:id="44" w:name="_Toc27476698"/>
      <w:bookmarkEnd w:id="41"/>
      <w:r w:rsidRPr="000E4FF2">
        <w:rPr>
          <w:rStyle w:val="17"/>
          <w:color w:val="auto"/>
        </w:rPr>
        <w:t>Раздел ІІІ</w:t>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t xml:space="preserve">. </w:t>
      </w:r>
      <w:r w:rsidR="002D3B68" w:rsidRPr="000E4FF2">
        <w:rPr>
          <w:rStyle w:val="17"/>
          <w:color w:val="auto"/>
        </w:rPr>
        <w:t>Изисквания към участниците</w:t>
      </w:r>
      <w:bookmarkEnd w:id="44"/>
    </w:p>
    <w:p w:rsidR="006D53FE" w:rsidRPr="000E4FF2" w:rsidRDefault="006D53FE" w:rsidP="006D53FE">
      <w:pPr>
        <w:ind w:firstLine="708"/>
        <w:jc w:val="both"/>
      </w:pPr>
      <w:r w:rsidRPr="000E4FF2">
        <w:rPr>
          <w:b/>
          <w:i/>
        </w:rPr>
        <w:t>Относимо само към обособена позиция № 1</w:t>
      </w:r>
      <w:r w:rsidRPr="000E4FF2">
        <w:t>:</w:t>
      </w:r>
    </w:p>
    <w:p w:rsidR="00801E81" w:rsidRPr="000E4FF2" w:rsidRDefault="00801E81" w:rsidP="00B45AC9">
      <w:pPr>
        <w:pStyle w:val="firstline"/>
        <w:ind w:firstLine="709"/>
        <w:rPr>
          <w:rStyle w:val="17"/>
          <w:b w:val="0"/>
          <w:smallCaps w:val="0"/>
          <w:color w:val="auto"/>
          <w:spacing w:val="0"/>
        </w:rPr>
      </w:pPr>
    </w:p>
    <w:p w:rsidR="001F7A39" w:rsidRPr="000E4FF2" w:rsidRDefault="001F7A39" w:rsidP="006E092D">
      <w:pPr>
        <w:pStyle w:val="firstline"/>
        <w:spacing w:after="120"/>
        <w:ind w:firstLine="709"/>
        <w:outlineLvl w:val="1"/>
        <w:rPr>
          <w:rStyle w:val="17"/>
          <w:color w:val="auto"/>
        </w:rPr>
      </w:pPr>
      <w:bookmarkStart w:id="45" w:name="_Toc27476699"/>
      <w:r w:rsidRPr="000E4FF2">
        <w:rPr>
          <w:rStyle w:val="17"/>
          <w:color w:val="auto"/>
        </w:rPr>
        <w:t>1. Условия за участие</w:t>
      </w:r>
      <w:bookmarkEnd w:id="45"/>
      <w:r w:rsidRPr="000E4FF2">
        <w:rPr>
          <w:rStyle w:val="17"/>
          <w:color w:val="auto"/>
        </w:rPr>
        <w:t xml:space="preserve"> </w:t>
      </w:r>
    </w:p>
    <w:p w:rsidR="008E25CA" w:rsidRPr="000E4FF2" w:rsidRDefault="001F7A39" w:rsidP="006E092D">
      <w:pPr>
        <w:autoSpaceDE w:val="0"/>
        <w:autoSpaceDN w:val="0"/>
        <w:adjustRightInd w:val="0"/>
        <w:ind w:firstLine="720"/>
        <w:jc w:val="both"/>
        <w:rPr>
          <w:rFonts w:eastAsia="Times New Roman"/>
          <w:bCs/>
        </w:rPr>
      </w:pPr>
      <w:r w:rsidRPr="000E4FF2">
        <w:rPr>
          <w:rFonts w:eastAsia="Times New Roman"/>
          <w:bCs/>
        </w:rPr>
        <w:t>1.1. Участник в процедурата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w:t>
      </w:r>
      <w:r w:rsidR="008E25CA" w:rsidRPr="000E4FF2">
        <w:rPr>
          <w:rFonts w:eastAsia="Times New Roman"/>
          <w:bCs/>
        </w:rPr>
        <w:t xml:space="preserve">ейностите </w:t>
      </w:r>
      <w:r w:rsidRPr="000E4FF2">
        <w:rPr>
          <w:rFonts w:eastAsia="Times New Roman"/>
          <w:bCs/>
        </w:rPr>
        <w:t xml:space="preserve">съгласно законодателството на </w:t>
      </w:r>
      <w:r w:rsidR="008E25CA" w:rsidRPr="000E4FF2">
        <w:rPr>
          <w:rFonts w:eastAsia="Times New Roman"/>
          <w:bCs/>
        </w:rPr>
        <w:t xml:space="preserve">държавата, в която е установено, което отговаря на изискванията, предвидени в Закона за обществените поръчки (ЗОП) и </w:t>
      </w:r>
      <w:r w:rsidR="008E25CA" w:rsidRPr="000E4FF2">
        <w:t>Правилника за прилагане на Закона за обществените поръчки</w:t>
      </w:r>
      <w:r w:rsidR="008E25CA" w:rsidRPr="000E4FF2">
        <w:rPr>
          <w:rFonts w:eastAsia="Times New Roman"/>
          <w:bCs/>
        </w:rPr>
        <w:t xml:space="preserve"> (ППЗОП) и на изискванията на възложителя, посочени в настоящата документация за обществена поръчка.</w:t>
      </w:r>
    </w:p>
    <w:p w:rsidR="00EB3292" w:rsidRPr="000E4FF2" w:rsidRDefault="00EB3292" w:rsidP="006E092D">
      <w:pPr>
        <w:pStyle w:val="Bodytext41"/>
        <w:shd w:val="clear" w:color="auto" w:fill="auto"/>
        <w:spacing w:line="240" w:lineRule="auto"/>
        <w:ind w:firstLine="708"/>
        <w:rPr>
          <w:sz w:val="24"/>
          <w:szCs w:val="24"/>
        </w:rPr>
      </w:pPr>
      <w:r w:rsidRPr="000E4FF2">
        <w:rPr>
          <w:bCs/>
          <w:sz w:val="24"/>
          <w:szCs w:val="24"/>
        </w:rPr>
        <w:t xml:space="preserve">1.2. </w:t>
      </w:r>
      <w:r w:rsidRPr="000E4FF2">
        <w:rPr>
          <w:sz w:val="24"/>
          <w:szCs w:val="24"/>
        </w:rPr>
        <w:t xml:space="preserve">Не се изисква </w:t>
      </w:r>
      <w:r w:rsidRPr="000E4FF2">
        <w:rPr>
          <w:b/>
          <w:sz w:val="24"/>
          <w:szCs w:val="24"/>
        </w:rPr>
        <w:t>обединенията</w:t>
      </w:r>
      <w:r w:rsidRPr="000E4FF2">
        <w:rPr>
          <w:sz w:val="24"/>
          <w:szCs w:val="24"/>
        </w:rPr>
        <w:t xml:space="preserve">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 </w:t>
      </w:r>
    </w:p>
    <w:p w:rsidR="009311D4" w:rsidRPr="000E4FF2" w:rsidRDefault="009311D4" w:rsidP="006E092D">
      <w:pPr>
        <w:pStyle w:val="Bodytext41"/>
        <w:shd w:val="clear" w:color="auto" w:fill="auto"/>
        <w:spacing w:line="240" w:lineRule="auto"/>
        <w:ind w:firstLine="708"/>
        <w:rPr>
          <w:sz w:val="24"/>
          <w:szCs w:val="24"/>
        </w:rPr>
      </w:pPr>
      <w:r w:rsidRPr="000E4FF2">
        <w:rPr>
          <w:sz w:val="24"/>
          <w:szCs w:val="24"/>
        </w:rPr>
        <w:t xml:space="preserve">1.3. В случай, че участникът е </w:t>
      </w:r>
      <w:r w:rsidRPr="000E4FF2">
        <w:rPr>
          <w:b/>
          <w:sz w:val="24"/>
          <w:szCs w:val="24"/>
        </w:rPr>
        <w:t>обединение</w:t>
      </w:r>
      <w:r w:rsidRPr="000E4FF2">
        <w:rPr>
          <w:sz w:val="24"/>
          <w:szCs w:val="24"/>
        </w:rPr>
        <w:t xml:space="preserve">, което не е юридическо лице, Възложителят </w:t>
      </w:r>
      <w:r w:rsidR="001C532E" w:rsidRPr="000E4FF2">
        <w:rPr>
          <w:sz w:val="24"/>
          <w:szCs w:val="24"/>
        </w:rPr>
        <w:t>изисква</w:t>
      </w:r>
      <w:r w:rsidRPr="000E4FF2">
        <w:rPr>
          <w:sz w:val="24"/>
          <w:szCs w:val="24"/>
        </w:rPr>
        <w:t xml:space="preserve"> представянето на копие от документ за създаване на </w:t>
      </w:r>
      <w:r w:rsidR="001C532E" w:rsidRPr="000E4FF2">
        <w:rPr>
          <w:sz w:val="24"/>
          <w:szCs w:val="24"/>
        </w:rPr>
        <w:t>обединението</w:t>
      </w:r>
      <w:r w:rsidRPr="000E4FF2">
        <w:rPr>
          <w:sz w:val="24"/>
          <w:szCs w:val="24"/>
        </w:rPr>
        <w:t>, както и следната информация във връзка с настоящата обществена поръчка:</w:t>
      </w:r>
    </w:p>
    <w:p w:rsidR="000F0E1F" w:rsidRPr="000E4FF2" w:rsidRDefault="009311D4" w:rsidP="006E092D">
      <w:pPr>
        <w:pStyle w:val="Bodytext41"/>
        <w:ind w:firstLine="708"/>
        <w:rPr>
          <w:rStyle w:val="alt"/>
          <w:rFonts w:eastAsia="Calibri"/>
          <w:sz w:val="24"/>
          <w:szCs w:val="24"/>
          <w:shd w:val="clear" w:color="auto" w:fill="FFFFFF"/>
        </w:rPr>
      </w:pPr>
      <w:r w:rsidRPr="000E4FF2">
        <w:rPr>
          <w:sz w:val="24"/>
          <w:szCs w:val="24"/>
        </w:rPr>
        <w:t xml:space="preserve">1.3.1. </w:t>
      </w:r>
      <w:r w:rsidRPr="000E4FF2">
        <w:rPr>
          <w:rStyle w:val="alt"/>
          <w:rFonts w:eastAsia="Calibri"/>
          <w:sz w:val="24"/>
          <w:szCs w:val="24"/>
          <w:shd w:val="clear" w:color="auto" w:fill="FFFFFF"/>
        </w:rPr>
        <w:t>правата и задълженията на участниците</w:t>
      </w:r>
      <w:r w:rsidR="007778C2" w:rsidRPr="000E4FF2">
        <w:rPr>
          <w:rStyle w:val="alt"/>
          <w:rFonts w:eastAsia="Calibri"/>
          <w:sz w:val="24"/>
          <w:szCs w:val="24"/>
          <w:shd w:val="clear" w:color="auto" w:fill="FFFFFF"/>
        </w:rPr>
        <w:t xml:space="preserve"> </w:t>
      </w:r>
      <w:r w:rsidRPr="000E4FF2">
        <w:rPr>
          <w:rStyle w:val="alt"/>
          <w:rFonts w:eastAsia="Calibri"/>
          <w:sz w:val="24"/>
          <w:szCs w:val="24"/>
          <w:shd w:val="clear" w:color="auto" w:fill="FFFFFF"/>
        </w:rPr>
        <w:t>в обединението</w:t>
      </w:r>
      <w:r w:rsidR="000F0E1F" w:rsidRPr="000E4FF2">
        <w:rPr>
          <w:rStyle w:val="alt"/>
          <w:rFonts w:eastAsia="Calibri"/>
          <w:sz w:val="24"/>
          <w:szCs w:val="24"/>
          <w:shd w:val="clear" w:color="auto" w:fill="FFFFFF"/>
        </w:rPr>
        <w:t>;</w:t>
      </w:r>
    </w:p>
    <w:p w:rsidR="00F30200" w:rsidRPr="000E4FF2" w:rsidRDefault="00F30200" w:rsidP="00F30200">
      <w:pPr>
        <w:widowControl w:val="0"/>
        <w:autoSpaceDE w:val="0"/>
        <w:autoSpaceDN w:val="0"/>
        <w:adjustRightInd w:val="0"/>
        <w:ind w:firstLine="480"/>
        <w:jc w:val="both"/>
        <w:rPr>
          <w:shd w:val="clear" w:color="auto" w:fill="FFFFFF"/>
        </w:rPr>
      </w:pPr>
      <w:r w:rsidRPr="000E4FF2">
        <w:rPr>
          <w:rStyle w:val="alt"/>
          <w:shd w:val="clear" w:color="auto" w:fill="FFFFFF"/>
        </w:rPr>
        <w:tab/>
      </w:r>
      <w:r w:rsidR="000F0E1F" w:rsidRPr="000E4FF2">
        <w:rPr>
          <w:rStyle w:val="alt"/>
          <w:shd w:val="clear" w:color="auto" w:fill="FFFFFF"/>
        </w:rPr>
        <w:t xml:space="preserve">1.3.2. </w:t>
      </w:r>
      <w:r w:rsidR="00C06FC0" w:rsidRPr="000E4FF2">
        <w:rPr>
          <w:shd w:val="clear" w:color="auto" w:fill="FFFFFF"/>
        </w:rPr>
        <w:t>определения партньор, който да представлява обединението за целите на настоящата</w:t>
      </w:r>
      <w:r w:rsidR="000F0E1F" w:rsidRPr="000E4FF2">
        <w:rPr>
          <w:shd w:val="clear" w:color="auto" w:fill="FFFFFF"/>
        </w:rPr>
        <w:t xml:space="preserve"> </w:t>
      </w:r>
      <w:r w:rsidR="00C06FC0" w:rsidRPr="000E4FF2">
        <w:rPr>
          <w:shd w:val="clear" w:color="auto" w:fill="FFFFFF"/>
        </w:rPr>
        <w:t xml:space="preserve">поръчка. </w:t>
      </w:r>
    </w:p>
    <w:p w:rsidR="00F30200" w:rsidRPr="000E4FF2" w:rsidRDefault="00F30200" w:rsidP="00F30200">
      <w:pPr>
        <w:widowControl w:val="0"/>
        <w:autoSpaceDE w:val="0"/>
        <w:autoSpaceDN w:val="0"/>
        <w:adjustRightInd w:val="0"/>
        <w:ind w:firstLine="480"/>
        <w:jc w:val="both"/>
      </w:pPr>
      <w:r w:rsidRPr="000E4FF2">
        <w:rPr>
          <w:shd w:val="clear" w:color="auto" w:fill="FFFFFF"/>
        </w:rPr>
        <w:tab/>
      </w:r>
      <w:r w:rsidR="00C06FC0" w:rsidRPr="000E4FF2">
        <w:t xml:space="preserve">В тази връзка задължително се посочва </w:t>
      </w:r>
      <w:r w:rsidR="000F0E1F" w:rsidRPr="000E4FF2">
        <w:t xml:space="preserve">и </w:t>
      </w:r>
      <w:r w:rsidR="00C06FC0" w:rsidRPr="000E4FF2">
        <w:t xml:space="preserve">физическото лице, упълномощено да представлява обединението пред трети лица, в т.ч. и пред </w:t>
      </w:r>
      <w:r w:rsidR="00693B7D" w:rsidRPr="000E4FF2">
        <w:t>Възложителя</w:t>
      </w:r>
      <w:r w:rsidR="00C06FC0" w:rsidRPr="000E4FF2">
        <w:t xml:space="preserve"> и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Допуска се повече от едно лице да представляват о</w:t>
      </w:r>
      <w:r w:rsidR="00257D8A" w:rsidRPr="000E4FF2">
        <w:t>бединението заедно и поотделно</w:t>
      </w:r>
      <w:r w:rsidRPr="000E4FF2">
        <w:t xml:space="preserve">. </w:t>
      </w:r>
    </w:p>
    <w:p w:rsidR="00C06FC0" w:rsidRPr="000E4FF2" w:rsidRDefault="00F30200" w:rsidP="008049D3">
      <w:pPr>
        <w:widowControl w:val="0"/>
        <w:autoSpaceDE w:val="0"/>
        <w:autoSpaceDN w:val="0"/>
        <w:adjustRightInd w:val="0"/>
        <w:ind w:firstLine="480"/>
        <w:jc w:val="both"/>
        <w:rPr>
          <w:b/>
        </w:rPr>
      </w:pPr>
      <w:r w:rsidRPr="000E4FF2">
        <w:tab/>
        <w:t xml:space="preserve">Допуска се упълномощаване на лице, различно от представляващия обединението, да </w:t>
      </w:r>
      <w:r w:rsidRPr="000E4FF2">
        <w:lastRenderedPageBreak/>
        <w:t>подписва документи в офертата</w:t>
      </w:r>
      <w:r w:rsidR="00861B12" w:rsidRPr="000E4FF2">
        <w:t>,</w:t>
      </w:r>
      <w:r w:rsidRPr="000E4FF2">
        <w:t xml:space="preserve"> само ако е изрично упълномощено за това от представляващия/ите участника. Когато документи, свързани с участието в обществената поръчка, се подават от лице, което представлява участника по пълномощие, </w:t>
      </w:r>
      <w:r w:rsidRPr="000E4FF2">
        <w:rPr>
          <w:b/>
        </w:rPr>
        <w:t xml:space="preserve">в </w:t>
      </w:r>
      <w:r w:rsidR="008049D3" w:rsidRPr="000E4FF2">
        <w:rPr>
          <w:b/>
        </w:rPr>
        <w:t xml:space="preserve">Част ІІ, раздел Б от </w:t>
      </w:r>
      <w:r w:rsidRPr="000E4FF2">
        <w:rPr>
          <w:b/>
        </w:rPr>
        <w:t>ЕЕДОП</w:t>
      </w:r>
      <w:r w:rsidRPr="000E4FF2">
        <w:t xml:space="preserve"> се посочва информация относно обхвата на представителната му власт</w:t>
      </w:r>
      <w:r w:rsidR="00257D8A" w:rsidRPr="000E4FF2">
        <w:t>;</w:t>
      </w:r>
    </w:p>
    <w:p w:rsidR="00156D94" w:rsidRPr="000E4FF2" w:rsidRDefault="009311D4" w:rsidP="006E092D">
      <w:pPr>
        <w:pStyle w:val="Bodytext41"/>
        <w:shd w:val="clear" w:color="auto" w:fill="auto"/>
        <w:spacing w:line="240" w:lineRule="auto"/>
        <w:ind w:firstLine="708"/>
        <w:rPr>
          <w:rStyle w:val="alt"/>
          <w:rFonts w:eastAsia="Calibri"/>
          <w:sz w:val="24"/>
          <w:szCs w:val="24"/>
          <w:shd w:val="clear" w:color="auto" w:fill="FFFFFF"/>
        </w:rPr>
      </w:pPr>
      <w:r w:rsidRPr="000E4FF2">
        <w:rPr>
          <w:rStyle w:val="alcapt"/>
          <w:rFonts w:eastAsia="Calibri"/>
          <w:iCs/>
          <w:sz w:val="24"/>
          <w:szCs w:val="24"/>
          <w:shd w:val="clear" w:color="auto" w:fill="FFFFFF"/>
        </w:rPr>
        <w:t>1.3.</w:t>
      </w:r>
      <w:r w:rsidR="00257D8A" w:rsidRPr="000E4FF2">
        <w:rPr>
          <w:rStyle w:val="alcapt"/>
          <w:rFonts w:eastAsia="Calibri"/>
          <w:iCs/>
          <w:sz w:val="24"/>
          <w:szCs w:val="24"/>
          <w:shd w:val="clear" w:color="auto" w:fill="FFFFFF"/>
        </w:rPr>
        <w:t>3</w:t>
      </w:r>
      <w:r w:rsidRPr="000E4FF2">
        <w:rPr>
          <w:rStyle w:val="alcapt"/>
          <w:rFonts w:eastAsia="Calibri"/>
          <w:iCs/>
          <w:sz w:val="24"/>
          <w:szCs w:val="24"/>
          <w:shd w:val="clear" w:color="auto" w:fill="FFFFFF"/>
        </w:rPr>
        <w:t>.</w:t>
      </w:r>
      <w:r w:rsidRPr="000E4FF2">
        <w:rPr>
          <w:rStyle w:val="apple-converted-space"/>
          <w:rFonts w:eastAsia="Calibri"/>
          <w:sz w:val="24"/>
          <w:szCs w:val="24"/>
          <w:shd w:val="clear" w:color="auto" w:fill="FFFFFF"/>
        </w:rPr>
        <w:t> </w:t>
      </w:r>
      <w:r w:rsidRPr="000E4FF2">
        <w:rPr>
          <w:rStyle w:val="alt"/>
          <w:rFonts w:eastAsia="Calibri"/>
          <w:sz w:val="24"/>
          <w:szCs w:val="24"/>
          <w:shd w:val="clear" w:color="auto" w:fill="FFFFFF"/>
        </w:rPr>
        <w:t>разпределението на отговорността между членовете на обединението</w:t>
      </w:r>
      <w:r w:rsidR="00257D8A" w:rsidRPr="000E4FF2">
        <w:rPr>
          <w:rStyle w:val="alt"/>
          <w:rFonts w:eastAsia="Calibri"/>
          <w:sz w:val="24"/>
          <w:szCs w:val="24"/>
          <w:shd w:val="clear" w:color="auto" w:fill="FFFFFF"/>
        </w:rPr>
        <w:t>;</w:t>
      </w:r>
    </w:p>
    <w:p w:rsidR="00156D94" w:rsidRPr="000E4FF2" w:rsidRDefault="009311D4" w:rsidP="006E092D">
      <w:pPr>
        <w:widowControl w:val="0"/>
        <w:autoSpaceDE w:val="0"/>
        <w:autoSpaceDN w:val="0"/>
        <w:adjustRightInd w:val="0"/>
        <w:ind w:firstLine="708"/>
        <w:jc w:val="both"/>
        <w:rPr>
          <w:rStyle w:val="alt"/>
          <w:shd w:val="clear" w:color="auto" w:fill="FFFFFF"/>
        </w:rPr>
      </w:pPr>
      <w:r w:rsidRPr="000E4FF2">
        <w:rPr>
          <w:rStyle w:val="alcapt"/>
          <w:iCs/>
          <w:shd w:val="clear" w:color="auto" w:fill="FFFFFF"/>
        </w:rPr>
        <w:t>1.3.</w:t>
      </w:r>
      <w:r w:rsidR="00C925D9" w:rsidRPr="000E4FF2">
        <w:rPr>
          <w:rStyle w:val="alcapt"/>
          <w:iCs/>
          <w:shd w:val="clear" w:color="auto" w:fill="FFFFFF"/>
        </w:rPr>
        <w:t>4</w:t>
      </w:r>
      <w:r w:rsidRPr="000E4FF2">
        <w:rPr>
          <w:rStyle w:val="alcapt"/>
          <w:iCs/>
          <w:shd w:val="clear" w:color="auto" w:fill="FFFFFF"/>
        </w:rPr>
        <w:t>.</w:t>
      </w:r>
      <w:r w:rsidRPr="000E4FF2">
        <w:rPr>
          <w:rStyle w:val="apple-converted-space"/>
          <w:shd w:val="clear" w:color="auto" w:fill="FFFFFF"/>
        </w:rPr>
        <w:t> </w:t>
      </w:r>
      <w:r w:rsidRPr="000E4FF2">
        <w:rPr>
          <w:rStyle w:val="alt"/>
          <w:shd w:val="clear" w:color="auto" w:fill="FFFFFF"/>
        </w:rPr>
        <w:t>дейностите, които ще изпълнява всеки член на обединението</w:t>
      </w:r>
      <w:r w:rsidR="00257D8A" w:rsidRPr="000E4FF2">
        <w:rPr>
          <w:rStyle w:val="alt"/>
          <w:shd w:val="clear" w:color="auto" w:fill="FFFFFF"/>
        </w:rPr>
        <w:t>. С</w:t>
      </w:r>
      <w:r w:rsidR="00257D8A" w:rsidRPr="000E4FF2">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w:t>
      </w:r>
      <w:r w:rsidR="00273691" w:rsidRPr="000E4FF2">
        <w:t>та</w:t>
      </w:r>
      <w:r w:rsidR="00257D8A" w:rsidRPr="000E4FF2">
        <w:t xml:space="preserve"> за обществена</w:t>
      </w:r>
      <w:r w:rsidR="00273691" w:rsidRPr="000E4FF2">
        <w:t>та</w:t>
      </w:r>
      <w:r w:rsidR="00257D8A" w:rsidRPr="000E4FF2">
        <w:t xml:space="preserve"> поръчка от отделните членове на обединението съгласно чл. 59, ал. 6 от ЗОП</w:t>
      </w:r>
      <w:r w:rsidR="00156D94" w:rsidRPr="000E4FF2">
        <w:rPr>
          <w:rStyle w:val="alt"/>
          <w:shd w:val="clear" w:color="auto" w:fill="FFFFFF"/>
        </w:rPr>
        <w:t>;</w:t>
      </w:r>
    </w:p>
    <w:p w:rsidR="000F0E1F" w:rsidRPr="000E4FF2" w:rsidRDefault="00156D94" w:rsidP="006E092D">
      <w:pPr>
        <w:pStyle w:val="Bodytext41"/>
        <w:ind w:firstLine="708"/>
        <w:rPr>
          <w:rStyle w:val="alt"/>
          <w:rFonts w:eastAsia="Calibri"/>
          <w:sz w:val="24"/>
          <w:szCs w:val="24"/>
          <w:shd w:val="clear" w:color="auto" w:fill="FFFFFF"/>
        </w:rPr>
      </w:pPr>
      <w:r w:rsidRPr="000E4FF2">
        <w:rPr>
          <w:rStyle w:val="alt"/>
          <w:rFonts w:eastAsia="Calibri"/>
          <w:sz w:val="24"/>
          <w:szCs w:val="24"/>
          <w:shd w:val="clear" w:color="auto" w:fill="FFFFFF"/>
        </w:rPr>
        <w:t>1.3.</w:t>
      </w:r>
      <w:r w:rsidR="00C925D9" w:rsidRPr="000E4FF2">
        <w:rPr>
          <w:rStyle w:val="alt"/>
          <w:rFonts w:eastAsia="Calibri"/>
          <w:sz w:val="24"/>
          <w:szCs w:val="24"/>
          <w:shd w:val="clear" w:color="auto" w:fill="FFFFFF"/>
        </w:rPr>
        <w:t>5</w:t>
      </w:r>
      <w:r w:rsidRPr="000E4FF2">
        <w:rPr>
          <w:rStyle w:val="alt"/>
          <w:rFonts w:eastAsia="Calibri"/>
          <w:sz w:val="24"/>
          <w:szCs w:val="24"/>
          <w:shd w:val="clear" w:color="auto" w:fill="FFFFFF"/>
        </w:rPr>
        <w:t>.</w:t>
      </w:r>
      <w:r w:rsidR="000F0E1F" w:rsidRPr="000E4FF2">
        <w:rPr>
          <w:sz w:val="24"/>
          <w:szCs w:val="24"/>
        </w:rPr>
        <w:t xml:space="preserve"> клаузи или условия, които гарантират, че обединението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му изпълнение.</w:t>
      </w:r>
    </w:p>
    <w:p w:rsidR="00257D8A" w:rsidRPr="000E4FF2" w:rsidRDefault="00257D8A" w:rsidP="006E092D">
      <w:pPr>
        <w:autoSpaceDE w:val="0"/>
        <w:autoSpaceDN w:val="0"/>
        <w:adjustRightInd w:val="0"/>
        <w:ind w:firstLine="708"/>
        <w:jc w:val="both"/>
      </w:pPr>
      <w:r w:rsidRPr="000E4FF2">
        <w:t>Не се допускат промени в състава на обединението след подаването на офертата.</w:t>
      </w:r>
    </w:p>
    <w:p w:rsidR="00257D8A" w:rsidRPr="000E4FF2" w:rsidRDefault="00257D8A" w:rsidP="006E092D">
      <w:pPr>
        <w:autoSpaceDE w:val="0"/>
        <w:autoSpaceDN w:val="0"/>
        <w:adjustRightInd w:val="0"/>
        <w:ind w:firstLine="708"/>
        <w:jc w:val="both"/>
      </w:pPr>
      <w:r w:rsidRPr="000E4FF2">
        <w:t xml:space="preserve">Когато не е приложен </w:t>
      </w:r>
      <w:r w:rsidR="006452FB" w:rsidRPr="000E4FF2">
        <w:t>документ за създаване</w:t>
      </w:r>
      <w:r w:rsidRPr="000E4FF2">
        <w:t xml:space="preserve"> на обединение или в приложен</w:t>
      </w:r>
      <w:r w:rsidR="006452FB" w:rsidRPr="000E4FF2">
        <w:t>ия документ</w:t>
      </w:r>
      <w:r w:rsidRPr="000E4FF2">
        <w:t xml:space="preserve"> липсват клаузи, гарантиращи изпълнението на горепосочените условия или състава на обединението се е променил след подаването на офертата, участникът </w:t>
      </w:r>
      <w:r w:rsidRPr="000E4FF2">
        <w:rPr>
          <w:b/>
        </w:rPr>
        <w:t>ще бъде отстранен</w:t>
      </w:r>
      <w:r w:rsidRPr="000E4FF2">
        <w:t xml:space="preserve"> от участие в процедурата за възлагане на настоящата обществена поръчка.</w:t>
      </w:r>
    </w:p>
    <w:p w:rsidR="008E25CA" w:rsidRPr="000E4FF2" w:rsidRDefault="00EB3292" w:rsidP="006E092D">
      <w:pPr>
        <w:pStyle w:val="Bodytext41"/>
        <w:shd w:val="clear" w:color="auto" w:fill="auto"/>
        <w:spacing w:line="240" w:lineRule="auto"/>
        <w:ind w:firstLine="708"/>
        <w:rPr>
          <w:sz w:val="24"/>
          <w:szCs w:val="24"/>
        </w:rPr>
      </w:pPr>
      <w:r w:rsidRPr="000E4FF2">
        <w:rPr>
          <w:sz w:val="24"/>
          <w:szCs w:val="24"/>
        </w:rPr>
        <w:t>1.</w:t>
      </w:r>
      <w:r w:rsidR="000D16A9" w:rsidRPr="000E4FF2">
        <w:rPr>
          <w:sz w:val="24"/>
          <w:szCs w:val="24"/>
        </w:rPr>
        <w:t>4</w:t>
      </w:r>
      <w:r w:rsidRPr="000E4FF2">
        <w:rPr>
          <w:sz w:val="24"/>
          <w:szCs w:val="24"/>
        </w:rPr>
        <w:t xml:space="preserve">. </w:t>
      </w:r>
      <w:r w:rsidR="000C647F" w:rsidRPr="000E4FF2">
        <w:rPr>
          <w:sz w:val="24"/>
          <w:szCs w:val="24"/>
        </w:rPr>
        <w:t>Всеки участник в процедурата за възлагане на обществена поръчка има право да представи само една оферта.</w:t>
      </w:r>
      <w:r w:rsidR="000D16A9" w:rsidRPr="000E4FF2">
        <w:rPr>
          <w:sz w:val="24"/>
          <w:szCs w:val="24"/>
        </w:rPr>
        <w:t xml:space="preserve"> </w:t>
      </w:r>
    </w:p>
    <w:p w:rsidR="000C647F" w:rsidRPr="000E4FF2" w:rsidRDefault="00EB3292" w:rsidP="006E092D">
      <w:pPr>
        <w:autoSpaceDE w:val="0"/>
        <w:autoSpaceDN w:val="0"/>
        <w:adjustRightInd w:val="0"/>
        <w:ind w:firstLine="706"/>
        <w:jc w:val="both"/>
        <w:rPr>
          <w:rFonts w:eastAsia="Times New Roman"/>
        </w:rPr>
      </w:pPr>
      <w:r w:rsidRPr="000E4FF2">
        <w:rPr>
          <w:rFonts w:eastAsia="Times New Roman"/>
        </w:rPr>
        <w:t>1.</w:t>
      </w:r>
      <w:r w:rsidR="000D16A9" w:rsidRPr="000E4FF2">
        <w:rPr>
          <w:rFonts w:eastAsia="Times New Roman"/>
        </w:rPr>
        <w:t>5</w:t>
      </w:r>
      <w:r w:rsidR="000C647F" w:rsidRPr="000E4FF2">
        <w:rPr>
          <w:rFonts w:eastAsia="Times New Roman"/>
        </w:rPr>
        <w:t xml:space="preserve">. </w:t>
      </w:r>
      <w:r w:rsidR="001F7A39" w:rsidRPr="000E4FF2">
        <w:rPr>
          <w:rFonts w:eastAsia="Times New Roman"/>
        </w:rPr>
        <w:t xml:space="preserve">Лице, което участва в обединение или е дало съгласие </w:t>
      </w:r>
      <w:r w:rsidR="000C647F" w:rsidRPr="000E4FF2">
        <w:rPr>
          <w:rFonts w:eastAsia="Times New Roman"/>
        </w:rPr>
        <w:t xml:space="preserve">да бъде подизпълнител </w:t>
      </w:r>
      <w:r w:rsidR="001F7A39" w:rsidRPr="000E4FF2">
        <w:rPr>
          <w:rFonts w:eastAsia="Times New Roman"/>
        </w:rPr>
        <w:t xml:space="preserve">на друг участник, не може да </w:t>
      </w:r>
      <w:r w:rsidR="000C647F" w:rsidRPr="000E4FF2">
        <w:rPr>
          <w:rFonts w:eastAsia="Times New Roman"/>
        </w:rPr>
        <w:t>подава</w:t>
      </w:r>
      <w:r w:rsidR="001F7A39" w:rsidRPr="000E4FF2">
        <w:rPr>
          <w:rFonts w:eastAsia="Times New Roman"/>
        </w:rPr>
        <w:t xml:space="preserve"> самостоятелна оферта. </w:t>
      </w:r>
    </w:p>
    <w:p w:rsidR="001F7A39" w:rsidRPr="000E4FF2" w:rsidRDefault="00EB3292" w:rsidP="006E092D">
      <w:pPr>
        <w:autoSpaceDE w:val="0"/>
        <w:autoSpaceDN w:val="0"/>
        <w:adjustRightInd w:val="0"/>
        <w:ind w:firstLine="706"/>
        <w:jc w:val="both"/>
        <w:rPr>
          <w:rFonts w:eastAsia="Times New Roman"/>
        </w:rPr>
      </w:pPr>
      <w:r w:rsidRPr="000E4FF2">
        <w:rPr>
          <w:rFonts w:eastAsia="Times New Roman"/>
        </w:rPr>
        <w:t>1.</w:t>
      </w:r>
      <w:r w:rsidR="000D16A9" w:rsidRPr="000E4FF2">
        <w:rPr>
          <w:rFonts w:eastAsia="Times New Roman"/>
        </w:rPr>
        <w:t>6</w:t>
      </w:r>
      <w:r w:rsidR="000C647F" w:rsidRPr="000E4FF2">
        <w:rPr>
          <w:rFonts w:eastAsia="Times New Roman"/>
        </w:rPr>
        <w:t xml:space="preserve">. </w:t>
      </w:r>
      <w:r w:rsidR="001F7A39" w:rsidRPr="000E4FF2">
        <w:rPr>
          <w:rFonts w:eastAsia="Times New Roman"/>
        </w:rPr>
        <w:t>Едно физическо или юридическо лице може да участва само в едно обединение.</w:t>
      </w:r>
    </w:p>
    <w:p w:rsidR="001F7A39" w:rsidRPr="000E4FF2" w:rsidRDefault="00EB3292" w:rsidP="006E092D">
      <w:pPr>
        <w:autoSpaceDE w:val="0"/>
        <w:autoSpaceDN w:val="0"/>
        <w:adjustRightInd w:val="0"/>
        <w:spacing w:after="120"/>
        <w:ind w:firstLine="709"/>
        <w:jc w:val="both"/>
        <w:rPr>
          <w:rFonts w:eastAsia="Times New Roman"/>
        </w:rPr>
      </w:pPr>
      <w:r w:rsidRPr="000E4FF2">
        <w:rPr>
          <w:rFonts w:eastAsia="Times New Roman"/>
        </w:rPr>
        <w:t>1.</w:t>
      </w:r>
      <w:r w:rsidR="000D16A9" w:rsidRPr="000E4FF2">
        <w:rPr>
          <w:rFonts w:eastAsia="Times New Roman"/>
        </w:rPr>
        <w:t>7</w:t>
      </w:r>
      <w:r w:rsidR="000C647F" w:rsidRPr="000E4FF2">
        <w:rPr>
          <w:rFonts w:eastAsia="Times New Roman"/>
        </w:rPr>
        <w:t xml:space="preserve">. </w:t>
      </w:r>
      <w:r w:rsidR="001F7A39" w:rsidRPr="000E4FF2">
        <w:rPr>
          <w:rFonts w:eastAsia="Times New Roman"/>
        </w:rPr>
        <w:t>Свързани лица не могат да бъдат самостоятелни участници в настоящата процедура.</w:t>
      </w:r>
    </w:p>
    <w:p w:rsidR="000C647F" w:rsidRPr="000E4FF2" w:rsidRDefault="000C647F" w:rsidP="006E092D">
      <w:pPr>
        <w:ind w:firstLine="708"/>
        <w:jc w:val="both"/>
        <w:textAlignment w:val="center"/>
        <w:rPr>
          <w:rStyle w:val="subpardislink"/>
        </w:rPr>
      </w:pPr>
      <w:r w:rsidRPr="000E4FF2">
        <w:rPr>
          <w:rStyle w:val="ldef"/>
          <w:b/>
          <w:i/>
        </w:rPr>
        <w:t>„Свързани лица”</w:t>
      </w:r>
      <w:r w:rsidRPr="000E4FF2">
        <w:rPr>
          <w:rStyle w:val="alt"/>
          <w:b/>
          <w:i/>
        </w:rPr>
        <w:t xml:space="preserve"> са</w:t>
      </w:r>
      <w:r w:rsidRPr="000E4FF2">
        <w:rPr>
          <w:b/>
          <w:i/>
        </w:rPr>
        <w:t xml:space="preserve"> тези по смисъла на § 1, т. 13 и 14 от допълнителните разпоредби на Закона за публичното предлагане на ценни книжа</w:t>
      </w:r>
      <w:r w:rsidRPr="000E4FF2">
        <w:rPr>
          <w:rStyle w:val="alt"/>
          <w:b/>
          <w:i/>
        </w:rPr>
        <w:t>:</w:t>
      </w:r>
      <w:r w:rsidRPr="000E4FF2">
        <w:rPr>
          <w:rStyle w:val="alt"/>
        </w:rPr>
        <w:t xml:space="preserve"> </w:t>
      </w:r>
      <w:r w:rsidRPr="000E4FF2">
        <w:rPr>
          <w:rStyle w:val="subpardislink"/>
        </w:rPr>
        <w:t> </w:t>
      </w:r>
    </w:p>
    <w:p w:rsidR="000C647F" w:rsidRPr="000E4FF2" w:rsidRDefault="000C647F" w:rsidP="006E092D">
      <w:pPr>
        <w:ind w:firstLine="708"/>
        <w:jc w:val="both"/>
        <w:textAlignment w:val="center"/>
        <w:rPr>
          <w:rStyle w:val="subpardislink"/>
        </w:rPr>
      </w:pPr>
      <w:r w:rsidRPr="000E4FF2">
        <w:rPr>
          <w:rStyle w:val="alcapt"/>
        </w:rPr>
        <w:t>а)</w:t>
      </w:r>
      <w:r w:rsidRPr="000E4FF2">
        <w:rPr>
          <w:rStyle w:val="cnglog"/>
        </w:rPr>
        <w:t xml:space="preserve"> </w:t>
      </w:r>
      <w:r w:rsidRPr="000E4FF2">
        <w:rPr>
          <w:rStyle w:val="alb"/>
        </w:rPr>
        <w:t>лицата, едното от които контролира другото лице или негово дъщерно дружество;</w:t>
      </w:r>
      <w:r w:rsidRPr="000E4FF2">
        <w:rPr>
          <w:rStyle w:val="alt"/>
        </w:rPr>
        <w:t xml:space="preserve"> </w:t>
      </w:r>
      <w:r w:rsidRPr="000E4FF2">
        <w:rPr>
          <w:rStyle w:val="subpardislink"/>
        </w:rPr>
        <w:t> </w:t>
      </w:r>
    </w:p>
    <w:p w:rsidR="000C647F" w:rsidRPr="000E4FF2" w:rsidRDefault="000C647F" w:rsidP="006E092D">
      <w:pPr>
        <w:ind w:firstLine="708"/>
        <w:jc w:val="both"/>
        <w:textAlignment w:val="center"/>
        <w:rPr>
          <w:rStyle w:val="subparinclink"/>
        </w:rPr>
      </w:pPr>
      <w:r w:rsidRPr="000E4FF2">
        <w:rPr>
          <w:rStyle w:val="alcapt"/>
        </w:rPr>
        <w:t>б)</w:t>
      </w:r>
      <w:r w:rsidRPr="000E4FF2">
        <w:rPr>
          <w:rStyle w:val="alb"/>
        </w:rPr>
        <w:t xml:space="preserve"> лицата, чиято дейност се контролира от трето лице;</w:t>
      </w:r>
      <w:r w:rsidRPr="000E4FF2">
        <w:rPr>
          <w:rStyle w:val="alt"/>
        </w:rPr>
        <w:t xml:space="preserve"> </w:t>
      </w:r>
      <w:r w:rsidRPr="000E4FF2">
        <w:rPr>
          <w:rStyle w:val="subparinclink"/>
        </w:rPr>
        <w:t> </w:t>
      </w:r>
    </w:p>
    <w:p w:rsidR="000C647F" w:rsidRPr="000E4FF2" w:rsidRDefault="000C647F" w:rsidP="006E092D">
      <w:pPr>
        <w:ind w:firstLine="708"/>
        <w:jc w:val="both"/>
        <w:textAlignment w:val="center"/>
        <w:rPr>
          <w:rStyle w:val="subparinclink"/>
        </w:rPr>
      </w:pPr>
      <w:r w:rsidRPr="000E4FF2">
        <w:rPr>
          <w:rStyle w:val="alcapt"/>
        </w:rPr>
        <w:t>в)</w:t>
      </w:r>
      <w:r w:rsidRPr="000E4FF2">
        <w:rPr>
          <w:rStyle w:val="alb"/>
        </w:rPr>
        <w:t xml:space="preserve"> лицата, които съвместно контролират трето лице;</w:t>
      </w:r>
      <w:r w:rsidRPr="000E4FF2">
        <w:rPr>
          <w:rStyle w:val="alt"/>
        </w:rPr>
        <w:t xml:space="preserve"> </w:t>
      </w:r>
      <w:r w:rsidRPr="000E4FF2">
        <w:rPr>
          <w:rStyle w:val="subparinclink"/>
        </w:rPr>
        <w:t> </w:t>
      </w:r>
    </w:p>
    <w:p w:rsidR="000C647F" w:rsidRPr="000E4FF2" w:rsidRDefault="000C647F" w:rsidP="006E092D">
      <w:pPr>
        <w:spacing w:after="120"/>
        <w:ind w:firstLine="708"/>
        <w:jc w:val="both"/>
        <w:textAlignment w:val="center"/>
        <w:rPr>
          <w:rStyle w:val="alb"/>
        </w:rPr>
      </w:pPr>
      <w:r w:rsidRPr="000E4FF2">
        <w:rPr>
          <w:rStyle w:val="alcapt"/>
        </w:rPr>
        <w:t>г)</w:t>
      </w:r>
      <w:r w:rsidRPr="000E4FF2">
        <w:rPr>
          <w:rStyle w:val="cnglog"/>
        </w:rPr>
        <w:t xml:space="preserve"> </w:t>
      </w:r>
      <w:r w:rsidRPr="000E4FF2">
        <w:rPr>
          <w:rStyle w:val="alb"/>
        </w:rPr>
        <w:t>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0C647F" w:rsidRPr="000E4FF2" w:rsidRDefault="000C647F" w:rsidP="006E092D">
      <w:pPr>
        <w:ind w:firstLine="708"/>
        <w:jc w:val="both"/>
        <w:textAlignment w:val="center"/>
        <w:rPr>
          <w:rStyle w:val="subparinclink"/>
        </w:rPr>
      </w:pPr>
      <w:r w:rsidRPr="000E4FF2">
        <w:rPr>
          <w:rStyle w:val="ldef"/>
          <w:b/>
          <w:i/>
        </w:rPr>
        <w:t>„Контрол”</w:t>
      </w:r>
      <w:r w:rsidRPr="000E4FF2">
        <w:rPr>
          <w:rStyle w:val="alt"/>
        </w:rPr>
        <w:t xml:space="preserve"> е налице, когато едно лице: </w:t>
      </w:r>
      <w:r w:rsidRPr="000E4FF2">
        <w:rPr>
          <w:rStyle w:val="subparinclink"/>
        </w:rPr>
        <w:t> </w:t>
      </w:r>
    </w:p>
    <w:p w:rsidR="000C647F" w:rsidRPr="000E4FF2" w:rsidRDefault="000C647F" w:rsidP="006E092D">
      <w:pPr>
        <w:ind w:firstLine="708"/>
        <w:jc w:val="both"/>
        <w:textAlignment w:val="center"/>
        <w:rPr>
          <w:rStyle w:val="subparinclink"/>
        </w:rPr>
      </w:pPr>
      <w:r w:rsidRPr="000E4FF2">
        <w:rPr>
          <w:rStyle w:val="alcapt"/>
        </w:rPr>
        <w:t>а)</w:t>
      </w:r>
      <w:r w:rsidRPr="000E4FF2">
        <w:rPr>
          <w:rStyle w:val="alb"/>
        </w:rPr>
        <w:t xml:space="preserve">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r w:rsidRPr="000E4FF2">
        <w:rPr>
          <w:rStyle w:val="alt"/>
        </w:rPr>
        <w:t xml:space="preserve"> </w:t>
      </w:r>
      <w:r w:rsidRPr="000E4FF2">
        <w:rPr>
          <w:rStyle w:val="subparinclink"/>
        </w:rPr>
        <w:t> </w:t>
      </w:r>
    </w:p>
    <w:p w:rsidR="000C647F" w:rsidRPr="000E4FF2" w:rsidRDefault="000C647F" w:rsidP="006E092D">
      <w:pPr>
        <w:ind w:firstLine="708"/>
        <w:jc w:val="both"/>
        <w:textAlignment w:val="center"/>
        <w:rPr>
          <w:rStyle w:val="subparinclink"/>
        </w:rPr>
      </w:pPr>
      <w:r w:rsidRPr="000E4FF2">
        <w:rPr>
          <w:rStyle w:val="alcapt"/>
        </w:rPr>
        <w:t>б)</w:t>
      </w:r>
      <w:r w:rsidRPr="000E4FF2">
        <w:rPr>
          <w:rStyle w:val="cnglog"/>
        </w:rPr>
        <w:t xml:space="preserve"> </w:t>
      </w:r>
      <w:r w:rsidRPr="000E4FF2">
        <w:rPr>
          <w:rStyle w:val="alb"/>
        </w:rPr>
        <w:t>може да определя пряко или непряко повече от половината от членовете на управителния или контролния орган на едно юридическо лице; или</w:t>
      </w:r>
      <w:r w:rsidRPr="000E4FF2">
        <w:rPr>
          <w:rStyle w:val="alt"/>
        </w:rPr>
        <w:t xml:space="preserve"> </w:t>
      </w:r>
      <w:r w:rsidRPr="000E4FF2">
        <w:rPr>
          <w:rStyle w:val="subparinclink"/>
        </w:rPr>
        <w:t> </w:t>
      </w:r>
    </w:p>
    <w:p w:rsidR="000C647F" w:rsidRPr="000E4FF2" w:rsidRDefault="000C647F" w:rsidP="006E092D">
      <w:pPr>
        <w:spacing w:after="120"/>
        <w:ind w:firstLine="709"/>
        <w:jc w:val="both"/>
        <w:textAlignment w:val="center"/>
        <w:rPr>
          <w:rStyle w:val="alb"/>
        </w:rPr>
      </w:pPr>
      <w:r w:rsidRPr="000E4FF2">
        <w:rPr>
          <w:rStyle w:val="alcapt"/>
        </w:rPr>
        <w:t>в)</w:t>
      </w:r>
      <w:r w:rsidRPr="000E4FF2">
        <w:rPr>
          <w:rStyle w:val="alb"/>
        </w:rPr>
        <w:t xml:space="preserve"> може по друг начин да упражнява решаващо влияние върху вземането на решения във връзка с дейността на юридическо лице.</w:t>
      </w:r>
    </w:p>
    <w:p w:rsidR="00212EA8" w:rsidRPr="000E4FF2" w:rsidRDefault="00212EA8" w:rsidP="006E092D">
      <w:pPr>
        <w:ind w:firstLine="709"/>
        <w:jc w:val="both"/>
        <w:textAlignment w:val="center"/>
        <w:rPr>
          <w:i/>
        </w:rPr>
      </w:pPr>
      <w:r w:rsidRPr="000E4FF2">
        <w:rPr>
          <w:rStyle w:val="alb"/>
        </w:rPr>
        <w:t>1.</w:t>
      </w:r>
      <w:r w:rsidR="00930833" w:rsidRPr="000E4FF2">
        <w:rPr>
          <w:rStyle w:val="alb"/>
        </w:rPr>
        <w:t>8</w:t>
      </w:r>
      <w:r w:rsidRPr="000E4FF2">
        <w:rPr>
          <w:rStyle w:val="alb"/>
        </w:rPr>
        <w:t>. У</w:t>
      </w:r>
      <w:r w:rsidRPr="000E4FF2">
        <w:t>словията по т. 1.</w:t>
      </w:r>
      <w:r w:rsidR="00930833" w:rsidRPr="000E4FF2">
        <w:t>4</w:t>
      </w:r>
      <w:r w:rsidRPr="000E4FF2">
        <w:t>.-1.</w:t>
      </w:r>
      <w:r w:rsidR="00930833" w:rsidRPr="000E4FF2">
        <w:t>7</w:t>
      </w:r>
      <w:r w:rsidRPr="000E4FF2">
        <w:t xml:space="preserve">. се прилагат отделно за всяка </w:t>
      </w:r>
      <w:r w:rsidR="00861B12" w:rsidRPr="000E4FF2">
        <w:t xml:space="preserve">от </w:t>
      </w:r>
      <w:r w:rsidRPr="000E4FF2">
        <w:t>обособените позиции</w:t>
      </w:r>
      <w:r w:rsidR="00861B12" w:rsidRPr="000E4FF2">
        <w:t xml:space="preserve"> </w:t>
      </w:r>
      <w:r w:rsidR="00861B12" w:rsidRPr="000E4FF2">
        <w:rPr>
          <w:i/>
        </w:rPr>
        <w:t>(</w:t>
      </w:r>
      <w:r w:rsidR="004F4CF5">
        <w:rPr>
          <w:i/>
        </w:rPr>
        <w:t>когато</w:t>
      </w:r>
      <w:r w:rsidR="00861B12" w:rsidRPr="000E4FF2">
        <w:rPr>
          <w:i/>
        </w:rPr>
        <w:t xml:space="preserve"> е приложимо)</w:t>
      </w:r>
      <w:r w:rsidRPr="000E4FF2">
        <w:rPr>
          <w:i/>
        </w:rPr>
        <w:t>.</w:t>
      </w:r>
    </w:p>
    <w:p w:rsidR="00810FE0" w:rsidRPr="000E4FF2" w:rsidRDefault="00A526EF" w:rsidP="006E092D">
      <w:pPr>
        <w:ind w:firstLine="708"/>
        <w:jc w:val="both"/>
        <w:textAlignment w:val="center"/>
      </w:pPr>
      <w:r w:rsidRPr="000E4FF2">
        <w:t xml:space="preserve">1.9. Участниците са длъжни да уведомят писмено възложителя </w:t>
      </w:r>
      <w:r w:rsidRPr="000E4FF2">
        <w:rPr>
          <w:b/>
        </w:rPr>
        <w:t>в 3-дневен срок</w:t>
      </w:r>
      <w:r w:rsidRPr="000E4FF2">
        <w:t xml:space="preserve"> от настъпване на обстоятелство по т. 1.7 от настоящите указания (</w:t>
      </w:r>
      <w:r w:rsidR="00D4248D" w:rsidRPr="000E4FF2">
        <w:t xml:space="preserve">съгласно </w:t>
      </w:r>
      <w:r w:rsidRPr="000E4FF2">
        <w:t>чл. 46 от ППЗОП).</w:t>
      </w:r>
      <w:r w:rsidR="007E172B" w:rsidRPr="000E4FF2">
        <w:rPr>
          <w:lang w:val="en-US"/>
        </w:rPr>
        <w:t xml:space="preserve"> </w:t>
      </w:r>
      <w:r w:rsidR="007E172B" w:rsidRPr="000E4FF2">
        <w:t>Новопостъпилите обстоятелства се вземат предвид от комисията при изготвяне на документите по чл. 106, ал. 1 от ЗОП – протоколите и доклада от работата на комисията.</w:t>
      </w:r>
    </w:p>
    <w:p w:rsidR="00810FE0" w:rsidRPr="000E4FF2" w:rsidRDefault="00810FE0" w:rsidP="006E092D">
      <w:pPr>
        <w:ind w:firstLine="708"/>
        <w:jc w:val="both"/>
        <w:textAlignment w:val="center"/>
      </w:pPr>
      <w:r w:rsidRPr="000E4FF2">
        <w:t>1.10</w:t>
      </w:r>
      <w:r w:rsidRPr="000E4FF2">
        <w:rPr>
          <w:rFonts w:eastAsia="Times New Roman"/>
          <w:b/>
          <w:bCs/>
          <w:sz w:val="22"/>
          <w:szCs w:val="22"/>
        </w:rPr>
        <w:t xml:space="preserve"> </w:t>
      </w:r>
      <w:r w:rsidRPr="000E4FF2">
        <w:rPr>
          <w:b/>
          <w:bCs/>
        </w:rPr>
        <w:t xml:space="preserve">Не могат да участват </w:t>
      </w:r>
      <w:r w:rsidRPr="000E4FF2">
        <w:t xml:space="preserve">в процедура за възлагане на обществена поръчка участници, за които важат забраните по чл. 3, т. 8 от </w:t>
      </w:r>
      <w:r w:rsidR="005E2EA2" w:rsidRPr="000E4FF2">
        <w:t xml:space="preserve">Закона за икономическите и финансовите отношения с </w:t>
      </w:r>
      <w:r w:rsidR="005E2EA2" w:rsidRPr="000E4FF2">
        <w:lastRenderedPageBreak/>
        <w:t xml:space="preserve">дружествата, регистрирани в </w:t>
      </w:r>
      <w:r w:rsidR="005E2EA2" w:rsidRPr="000E4FF2">
        <w:rPr>
          <w:rStyle w:val="greenlight"/>
        </w:rPr>
        <w:t>юрисдикции</w:t>
      </w:r>
      <w:r w:rsidR="005E2EA2" w:rsidRPr="000E4FF2">
        <w:t xml:space="preserve"> с преференциален данъчен режим, контролираните от тях лица и техните действителни собственици</w:t>
      </w:r>
      <w:r w:rsidRPr="000E4FF2">
        <w:t>, освен ако не са приложими изключенията по чл. 4 от същия закон.</w:t>
      </w:r>
    </w:p>
    <w:p w:rsidR="00A36807" w:rsidRPr="000E4FF2" w:rsidRDefault="00326EBC" w:rsidP="006E092D">
      <w:pPr>
        <w:ind w:firstLine="709"/>
        <w:jc w:val="both"/>
        <w:textAlignment w:val="center"/>
      </w:pPr>
      <w:r w:rsidRPr="000E4FF2">
        <w:t>1</w:t>
      </w:r>
      <w:r w:rsidR="001F7A39" w:rsidRPr="000E4FF2">
        <w:rPr>
          <w:rFonts w:eastAsia="Times New Roman"/>
          <w:bCs/>
        </w:rPr>
        <w:t>.</w:t>
      </w:r>
      <w:r w:rsidR="00810FE0" w:rsidRPr="000E4FF2">
        <w:rPr>
          <w:rFonts w:eastAsia="Times New Roman"/>
          <w:bCs/>
        </w:rPr>
        <w:t>11</w:t>
      </w:r>
      <w:r w:rsidR="001F7A39" w:rsidRPr="000E4FF2">
        <w:rPr>
          <w:rFonts w:eastAsia="Times New Roman"/>
          <w:bCs/>
        </w:rPr>
        <w:t>.</w:t>
      </w:r>
      <w:r w:rsidR="001F7A39" w:rsidRPr="000E4FF2">
        <w:rPr>
          <w:rFonts w:eastAsia="Times New Roman"/>
          <w:b/>
          <w:bCs/>
        </w:rPr>
        <w:t xml:space="preserve"> </w:t>
      </w:r>
      <w:r w:rsidR="00A36807" w:rsidRPr="000E4FF2">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w:t>
      </w:r>
    </w:p>
    <w:p w:rsidR="00FA4C40" w:rsidRPr="000E4FF2" w:rsidRDefault="00FA4C40" w:rsidP="00B05C8A">
      <w:pPr>
        <w:ind w:firstLine="708"/>
        <w:jc w:val="both"/>
      </w:pPr>
    </w:p>
    <w:p w:rsidR="00D36456" w:rsidRPr="000E4FF2" w:rsidRDefault="00D36456" w:rsidP="006E092D">
      <w:pPr>
        <w:pStyle w:val="firstline"/>
        <w:spacing w:after="120" w:line="240" w:lineRule="auto"/>
        <w:ind w:firstLine="709"/>
        <w:outlineLvl w:val="1"/>
        <w:rPr>
          <w:rStyle w:val="17"/>
          <w:color w:val="auto"/>
        </w:rPr>
      </w:pPr>
      <w:bookmarkStart w:id="46" w:name="_Toc27476700"/>
      <w:r w:rsidRPr="000E4FF2">
        <w:rPr>
          <w:rStyle w:val="17"/>
          <w:color w:val="auto"/>
        </w:rPr>
        <w:t>2. Основания за отстраняване</w:t>
      </w:r>
      <w:r w:rsidR="00886C1A" w:rsidRPr="000E4FF2">
        <w:rPr>
          <w:rStyle w:val="17"/>
          <w:color w:val="auto"/>
        </w:rPr>
        <w:t xml:space="preserve"> по чл. 54, ал. 1</w:t>
      </w:r>
      <w:r w:rsidR="000B4B42" w:rsidRPr="000E4FF2">
        <w:rPr>
          <w:rStyle w:val="17"/>
          <w:color w:val="auto"/>
        </w:rPr>
        <w:t>, т. 1-7</w:t>
      </w:r>
      <w:r w:rsidR="00886C1A" w:rsidRPr="000E4FF2">
        <w:rPr>
          <w:rStyle w:val="17"/>
          <w:color w:val="auto"/>
        </w:rPr>
        <w:t xml:space="preserve"> от ЗОП</w:t>
      </w:r>
      <w:r w:rsidR="000B4B42" w:rsidRPr="000E4FF2">
        <w:rPr>
          <w:rStyle w:val="17"/>
          <w:color w:val="auto"/>
        </w:rPr>
        <w:t xml:space="preserve"> и чл. 55, ал. 1, т. 1 от ЗОП</w:t>
      </w:r>
      <w:bookmarkEnd w:id="46"/>
    </w:p>
    <w:p w:rsidR="0073327A" w:rsidRPr="000E4FF2" w:rsidRDefault="0073327A" w:rsidP="006E092D">
      <w:pPr>
        <w:pStyle w:val="firstline"/>
        <w:spacing w:line="240" w:lineRule="auto"/>
        <w:ind w:firstLine="708"/>
        <w:rPr>
          <w:iCs/>
          <w:color w:val="auto"/>
          <w:shd w:val="clear" w:color="auto" w:fill="FFFFFF"/>
        </w:rPr>
      </w:pPr>
      <w:r w:rsidRPr="000E4FF2">
        <w:rPr>
          <w:b/>
          <w:bCs/>
          <w:iCs/>
          <w:color w:val="auto"/>
          <w:shd w:val="clear" w:color="auto" w:fill="FFFFFF"/>
        </w:rPr>
        <w:t xml:space="preserve">2.1. </w:t>
      </w:r>
      <w:r w:rsidRPr="000E4FF2">
        <w:rPr>
          <w:iCs/>
          <w:color w:val="auto"/>
          <w:shd w:val="clear" w:color="auto" w:fill="FFFFFF"/>
        </w:rPr>
        <w:t>Възложителят отстранява от участие в процедурата за възлагане на обществена поръчка участник</w:t>
      </w:r>
      <w:r w:rsidR="00A03D88" w:rsidRPr="000E4FF2">
        <w:rPr>
          <w:iCs/>
          <w:color w:val="auto"/>
          <w:shd w:val="clear" w:color="auto" w:fill="FFFFFF"/>
        </w:rPr>
        <w:t xml:space="preserve">, за когото е налице някое от обстоятелствата </w:t>
      </w:r>
      <w:r w:rsidR="00A03D88" w:rsidRPr="000E4FF2">
        <w:rPr>
          <w:b/>
          <w:iCs/>
          <w:color w:val="auto"/>
          <w:shd w:val="clear" w:color="auto" w:fill="FFFFFF"/>
        </w:rPr>
        <w:t>по</w:t>
      </w:r>
      <w:r w:rsidR="0084565A" w:rsidRPr="000E4FF2">
        <w:rPr>
          <w:b/>
          <w:iCs/>
          <w:color w:val="auto"/>
          <w:shd w:val="clear" w:color="auto" w:fill="FFFFFF"/>
        </w:rPr>
        <w:t xml:space="preserve"> чл. 54, ал. 1, т.</w:t>
      </w:r>
      <w:r w:rsidR="00A03D88" w:rsidRPr="000E4FF2">
        <w:rPr>
          <w:b/>
          <w:iCs/>
          <w:color w:val="auto"/>
          <w:shd w:val="clear" w:color="auto" w:fill="FFFFFF"/>
        </w:rPr>
        <w:t xml:space="preserve"> </w:t>
      </w:r>
      <w:r w:rsidR="0084565A" w:rsidRPr="000E4FF2">
        <w:rPr>
          <w:b/>
          <w:iCs/>
          <w:color w:val="auto"/>
          <w:shd w:val="clear" w:color="auto" w:fill="FFFFFF"/>
        </w:rPr>
        <w:t>1-7</w:t>
      </w:r>
      <w:r w:rsidR="001B64A9" w:rsidRPr="000E4FF2">
        <w:rPr>
          <w:b/>
          <w:iCs/>
          <w:color w:val="auto"/>
          <w:shd w:val="clear" w:color="auto" w:fill="FFFFFF"/>
        </w:rPr>
        <w:t xml:space="preserve"> от ЗОП</w:t>
      </w:r>
      <w:r w:rsidR="0084565A" w:rsidRPr="000E4FF2">
        <w:rPr>
          <w:iCs/>
          <w:color w:val="auto"/>
          <w:shd w:val="clear" w:color="auto" w:fill="FFFFFF"/>
        </w:rPr>
        <w:t xml:space="preserve">, </w:t>
      </w:r>
      <w:r w:rsidR="00A03D88" w:rsidRPr="000E4FF2">
        <w:rPr>
          <w:iCs/>
          <w:color w:val="auto"/>
          <w:shd w:val="clear" w:color="auto" w:fill="FFFFFF"/>
        </w:rPr>
        <w:t xml:space="preserve">а именно </w:t>
      </w:r>
      <w:r w:rsidR="0084565A" w:rsidRPr="000E4FF2">
        <w:rPr>
          <w:iCs/>
          <w:color w:val="auto"/>
          <w:shd w:val="clear" w:color="auto" w:fill="FFFFFF"/>
        </w:rPr>
        <w:t>когато</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 xml:space="preserve">2.1.1. </w:t>
      </w:r>
      <w:r w:rsidR="00154FA0" w:rsidRPr="000E4FF2">
        <w:rPr>
          <w:iCs/>
          <w:color w:val="auto"/>
          <w:shd w:val="clear" w:color="auto" w:fill="FFFFFF"/>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2.1.2. е</w:t>
      </w:r>
      <w:r w:rsidR="00154FA0" w:rsidRPr="000E4FF2">
        <w:rPr>
          <w:iCs/>
          <w:color w:val="auto"/>
          <w:shd w:val="clear" w:color="auto" w:fill="FFFFFF"/>
        </w:rPr>
        <w:t xml:space="preserve"> осъден с влязла в сила присъда</w:t>
      </w:r>
      <w:r w:rsidRPr="000E4FF2">
        <w:rPr>
          <w:iCs/>
          <w:color w:val="auto"/>
          <w:shd w:val="clear" w:color="auto" w:fill="FFFFFF"/>
        </w:rPr>
        <w:t xml:space="preserve"> за престъпление, аналогично на тези по т. </w:t>
      </w:r>
      <w:r w:rsidR="00E229D1" w:rsidRPr="000E4FF2">
        <w:rPr>
          <w:iCs/>
          <w:color w:val="auto"/>
          <w:shd w:val="clear" w:color="auto" w:fill="FFFFFF"/>
        </w:rPr>
        <w:t>2.</w:t>
      </w:r>
      <w:r w:rsidRPr="000E4FF2">
        <w:rPr>
          <w:iCs/>
          <w:color w:val="auto"/>
          <w:shd w:val="clear" w:color="auto" w:fill="FFFFFF"/>
        </w:rPr>
        <w:t>1</w:t>
      </w:r>
      <w:r w:rsidR="00E229D1" w:rsidRPr="000E4FF2">
        <w:rPr>
          <w:iCs/>
          <w:color w:val="auto"/>
          <w:shd w:val="clear" w:color="auto" w:fill="FFFFFF"/>
        </w:rPr>
        <w:t>.1</w:t>
      </w:r>
      <w:r w:rsidRPr="000E4FF2">
        <w:rPr>
          <w:iCs/>
          <w:color w:val="auto"/>
          <w:shd w:val="clear" w:color="auto" w:fill="FFFFFF"/>
        </w:rPr>
        <w:t>, в друга държава членка или трета страна;</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 xml:space="preserve">2.1.3. </w:t>
      </w:r>
      <w:r w:rsidR="006838C0" w:rsidRPr="000E4FF2">
        <w:rPr>
          <w:iCs/>
          <w:color w:val="auto"/>
          <w:shd w:val="clear" w:color="auto" w:fill="FFFFFF"/>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2.1.4. е налице неравнопоставеност в случаите по чл. 44, ал. 5 ЗОП;</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2.1.5. е установено, че:</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 xml:space="preserve">а) </w:t>
      </w:r>
      <w:r w:rsidR="0003127E" w:rsidRPr="000E4FF2">
        <w:rPr>
          <w:iCs/>
          <w:color w:val="auto"/>
          <w:shd w:val="clear" w:color="auto" w:fill="FFFFFF"/>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 xml:space="preserve">б) </w:t>
      </w:r>
      <w:r w:rsidR="0003127E" w:rsidRPr="000E4FF2">
        <w:rPr>
          <w:iCs/>
          <w:color w:val="auto"/>
          <w:shd w:val="clear" w:color="auto" w:fill="FFFFFF"/>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0E4FF2">
        <w:rPr>
          <w:iCs/>
          <w:color w:val="auto"/>
          <w:shd w:val="clear" w:color="auto" w:fill="FFFFFF"/>
        </w:rPr>
        <w:t>;</w:t>
      </w:r>
    </w:p>
    <w:p w:rsidR="003F5817" w:rsidRPr="000E4FF2" w:rsidRDefault="0073327A" w:rsidP="003F5817">
      <w:pPr>
        <w:pStyle w:val="firstline"/>
        <w:spacing w:line="240" w:lineRule="auto"/>
        <w:ind w:firstLine="708"/>
        <w:rPr>
          <w:iCs/>
          <w:color w:val="auto"/>
          <w:shd w:val="clear" w:color="auto" w:fill="FFFFFF"/>
        </w:rPr>
      </w:pPr>
      <w:r w:rsidRPr="000E4FF2">
        <w:rPr>
          <w:iCs/>
          <w:color w:val="auto"/>
          <w:shd w:val="clear" w:color="auto" w:fill="FFFFFF"/>
        </w:rPr>
        <w:t xml:space="preserve">2.1.6. </w:t>
      </w:r>
      <w:r w:rsidR="000F265B" w:rsidRPr="000E4FF2">
        <w:rPr>
          <w:rStyle w:val="alt"/>
          <w:color w:val="auto"/>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F5817" w:rsidRPr="000E4FF2">
        <w:rPr>
          <w:rStyle w:val="alt"/>
          <w:color w:val="auto"/>
        </w:rPr>
        <w:t>;</w:t>
      </w:r>
    </w:p>
    <w:p w:rsidR="0073327A" w:rsidRPr="000E4FF2" w:rsidRDefault="0073327A" w:rsidP="006E092D">
      <w:pPr>
        <w:pStyle w:val="firstline"/>
        <w:spacing w:after="120" w:line="240" w:lineRule="auto"/>
        <w:ind w:firstLine="709"/>
        <w:rPr>
          <w:iCs/>
          <w:color w:val="auto"/>
          <w:shd w:val="clear" w:color="auto" w:fill="FFFFFF"/>
        </w:rPr>
      </w:pPr>
      <w:r w:rsidRPr="000E4FF2">
        <w:rPr>
          <w:iCs/>
          <w:color w:val="auto"/>
          <w:shd w:val="clear" w:color="auto" w:fill="FFFFFF"/>
        </w:rPr>
        <w:t>2.1.7. е налице конфликт на интереси, който не може да бъде отстранен.</w:t>
      </w:r>
    </w:p>
    <w:p w:rsidR="001B64A9" w:rsidRPr="000E4FF2" w:rsidRDefault="001B64A9" w:rsidP="006E092D">
      <w:pPr>
        <w:pStyle w:val="firstline"/>
        <w:spacing w:after="120" w:line="240" w:lineRule="auto"/>
        <w:ind w:firstLine="709"/>
        <w:rPr>
          <w:color w:val="auto"/>
        </w:rPr>
      </w:pPr>
      <w:r w:rsidRPr="000E4FF2">
        <w:rPr>
          <w:b/>
          <w:iCs/>
          <w:color w:val="auto"/>
          <w:shd w:val="clear" w:color="auto" w:fill="FFFFFF"/>
        </w:rPr>
        <w:t xml:space="preserve">2.2. </w:t>
      </w:r>
      <w:r w:rsidRPr="000E4FF2">
        <w:rPr>
          <w:iCs/>
          <w:color w:val="auto"/>
          <w:shd w:val="clear" w:color="auto" w:fill="FFFFFF"/>
        </w:rPr>
        <w:t xml:space="preserve">Възложителят отстранява от участие в процедурата за възлагане на обществена поръчка участник, за когото е налице някое от обстоятелствата </w:t>
      </w:r>
      <w:r w:rsidRPr="000E4FF2">
        <w:rPr>
          <w:b/>
          <w:color w:val="auto"/>
          <w:shd w:val="clear" w:color="auto" w:fill="FFFFFF"/>
        </w:rPr>
        <w:t>по чл. 55, ал. 1, т. 1 от ЗОП, т.е</w:t>
      </w:r>
      <w:r w:rsidRPr="000E4FF2">
        <w:rPr>
          <w:color w:val="auto"/>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163AD8" w:rsidRPr="000E4FF2" w:rsidRDefault="00E229D1" w:rsidP="004708BE">
      <w:pPr>
        <w:pStyle w:val="firstline"/>
        <w:spacing w:after="120" w:line="240" w:lineRule="auto"/>
        <w:ind w:firstLine="709"/>
        <w:rPr>
          <w:iCs/>
          <w:color w:val="auto"/>
          <w:shd w:val="clear" w:color="auto" w:fill="FFFFFF"/>
        </w:rPr>
      </w:pPr>
      <w:r w:rsidRPr="000E4FF2">
        <w:rPr>
          <w:b/>
          <w:iCs/>
          <w:color w:val="auto"/>
          <w:shd w:val="clear" w:color="auto" w:fill="FFFFFF"/>
        </w:rPr>
        <w:t>2.</w:t>
      </w:r>
      <w:r w:rsidR="002E7F64" w:rsidRPr="000E4FF2">
        <w:rPr>
          <w:b/>
          <w:iCs/>
          <w:color w:val="auto"/>
          <w:shd w:val="clear" w:color="auto" w:fill="FFFFFF"/>
        </w:rPr>
        <w:t>3</w:t>
      </w:r>
      <w:r w:rsidR="0073327A" w:rsidRPr="000E4FF2">
        <w:rPr>
          <w:b/>
          <w:iCs/>
          <w:color w:val="auto"/>
          <w:shd w:val="clear" w:color="auto" w:fill="FFFFFF"/>
        </w:rPr>
        <w:t>.</w:t>
      </w:r>
      <w:r w:rsidR="0073327A" w:rsidRPr="000E4FF2">
        <w:rPr>
          <w:iCs/>
          <w:color w:val="auto"/>
          <w:shd w:val="clear" w:color="auto" w:fill="FFFFFF"/>
        </w:rPr>
        <w:t xml:space="preserve"> Точка </w:t>
      </w:r>
      <w:r w:rsidRPr="000E4FF2">
        <w:rPr>
          <w:b/>
          <w:iCs/>
          <w:color w:val="auto"/>
          <w:shd w:val="clear" w:color="auto" w:fill="FFFFFF"/>
        </w:rPr>
        <w:t>2</w:t>
      </w:r>
      <w:r w:rsidR="0073327A" w:rsidRPr="000E4FF2">
        <w:rPr>
          <w:b/>
          <w:iCs/>
          <w:color w:val="auto"/>
          <w:shd w:val="clear" w:color="auto" w:fill="FFFFFF"/>
        </w:rPr>
        <w:t>.1.</w:t>
      </w:r>
      <w:r w:rsidRPr="000E4FF2">
        <w:rPr>
          <w:b/>
          <w:iCs/>
          <w:color w:val="auto"/>
          <w:shd w:val="clear" w:color="auto" w:fill="FFFFFF"/>
        </w:rPr>
        <w:t>3</w:t>
      </w:r>
      <w:r w:rsidRPr="000E4FF2">
        <w:rPr>
          <w:iCs/>
          <w:color w:val="auto"/>
          <w:shd w:val="clear" w:color="auto" w:fill="FFFFFF"/>
        </w:rPr>
        <w:t xml:space="preserve"> </w:t>
      </w:r>
      <w:r w:rsidR="0073327A" w:rsidRPr="000E4FF2">
        <w:rPr>
          <w:iCs/>
          <w:color w:val="auto"/>
          <w:shd w:val="clear" w:color="auto" w:fill="FFFFFF"/>
        </w:rPr>
        <w:t>не се прилага, когато</w:t>
      </w:r>
      <w:r w:rsidR="005B0DA9" w:rsidRPr="000E4FF2">
        <w:rPr>
          <w:iCs/>
          <w:color w:val="auto"/>
          <w:shd w:val="clear" w:color="auto" w:fill="FFFFFF"/>
        </w:rPr>
        <w:t xml:space="preserve"> размерът на неплатените дължими данъци или социалноосигурителни вноски </w:t>
      </w:r>
      <w:r w:rsidR="005B0DA9" w:rsidRPr="000E4FF2">
        <w:rPr>
          <w:b/>
          <w:iCs/>
          <w:color w:val="auto"/>
          <w:shd w:val="clear" w:color="auto" w:fill="FFFFFF"/>
        </w:rPr>
        <w:t>е до 1 на сто</w:t>
      </w:r>
      <w:r w:rsidR="005B0DA9" w:rsidRPr="000E4FF2">
        <w:rPr>
          <w:iCs/>
          <w:color w:val="auto"/>
          <w:shd w:val="clear" w:color="auto" w:fill="FFFFFF"/>
        </w:rPr>
        <w:t xml:space="preserve"> от сумата на годишния общ оборот за последната приключена финансова година, но не повече от 50 000 лв.</w:t>
      </w:r>
    </w:p>
    <w:p w:rsidR="002E7F64" w:rsidRPr="000E4FF2" w:rsidRDefault="002E7F64" w:rsidP="006E092D">
      <w:pPr>
        <w:pStyle w:val="firstline"/>
        <w:spacing w:after="120" w:line="240" w:lineRule="auto"/>
        <w:ind w:firstLine="709"/>
        <w:rPr>
          <w:rStyle w:val="p"/>
          <w:color w:val="auto"/>
        </w:rPr>
      </w:pPr>
      <w:r w:rsidRPr="000E4FF2">
        <w:rPr>
          <w:b/>
          <w:iCs/>
          <w:color w:val="auto"/>
          <w:shd w:val="clear" w:color="auto" w:fill="FFFFFF"/>
        </w:rPr>
        <w:t>2.4.</w:t>
      </w:r>
      <w:r w:rsidRPr="000E4FF2">
        <w:rPr>
          <w:iCs/>
          <w:color w:val="auto"/>
          <w:shd w:val="clear" w:color="auto" w:fill="FFFFFF"/>
        </w:rPr>
        <w:t xml:space="preserve"> Основанията по </w:t>
      </w:r>
      <w:r w:rsidRPr="000E4FF2">
        <w:rPr>
          <w:b/>
          <w:iCs/>
          <w:color w:val="auto"/>
          <w:shd w:val="clear" w:color="auto" w:fill="FFFFFF"/>
        </w:rPr>
        <w:t>т. 2.1.1.</w:t>
      </w:r>
      <w:r w:rsidRPr="000E4FF2">
        <w:rPr>
          <w:iCs/>
          <w:color w:val="auto"/>
          <w:shd w:val="clear" w:color="auto" w:fill="FFFFFF"/>
        </w:rPr>
        <w:t xml:space="preserve">, </w:t>
      </w:r>
      <w:r w:rsidRPr="000E4FF2">
        <w:rPr>
          <w:b/>
          <w:iCs/>
          <w:color w:val="auto"/>
          <w:shd w:val="clear" w:color="auto" w:fill="FFFFFF"/>
        </w:rPr>
        <w:t>т. 2.1.2.</w:t>
      </w:r>
      <w:r w:rsidRPr="000E4FF2">
        <w:rPr>
          <w:iCs/>
          <w:color w:val="auto"/>
          <w:shd w:val="clear" w:color="auto" w:fill="FFFFFF"/>
        </w:rPr>
        <w:t xml:space="preserve"> и </w:t>
      </w:r>
      <w:r w:rsidRPr="000E4FF2">
        <w:rPr>
          <w:b/>
          <w:iCs/>
          <w:color w:val="auto"/>
          <w:shd w:val="clear" w:color="auto" w:fill="FFFFFF"/>
        </w:rPr>
        <w:t>т. 2.1.7.</w:t>
      </w:r>
      <w:r w:rsidRPr="000E4FF2">
        <w:rPr>
          <w:iCs/>
          <w:color w:val="auto"/>
          <w:shd w:val="clear" w:color="auto" w:fill="FFFFFF"/>
        </w:rPr>
        <w:t xml:space="preserve"> се отнасят за лицата, които представляват участника</w:t>
      </w:r>
      <w:r w:rsidR="005B2492" w:rsidRPr="000E4FF2">
        <w:rPr>
          <w:iCs/>
          <w:color w:val="auto"/>
          <w:shd w:val="clear" w:color="auto" w:fill="FFFFFF"/>
        </w:rPr>
        <w:t xml:space="preserve"> и</w:t>
      </w:r>
      <w:r w:rsidR="005B2492" w:rsidRPr="000E4FF2">
        <w:rPr>
          <w:rStyle w:val="p"/>
          <w:color w:val="auto"/>
        </w:rPr>
        <w:t xml:space="preserve"> за членовете на неговите управителни и надзорни органи съгласно регистъра, в </w:t>
      </w:r>
      <w:r w:rsidR="005B2492" w:rsidRPr="000E4FF2">
        <w:rPr>
          <w:rStyle w:val="p"/>
          <w:color w:val="auto"/>
        </w:rPr>
        <w:lastRenderedPageBreak/>
        <w:t xml:space="preserve">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p>
    <w:p w:rsidR="004A3D6D" w:rsidRPr="000E4FF2" w:rsidRDefault="004A3D6D" w:rsidP="006E092D">
      <w:pPr>
        <w:pStyle w:val="firstline"/>
        <w:spacing w:after="120" w:line="240" w:lineRule="auto"/>
        <w:ind w:firstLine="709"/>
        <w:rPr>
          <w:iCs/>
          <w:color w:val="auto"/>
          <w:shd w:val="clear" w:color="auto" w:fill="FFFFFF"/>
        </w:rPr>
      </w:pPr>
      <w:r w:rsidRPr="000E4FF2">
        <w:rPr>
          <w:rStyle w:val="p"/>
          <w:b/>
          <w:color w:val="auto"/>
        </w:rPr>
        <w:t>2.5.</w:t>
      </w:r>
      <w:r w:rsidRPr="000E4FF2">
        <w:rPr>
          <w:rStyle w:val="p"/>
          <w:color w:val="auto"/>
        </w:rPr>
        <w:t xml:space="preserve"> В случаите по </w:t>
      </w:r>
      <w:r w:rsidRPr="000E4FF2">
        <w:rPr>
          <w:rStyle w:val="p"/>
          <w:b/>
          <w:color w:val="auto"/>
        </w:rPr>
        <w:t>т. 2.4</w:t>
      </w:r>
      <w:r w:rsidRPr="000E4FF2">
        <w:rPr>
          <w:rStyle w:val="p"/>
          <w:color w:val="auto"/>
        </w:rPr>
        <w:t xml:space="preserve">.,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0E4FF2">
        <w:rPr>
          <w:rStyle w:val="p"/>
          <w:b/>
          <w:color w:val="auto"/>
        </w:rPr>
        <w:t>т. 2.1.1., т. 2.1.2. и т. 2.1.7.</w:t>
      </w:r>
      <w:r w:rsidRPr="000E4FF2">
        <w:rPr>
          <w:rStyle w:val="p"/>
          <w:color w:val="auto"/>
        </w:rPr>
        <w:t xml:space="preserve"> се отнасят и за това физическо лице.</w:t>
      </w:r>
    </w:p>
    <w:p w:rsidR="0073327A" w:rsidRPr="000E4FF2" w:rsidRDefault="00E229D1" w:rsidP="006E092D">
      <w:pPr>
        <w:pStyle w:val="firstline"/>
        <w:spacing w:line="240" w:lineRule="auto"/>
        <w:ind w:firstLine="709"/>
        <w:rPr>
          <w:iCs/>
          <w:color w:val="auto"/>
          <w:shd w:val="clear" w:color="auto" w:fill="FFFFFF"/>
        </w:rPr>
      </w:pPr>
      <w:r w:rsidRPr="000E4FF2">
        <w:rPr>
          <w:b/>
          <w:iCs/>
          <w:color w:val="auto"/>
          <w:shd w:val="clear" w:color="auto" w:fill="FFFFFF"/>
        </w:rPr>
        <w:t>2.</w:t>
      </w:r>
      <w:r w:rsidR="001B64A9" w:rsidRPr="000E4FF2">
        <w:rPr>
          <w:b/>
          <w:iCs/>
          <w:color w:val="auto"/>
          <w:shd w:val="clear" w:color="auto" w:fill="FFFFFF"/>
        </w:rPr>
        <w:t>5</w:t>
      </w:r>
      <w:r w:rsidR="0073327A" w:rsidRPr="000E4FF2">
        <w:rPr>
          <w:b/>
          <w:iCs/>
          <w:color w:val="auto"/>
          <w:shd w:val="clear" w:color="auto" w:fill="FFFFFF"/>
        </w:rPr>
        <w:t>. Лицата по т.</w:t>
      </w:r>
      <w:r w:rsidR="0073736B" w:rsidRPr="000E4FF2">
        <w:rPr>
          <w:b/>
          <w:iCs/>
          <w:color w:val="auto"/>
          <w:shd w:val="clear" w:color="auto" w:fill="FFFFFF"/>
        </w:rPr>
        <w:t xml:space="preserve"> 2</w:t>
      </w:r>
      <w:r w:rsidR="0073327A" w:rsidRPr="000E4FF2">
        <w:rPr>
          <w:b/>
          <w:iCs/>
          <w:color w:val="auto"/>
          <w:shd w:val="clear" w:color="auto" w:fill="FFFFFF"/>
        </w:rPr>
        <w:t>.</w:t>
      </w:r>
      <w:r w:rsidR="002E7F64" w:rsidRPr="000E4FF2">
        <w:rPr>
          <w:b/>
          <w:iCs/>
          <w:color w:val="auto"/>
          <w:shd w:val="clear" w:color="auto" w:fill="FFFFFF"/>
        </w:rPr>
        <w:t>4</w:t>
      </w:r>
      <w:r w:rsidR="0073736B" w:rsidRPr="000E4FF2">
        <w:rPr>
          <w:b/>
          <w:iCs/>
          <w:color w:val="auto"/>
          <w:shd w:val="clear" w:color="auto" w:fill="FFFFFF"/>
        </w:rPr>
        <w:t>.</w:t>
      </w:r>
      <w:r w:rsidR="0073327A" w:rsidRPr="000E4FF2">
        <w:rPr>
          <w:b/>
          <w:iCs/>
          <w:color w:val="auto"/>
          <w:shd w:val="clear" w:color="auto" w:fill="FFFFFF"/>
        </w:rPr>
        <w:t xml:space="preserve"> са</w:t>
      </w:r>
      <w:r w:rsidR="00AE14A9" w:rsidRPr="000E4FF2">
        <w:rPr>
          <w:b/>
          <w:iCs/>
          <w:color w:val="auto"/>
          <w:shd w:val="clear" w:color="auto" w:fill="FFFFFF"/>
        </w:rPr>
        <w:t>, както следва</w:t>
      </w:r>
      <w:r w:rsidR="0073327A" w:rsidRPr="000E4FF2">
        <w:rPr>
          <w:b/>
          <w:iCs/>
          <w:color w:val="auto"/>
          <w:shd w:val="clear" w:color="auto" w:fill="FFFFFF"/>
        </w:rPr>
        <w:t xml:space="preserve">: </w:t>
      </w:r>
    </w:p>
    <w:p w:rsidR="0073327A" w:rsidRPr="000E4FF2" w:rsidRDefault="0073736B" w:rsidP="006E092D">
      <w:pPr>
        <w:pStyle w:val="firstline"/>
        <w:spacing w:line="240" w:lineRule="auto"/>
        <w:ind w:firstLine="709"/>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1.</w:t>
      </w:r>
      <w:r w:rsidR="0073327A" w:rsidRPr="000E4FF2">
        <w:rPr>
          <w:iCs/>
          <w:color w:val="auto"/>
          <w:shd w:val="clear" w:color="auto" w:fill="FFFFFF"/>
        </w:rPr>
        <w:t xml:space="preserve"> </w:t>
      </w:r>
      <w:r w:rsidR="0073327A" w:rsidRPr="000E4FF2">
        <w:rPr>
          <w:b/>
          <w:iCs/>
          <w:color w:val="auto"/>
          <w:shd w:val="clear" w:color="auto" w:fill="FFFFFF"/>
        </w:rPr>
        <w:t>при събирателно дружество</w:t>
      </w:r>
      <w:r w:rsidR="0073327A" w:rsidRPr="000E4FF2">
        <w:rPr>
          <w:iCs/>
          <w:color w:val="auto"/>
          <w:shd w:val="clear" w:color="auto" w:fill="FFFFFF"/>
        </w:rPr>
        <w:t xml:space="preserve"> – лицата по чл. 84, ал. 1 и чл</w:t>
      </w:r>
      <w:r w:rsidR="00D50241" w:rsidRPr="000E4FF2">
        <w:rPr>
          <w:iCs/>
          <w:color w:val="auto"/>
          <w:shd w:val="clear" w:color="auto" w:fill="FFFFFF"/>
        </w:rPr>
        <w:t>. 89, ал. 1 от Търговския закон:</w:t>
      </w:r>
    </w:p>
    <w:p w:rsidR="00D50241" w:rsidRPr="000E4FF2" w:rsidRDefault="00D50241" w:rsidP="006E092D">
      <w:pPr>
        <w:pStyle w:val="firstline"/>
        <w:spacing w:line="240" w:lineRule="auto"/>
        <w:ind w:firstLine="708"/>
        <w:rPr>
          <w:i/>
          <w:iCs/>
          <w:color w:val="auto"/>
          <w:shd w:val="clear" w:color="auto" w:fill="FFFFFF"/>
        </w:rPr>
      </w:pPr>
      <w:r w:rsidRPr="000E4FF2">
        <w:rPr>
          <w:bCs/>
          <w:i/>
          <w:iCs/>
          <w:color w:val="auto"/>
          <w:shd w:val="clear" w:color="auto" w:fill="FFFFFF"/>
        </w:rPr>
        <w:t>„Чл. 84.</w:t>
      </w:r>
      <w:r w:rsidRPr="000E4FF2">
        <w:rPr>
          <w:i/>
          <w:iCs/>
          <w:color w:val="auto"/>
          <w:shd w:val="clear" w:color="auto" w:fill="FFFFFF"/>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rsidR="00D50241" w:rsidRPr="000E4FF2" w:rsidRDefault="00D50241" w:rsidP="006E092D">
      <w:pPr>
        <w:pStyle w:val="firstline"/>
        <w:spacing w:after="120" w:line="240" w:lineRule="auto"/>
        <w:ind w:firstLine="709"/>
        <w:rPr>
          <w:i/>
          <w:iCs/>
          <w:color w:val="auto"/>
          <w:shd w:val="clear" w:color="auto" w:fill="FFFFFF"/>
        </w:rPr>
      </w:pPr>
      <w:r w:rsidRPr="000E4FF2">
        <w:rPr>
          <w:i/>
          <w:iCs/>
          <w:color w:val="auto"/>
          <w:shd w:val="clear" w:color="auto" w:fill="FFFFFF"/>
        </w:rPr>
        <w:t>„Чл. 89. (1) Всеки съдружник представлява дружеството, ако с дружествения договор не е предвидено друго.”</w:t>
      </w:r>
    </w:p>
    <w:p w:rsidR="0073327A" w:rsidRPr="000E4FF2" w:rsidRDefault="002E7F64"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0073736B" w:rsidRPr="000E4FF2">
        <w:rPr>
          <w:b/>
          <w:iCs/>
          <w:color w:val="auto"/>
          <w:shd w:val="clear" w:color="auto" w:fill="FFFFFF"/>
        </w:rPr>
        <w:t>.</w:t>
      </w:r>
      <w:r w:rsidR="0073327A" w:rsidRPr="000E4FF2">
        <w:rPr>
          <w:b/>
          <w:iCs/>
          <w:color w:val="auto"/>
          <w:shd w:val="clear" w:color="auto" w:fill="FFFFFF"/>
        </w:rPr>
        <w:t>2.</w:t>
      </w:r>
      <w:r w:rsidR="0073327A" w:rsidRPr="000E4FF2">
        <w:rPr>
          <w:iCs/>
          <w:color w:val="auto"/>
          <w:shd w:val="clear" w:color="auto" w:fill="FFFFFF"/>
        </w:rPr>
        <w:t xml:space="preserve"> </w:t>
      </w:r>
      <w:r w:rsidR="0073327A" w:rsidRPr="000E4FF2">
        <w:rPr>
          <w:b/>
          <w:iCs/>
          <w:color w:val="auto"/>
          <w:shd w:val="clear" w:color="auto" w:fill="FFFFFF"/>
        </w:rPr>
        <w:t>при командитно дружество</w:t>
      </w:r>
      <w:r w:rsidR="0073327A" w:rsidRPr="000E4FF2">
        <w:rPr>
          <w:iCs/>
          <w:color w:val="auto"/>
          <w:shd w:val="clear" w:color="auto" w:fill="FFFFFF"/>
        </w:rPr>
        <w:t xml:space="preserve"> – неограничено отговорните съдружници</w:t>
      </w:r>
      <w:r w:rsidR="00D50241" w:rsidRPr="000E4FF2">
        <w:rPr>
          <w:iCs/>
          <w:color w:val="auto"/>
          <w:shd w:val="clear" w:color="auto" w:fill="FFFFFF"/>
        </w:rPr>
        <w:t xml:space="preserve"> по чл. 105 от Търговския закон:</w:t>
      </w:r>
    </w:p>
    <w:p w:rsidR="00D50241" w:rsidRPr="000E4FF2" w:rsidRDefault="00D50241" w:rsidP="006E092D">
      <w:pPr>
        <w:pStyle w:val="firstline"/>
        <w:spacing w:after="120" w:line="240" w:lineRule="auto"/>
        <w:ind w:firstLine="709"/>
        <w:rPr>
          <w:i/>
          <w:iCs/>
          <w:color w:val="auto"/>
          <w:shd w:val="clear" w:color="auto" w:fill="FFFFFF"/>
        </w:rPr>
      </w:pPr>
      <w:r w:rsidRPr="000E4FF2">
        <w:rPr>
          <w:i/>
          <w:iCs/>
          <w:color w:val="auto"/>
          <w:shd w:val="clear" w:color="auto" w:fill="FFFFFF"/>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3. при дружество с ограничена отговорност</w:t>
      </w:r>
      <w:r w:rsidR="0073327A" w:rsidRPr="000E4FF2">
        <w:rPr>
          <w:iCs/>
          <w:color w:val="auto"/>
          <w:shd w:val="clear" w:color="auto" w:fill="FFFFFF"/>
        </w:rPr>
        <w:t xml:space="preserve"> – лицата по чл. 141, ал. 2 от Търговския закон, а при еднолично дружество с ограничена отговорност – лицата по чл.</w:t>
      </w:r>
      <w:r w:rsidR="00FA60A3" w:rsidRPr="000E4FF2">
        <w:rPr>
          <w:iCs/>
          <w:color w:val="auto"/>
          <w:shd w:val="clear" w:color="auto" w:fill="FFFFFF"/>
        </w:rPr>
        <w:t xml:space="preserve"> 147, ал. 1 от Търговския закон:</w:t>
      </w:r>
    </w:p>
    <w:p w:rsidR="00FA60A3" w:rsidRPr="000E4FF2" w:rsidRDefault="00FA60A3" w:rsidP="006E092D">
      <w:pPr>
        <w:pStyle w:val="firstline"/>
        <w:spacing w:line="240" w:lineRule="auto"/>
        <w:ind w:firstLine="708"/>
        <w:rPr>
          <w:i/>
          <w:iCs/>
          <w:color w:val="auto"/>
          <w:shd w:val="clear" w:color="auto" w:fill="FFFFFF"/>
        </w:rPr>
      </w:pPr>
      <w:r w:rsidRPr="000E4FF2">
        <w:rPr>
          <w:i/>
          <w:iCs/>
          <w:color w:val="auto"/>
          <w:shd w:val="clear" w:color="auto" w:fill="FFFFFF"/>
        </w:rPr>
        <w:t>„Чл. 141. (2) Дружеството се представлява от управителя. При няколко управители всеки един от тях може да действува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FA60A3" w:rsidRPr="000E4FF2" w:rsidRDefault="00FA60A3" w:rsidP="006E092D">
      <w:pPr>
        <w:pStyle w:val="firstline"/>
        <w:spacing w:after="120" w:line="240" w:lineRule="auto"/>
        <w:ind w:firstLine="709"/>
        <w:rPr>
          <w:iCs/>
          <w:color w:val="auto"/>
          <w:shd w:val="clear" w:color="auto" w:fill="FFFFFF"/>
        </w:rPr>
      </w:pPr>
      <w:r w:rsidRPr="000E4FF2">
        <w:rPr>
          <w:i/>
          <w:iCs/>
          <w:color w:val="auto"/>
          <w:shd w:val="clear" w:color="auto" w:fill="FFFFFF"/>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73327A" w:rsidRPr="000E4FF2" w:rsidRDefault="002E7F64"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0073736B" w:rsidRPr="000E4FF2">
        <w:rPr>
          <w:b/>
          <w:iCs/>
          <w:color w:val="auto"/>
          <w:shd w:val="clear" w:color="auto" w:fill="FFFFFF"/>
        </w:rPr>
        <w:t>.</w:t>
      </w:r>
      <w:r w:rsidR="0073327A" w:rsidRPr="000E4FF2">
        <w:rPr>
          <w:b/>
          <w:iCs/>
          <w:color w:val="auto"/>
          <w:shd w:val="clear" w:color="auto" w:fill="FFFFFF"/>
        </w:rPr>
        <w:t>4. при акционерно дружество</w:t>
      </w:r>
      <w:r w:rsidR="0073327A" w:rsidRPr="000E4FF2">
        <w:rPr>
          <w:iCs/>
          <w:color w:val="auto"/>
          <w:shd w:val="clear" w:color="auto" w:fill="FFFFFF"/>
        </w:rPr>
        <w:t xml:space="preserve"> – лицата по чл. 241, ал. 1, чл. 242, ал. 1 и чл.</w:t>
      </w:r>
      <w:r w:rsidR="00FA60A3" w:rsidRPr="000E4FF2">
        <w:rPr>
          <w:iCs/>
          <w:color w:val="auto"/>
          <w:shd w:val="clear" w:color="auto" w:fill="FFFFFF"/>
        </w:rPr>
        <w:t xml:space="preserve"> 244, ал. 1 от Търговския закон:</w:t>
      </w:r>
    </w:p>
    <w:p w:rsidR="00FA60A3" w:rsidRPr="000E4FF2" w:rsidRDefault="00FA60A3" w:rsidP="006E092D">
      <w:pPr>
        <w:pStyle w:val="firstline"/>
        <w:spacing w:line="240" w:lineRule="auto"/>
        <w:ind w:firstLine="708"/>
        <w:rPr>
          <w:i/>
          <w:iCs/>
          <w:color w:val="auto"/>
          <w:shd w:val="clear" w:color="auto" w:fill="FFFFFF"/>
        </w:rPr>
      </w:pPr>
      <w:r w:rsidRPr="000E4FF2">
        <w:rPr>
          <w:i/>
          <w:iCs/>
          <w:color w:val="auto"/>
          <w:shd w:val="clear" w:color="auto" w:fill="FFFFFF"/>
        </w:rPr>
        <w:t>„Чл. 241. (1) Акционерното дружество се управлява и представлява от управителен съвет, който извършва своята дейност под контрола на надзорен съвет.”</w:t>
      </w:r>
    </w:p>
    <w:p w:rsidR="00FA60A3" w:rsidRPr="000E4FF2" w:rsidRDefault="00FA60A3" w:rsidP="006E092D">
      <w:pPr>
        <w:pStyle w:val="firstline"/>
        <w:spacing w:line="240" w:lineRule="auto"/>
        <w:ind w:firstLine="708"/>
        <w:rPr>
          <w:i/>
          <w:iCs/>
          <w:color w:val="auto"/>
          <w:shd w:val="clear" w:color="auto" w:fill="FFFFFF"/>
        </w:rPr>
      </w:pPr>
      <w:r w:rsidRPr="000E4FF2">
        <w:rPr>
          <w:i/>
          <w:iCs/>
          <w:color w:val="auto"/>
          <w:shd w:val="clear" w:color="auto" w:fill="FFFFFF"/>
        </w:rPr>
        <w:t>„Чл. 242. (1) Надзорният съвет не може да участвува в управлението на дружеството. Той представлява дружеството само в отношенията с управителния съвет.”</w:t>
      </w:r>
    </w:p>
    <w:p w:rsidR="00FA60A3" w:rsidRPr="000E4FF2" w:rsidRDefault="00FA60A3" w:rsidP="006E092D">
      <w:pPr>
        <w:pStyle w:val="firstline"/>
        <w:spacing w:after="120" w:line="240" w:lineRule="auto"/>
        <w:ind w:firstLine="709"/>
        <w:rPr>
          <w:i/>
          <w:iCs/>
          <w:color w:val="auto"/>
          <w:shd w:val="clear" w:color="auto" w:fill="FFFFFF"/>
        </w:rPr>
      </w:pPr>
      <w:r w:rsidRPr="000E4FF2">
        <w:rPr>
          <w:i/>
          <w:iCs/>
          <w:color w:val="auto"/>
          <w:shd w:val="clear" w:color="auto" w:fill="FFFFFF"/>
        </w:rPr>
        <w:t>„Чл. 244. (1) Дружеството се управлява и представлява от съвет на директорите. Той се състои най-малко от три, но не повече от девет лица.”</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5. при командитно дружество с акции</w:t>
      </w:r>
      <w:r w:rsidR="0073327A" w:rsidRPr="000E4FF2">
        <w:rPr>
          <w:iCs/>
          <w:color w:val="auto"/>
          <w:shd w:val="clear" w:color="auto" w:fill="FFFFFF"/>
        </w:rPr>
        <w:t xml:space="preserve"> – лицата по чл. 256 </w:t>
      </w:r>
      <w:r w:rsidR="00FA60A3" w:rsidRPr="000E4FF2">
        <w:rPr>
          <w:iCs/>
          <w:color w:val="auto"/>
          <w:shd w:val="clear" w:color="auto" w:fill="FFFFFF"/>
        </w:rPr>
        <w:t>от Търговския закон:</w:t>
      </w:r>
    </w:p>
    <w:p w:rsidR="00FA60A3" w:rsidRPr="000E4FF2" w:rsidRDefault="00FA60A3" w:rsidP="00442693">
      <w:pPr>
        <w:pStyle w:val="firstline"/>
        <w:spacing w:after="120" w:line="240" w:lineRule="auto"/>
        <w:ind w:firstLine="708"/>
        <w:rPr>
          <w:i/>
          <w:iCs/>
          <w:color w:val="auto"/>
          <w:shd w:val="clear" w:color="auto" w:fill="FFFFFF"/>
        </w:rPr>
      </w:pPr>
      <w:r w:rsidRPr="000E4FF2">
        <w:rPr>
          <w:i/>
          <w:iCs/>
          <w:color w:val="auto"/>
          <w:shd w:val="clear" w:color="auto" w:fill="FFFFFF"/>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6. при едноличен търговец</w:t>
      </w:r>
      <w:r w:rsidR="0073327A" w:rsidRPr="000E4FF2">
        <w:rPr>
          <w:iCs/>
          <w:color w:val="auto"/>
          <w:shd w:val="clear" w:color="auto" w:fill="FFFFFF"/>
        </w:rPr>
        <w:t xml:space="preserve"> – физическото лице – търговец;</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7. при клон на чуждестранно лице</w:t>
      </w:r>
      <w:r w:rsidR="0073327A" w:rsidRPr="000E4FF2">
        <w:rPr>
          <w:iCs/>
          <w:color w:val="auto"/>
          <w:shd w:val="clear" w:color="auto" w:fill="FFFFFF"/>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rsidR="00956594"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lastRenderedPageBreak/>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8.</w:t>
      </w:r>
      <w:r w:rsidR="0073327A" w:rsidRPr="000E4FF2">
        <w:rPr>
          <w:iCs/>
          <w:color w:val="auto"/>
          <w:shd w:val="clear" w:color="auto" w:fill="FFFFFF"/>
        </w:rPr>
        <w:t xml:space="preserve"> </w:t>
      </w:r>
      <w:r w:rsidR="00956594" w:rsidRPr="000E4FF2">
        <w:rPr>
          <w:b/>
          <w:iCs/>
          <w:color w:val="auto"/>
          <w:shd w:val="clear" w:color="auto" w:fill="FFFFFF"/>
        </w:rPr>
        <w:t>при кооперациите</w:t>
      </w:r>
      <w:r w:rsidR="00956594" w:rsidRPr="000E4FF2">
        <w:rPr>
          <w:iCs/>
          <w:color w:val="auto"/>
          <w:shd w:val="clear" w:color="auto" w:fill="FFFFFF"/>
        </w:rPr>
        <w:t xml:space="preserve"> – лицата по чл. 20, ал. 1 и чл. 27, ал. 1 от Закона за кооперациите:</w:t>
      </w:r>
    </w:p>
    <w:p w:rsidR="00956594" w:rsidRPr="000E4FF2" w:rsidRDefault="007040BE" w:rsidP="006E092D">
      <w:pPr>
        <w:pStyle w:val="firstline"/>
        <w:spacing w:line="240" w:lineRule="auto"/>
        <w:ind w:firstLine="708"/>
        <w:rPr>
          <w:i/>
          <w:iCs/>
          <w:color w:val="auto"/>
          <w:shd w:val="clear" w:color="auto" w:fill="FFFFFF"/>
        </w:rPr>
      </w:pPr>
      <w:r w:rsidRPr="000E4FF2">
        <w:rPr>
          <w:i/>
          <w:iCs/>
          <w:color w:val="auto"/>
          <w:shd w:val="clear" w:color="auto" w:fill="FFFFFF"/>
        </w:rPr>
        <w:t>„Чл. 20.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rsidR="0054531A" w:rsidRPr="000E4FF2" w:rsidRDefault="0054531A" w:rsidP="00934C37">
      <w:pPr>
        <w:pStyle w:val="firstline"/>
        <w:spacing w:after="120" w:line="240" w:lineRule="auto"/>
        <w:ind w:firstLine="708"/>
        <w:rPr>
          <w:i/>
          <w:iCs/>
          <w:color w:val="auto"/>
          <w:shd w:val="clear" w:color="auto" w:fill="FFFFFF"/>
        </w:rPr>
      </w:pPr>
      <w:r w:rsidRPr="000E4FF2">
        <w:rPr>
          <w:i/>
          <w:iCs/>
          <w:color w:val="auto"/>
          <w:shd w:val="clear" w:color="auto" w:fill="FFFFFF"/>
        </w:rPr>
        <w:t>„Чл. 27.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rsidR="00934C37" w:rsidRPr="000E4FF2" w:rsidRDefault="00934C37" w:rsidP="006E092D">
      <w:pPr>
        <w:pStyle w:val="firstline"/>
        <w:spacing w:line="240" w:lineRule="auto"/>
        <w:ind w:firstLine="708"/>
        <w:rPr>
          <w:iCs/>
          <w:color w:val="auto"/>
          <w:shd w:val="clear" w:color="auto" w:fill="FFFFFF"/>
        </w:rPr>
      </w:pPr>
      <w:r w:rsidRPr="000E4FF2">
        <w:rPr>
          <w:b/>
          <w:iCs/>
          <w:color w:val="auto"/>
          <w:shd w:val="clear" w:color="auto" w:fill="FFFFFF"/>
        </w:rPr>
        <w:t>2.5.9. при сдружения</w:t>
      </w:r>
      <w:r w:rsidRPr="000E4FF2">
        <w:rPr>
          <w:iCs/>
          <w:color w:val="auto"/>
          <w:shd w:val="clear" w:color="auto" w:fill="FFFFFF"/>
        </w:rPr>
        <w:t xml:space="preserve">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934C37" w:rsidRPr="000E4FF2" w:rsidRDefault="00112532" w:rsidP="006E092D">
      <w:pPr>
        <w:pStyle w:val="firstline"/>
        <w:spacing w:line="240" w:lineRule="auto"/>
        <w:ind w:firstLine="708"/>
        <w:rPr>
          <w:i/>
          <w:iCs/>
          <w:color w:val="auto"/>
          <w:shd w:val="clear" w:color="auto" w:fill="FFFFFF"/>
        </w:rPr>
      </w:pPr>
      <w:r w:rsidRPr="000E4FF2">
        <w:rPr>
          <w:i/>
          <w:iCs/>
          <w:color w:val="auto"/>
          <w:shd w:val="clear" w:color="auto" w:fill="FFFFFF"/>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rsidR="00112532" w:rsidRPr="000E4FF2" w:rsidRDefault="00112532" w:rsidP="00AF6632">
      <w:pPr>
        <w:pStyle w:val="firstline"/>
        <w:spacing w:after="120" w:line="240" w:lineRule="auto"/>
        <w:ind w:firstLine="708"/>
        <w:rPr>
          <w:i/>
          <w:iCs/>
          <w:color w:val="auto"/>
          <w:shd w:val="clear" w:color="auto" w:fill="FFFFFF"/>
        </w:rPr>
      </w:pPr>
      <w:r w:rsidRPr="000E4FF2">
        <w:rPr>
          <w:i/>
          <w:iCs/>
          <w:color w:val="auto"/>
          <w:shd w:val="clear" w:color="auto" w:fill="FFFFFF"/>
        </w:rPr>
        <w:t xml:space="preserve">„Чл. 30. (3) По решение на общото събрание функциите на управителен съвет могат да се изпълняват и от едно лице - управител.“ </w:t>
      </w:r>
    </w:p>
    <w:p w:rsidR="00AF6632" w:rsidRPr="000E4FF2" w:rsidRDefault="00AF6632" w:rsidP="006E092D">
      <w:pPr>
        <w:pStyle w:val="firstline"/>
        <w:spacing w:line="240" w:lineRule="auto"/>
        <w:ind w:firstLine="708"/>
        <w:rPr>
          <w:iCs/>
          <w:color w:val="auto"/>
          <w:shd w:val="clear" w:color="auto" w:fill="FFFFFF"/>
        </w:rPr>
      </w:pPr>
      <w:r w:rsidRPr="000E4FF2">
        <w:rPr>
          <w:b/>
          <w:iCs/>
          <w:color w:val="auto"/>
          <w:shd w:val="clear" w:color="auto" w:fill="FFFFFF"/>
        </w:rPr>
        <w:t xml:space="preserve">2.5.10. при фондациите </w:t>
      </w:r>
      <w:r w:rsidRPr="000E4FF2">
        <w:rPr>
          <w:iCs/>
          <w:color w:val="auto"/>
          <w:shd w:val="clear" w:color="auto" w:fill="FFFFFF"/>
        </w:rPr>
        <w:t>- лицата по чл. 35, ал. 1 от Закона за юридическите лица с нестопанска цел:</w:t>
      </w:r>
    </w:p>
    <w:p w:rsidR="00AF6632" w:rsidRPr="000E4FF2" w:rsidRDefault="00123AAD" w:rsidP="00123AAD">
      <w:pPr>
        <w:pStyle w:val="firstline"/>
        <w:spacing w:after="120" w:line="240" w:lineRule="auto"/>
        <w:ind w:firstLine="708"/>
        <w:rPr>
          <w:i/>
          <w:iCs/>
          <w:color w:val="auto"/>
          <w:shd w:val="clear" w:color="auto" w:fill="FFFFFF"/>
        </w:rPr>
      </w:pPr>
      <w:r w:rsidRPr="000E4FF2">
        <w:rPr>
          <w:i/>
          <w:iCs/>
          <w:color w:val="auto"/>
          <w:shd w:val="clear" w:color="auto" w:fill="FFFFFF"/>
        </w:rPr>
        <w:t>„Чл. 35. (1) Фондацията има управителен орган, който може да бъде едноличен или колективен.“</w:t>
      </w:r>
    </w:p>
    <w:p w:rsidR="00A44277" w:rsidRPr="000E4FF2" w:rsidRDefault="00123AAD" w:rsidP="006E092D">
      <w:pPr>
        <w:pStyle w:val="firstline"/>
        <w:spacing w:line="240" w:lineRule="auto"/>
        <w:ind w:firstLine="708"/>
        <w:rPr>
          <w:iCs/>
          <w:color w:val="auto"/>
          <w:shd w:val="clear" w:color="auto" w:fill="FFFFFF"/>
        </w:rPr>
      </w:pPr>
      <w:r w:rsidRPr="000E4FF2">
        <w:rPr>
          <w:b/>
          <w:iCs/>
          <w:color w:val="auto"/>
          <w:shd w:val="clear" w:color="auto" w:fill="FFFFFF"/>
        </w:rPr>
        <w:t xml:space="preserve">2.5.11. </w:t>
      </w:r>
      <w:r w:rsidR="0073327A" w:rsidRPr="000E4FF2">
        <w:rPr>
          <w:iCs/>
          <w:color w:val="auto"/>
          <w:shd w:val="clear" w:color="auto" w:fill="FFFFFF"/>
        </w:rPr>
        <w:t xml:space="preserve">в случаите по т. </w:t>
      </w:r>
      <w:r w:rsidR="0073736B" w:rsidRPr="000E4FF2">
        <w:rPr>
          <w:iCs/>
          <w:color w:val="auto"/>
          <w:shd w:val="clear" w:color="auto" w:fill="FFFFFF"/>
        </w:rPr>
        <w:t>2.</w:t>
      </w:r>
      <w:r w:rsidR="005C743B" w:rsidRPr="000E4FF2">
        <w:rPr>
          <w:iCs/>
          <w:color w:val="auto"/>
          <w:shd w:val="clear" w:color="auto" w:fill="FFFFFF"/>
        </w:rPr>
        <w:t>5</w:t>
      </w:r>
      <w:r w:rsidR="0073736B" w:rsidRPr="000E4FF2">
        <w:rPr>
          <w:iCs/>
          <w:color w:val="auto"/>
          <w:shd w:val="clear" w:color="auto" w:fill="FFFFFF"/>
        </w:rPr>
        <w:t>.</w:t>
      </w:r>
      <w:r w:rsidR="0073327A" w:rsidRPr="000E4FF2">
        <w:rPr>
          <w:iCs/>
          <w:color w:val="auto"/>
          <w:shd w:val="clear" w:color="auto" w:fill="FFFFFF"/>
        </w:rPr>
        <w:t xml:space="preserve">1 – </w:t>
      </w:r>
      <w:r w:rsidR="0073736B" w:rsidRPr="000E4FF2">
        <w:rPr>
          <w:iCs/>
          <w:color w:val="auto"/>
          <w:shd w:val="clear" w:color="auto" w:fill="FFFFFF"/>
        </w:rPr>
        <w:t>2.</w:t>
      </w:r>
      <w:r w:rsidR="005C743B" w:rsidRPr="000E4FF2">
        <w:rPr>
          <w:iCs/>
          <w:color w:val="auto"/>
          <w:shd w:val="clear" w:color="auto" w:fill="FFFFFF"/>
        </w:rPr>
        <w:t>5</w:t>
      </w:r>
      <w:r w:rsidR="0073736B" w:rsidRPr="000E4FF2">
        <w:rPr>
          <w:iCs/>
          <w:color w:val="auto"/>
          <w:shd w:val="clear" w:color="auto" w:fill="FFFFFF"/>
        </w:rPr>
        <w:t>.</w:t>
      </w:r>
      <w:r w:rsidR="0073327A" w:rsidRPr="000E4FF2">
        <w:rPr>
          <w:iCs/>
          <w:color w:val="auto"/>
          <w:shd w:val="clear" w:color="auto" w:fill="FFFFFF"/>
        </w:rPr>
        <w:t xml:space="preserve">7 – и </w:t>
      </w:r>
      <w:r w:rsidR="0073327A" w:rsidRPr="000E4FF2">
        <w:rPr>
          <w:b/>
          <w:iCs/>
          <w:color w:val="auto"/>
          <w:shd w:val="clear" w:color="auto" w:fill="FFFFFF"/>
        </w:rPr>
        <w:t>прокуристите</w:t>
      </w:r>
      <w:r w:rsidR="0073327A" w:rsidRPr="000E4FF2">
        <w:rPr>
          <w:iCs/>
          <w:color w:val="auto"/>
          <w:shd w:val="clear" w:color="auto" w:fill="FFFFFF"/>
        </w:rPr>
        <w:t>, когато има такива</w:t>
      </w:r>
      <w:r w:rsidR="00A44277" w:rsidRPr="000E4FF2">
        <w:rPr>
          <w:iCs/>
          <w:color w:val="auto"/>
          <w:shd w:val="clear" w:color="auto" w:fill="FFFFFF"/>
        </w:rPr>
        <w:t xml:space="preserve">. </w:t>
      </w:r>
    </w:p>
    <w:p w:rsidR="005C743B" w:rsidRPr="000E4FF2" w:rsidRDefault="0073736B" w:rsidP="006E092D">
      <w:pPr>
        <w:pStyle w:val="firstline"/>
        <w:spacing w:after="120" w:line="240" w:lineRule="auto"/>
        <w:ind w:firstLine="709"/>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5C743B" w:rsidRPr="000E4FF2">
        <w:rPr>
          <w:b/>
          <w:iCs/>
          <w:color w:val="auto"/>
          <w:shd w:val="clear" w:color="auto" w:fill="FFFFFF"/>
        </w:rPr>
        <w:t>12</w:t>
      </w:r>
      <w:r w:rsidR="0073327A" w:rsidRPr="000E4FF2">
        <w:rPr>
          <w:b/>
          <w:iCs/>
          <w:color w:val="auto"/>
          <w:shd w:val="clear" w:color="auto" w:fill="FFFFFF"/>
        </w:rPr>
        <w:t>.</w:t>
      </w:r>
      <w:r w:rsidR="0073327A" w:rsidRPr="000E4FF2">
        <w:rPr>
          <w:iCs/>
          <w:color w:val="auto"/>
          <w:shd w:val="clear" w:color="auto" w:fill="FFFFFF"/>
        </w:rPr>
        <w:t xml:space="preserve"> </w:t>
      </w:r>
      <w:r w:rsidR="005C743B" w:rsidRPr="000E4FF2">
        <w:rPr>
          <w:rStyle w:val="alt"/>
          <w:b/>
          <w:color w:val="auto"/>
        </w:rPr>
        <w:t>за чуждестранните лица</w:t>
      </w:r>
      <w:r w:rsidR="005C743B" w:rsidRPr="000E4FF2">
        <w:rPr>
          <w:rStyle w:val="alt"/>
          <w:color w:val="auto"/>
        </w:rPr>
        <w:t xml:space="preserve"> </w:t>
      </w:r>
      <w:r w:rsidR="00406082" w:rsidRPr="000E4FF2">
        <w:rPr>
          <w:iCs/>
          <w:color w:val="auto"/>
        </w:rPr>
        <w:t>–</w:t>
      </w:r>
      <w:r w:rsidR="005C743B" w:rsidRPr="000E4FF2">
        <w:rPr>
          <w:rStyle w:val="alt"/>
          <w:color w:val="auto"/>
        </w:rPr>
        <w:t xml:space="preserve"> лицата, които представляват, управляват и контролират участника съгласно законодателството на държавата, в която са установени.</w:t>
      </w:r>
    </w:p>
    <w:p w:rsidR="00257198" w:rsidRPr="000E4FF2" w:rsidRDefault="00A526EF" w:rsidP="006E092D">
      <w:pPr>
        <w:spacing w:after="120"/>
        <w:ind w:firstLine="708"/>
        <w:jc w:val="both"/>
        <w:textAlignment w:val="center"/>
      </w:pPr>
      <w:r w:rsidRPr="000E4FF2">
        <w:rPr>
          <w:b/>
        </w:rPr>
        <w:t>2.</w:t>
      </w:r>
      <w:r w:rsidR="00AE14A9" w:rsidRPr="000E4FF2">
        <w:rPr>
          <w:b/>
        </w:rPr>
        <w:t>6</w:t>
      </w:r>
      <w:r w:rsidRPr="000E4FF2">
        <w:rPr>
          <w:b/>
        </w:rPr>
        <w:t>.</w:t>
      </w:r>
      <w:r w:rsidRPr="000E4FF2">
        <w:t xml:space="preserve"> </w:t>
      </w:r>
      <w:r w:rsidR="00257198" w:rsidRPr="000E4FF2">
        <w:t>В случаите по т. 2.5.11 – 2.5.12,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275F5C" w:rsidRPr="000E4FF2" w:rsidRDefault="002772EC" w:rsidP="00275F5C">
      <w:pPr>
        <w:spacing w:after="120"/>
        <w:ind w:firstLine="708"/>
        <w:jc w:val="both"/>
        <w:textAlignment w:val="center"/>
        <w:rPr>
          <w:b/>
        </w:rPr>
      </w:pPr>
      <w:r w:rsidRPr="000E4FF2">
        <w:rPr>
          <w:b/>
        </w:rPr>
        <w:t>2.7.</w:t>
      </w:r>
      <w:r w:rsidRPr="000E4FF2">
        <w:t xml:space="preserve"> </w:t>
      </w:r>
      <w:r w:rsidR="00A526EF" w:rsidRPr="000E4FF2">
        <w:t xml:space="preserve">Участниците са длъжни да уведомят писмено възложителя </w:t>
      </w:r>
      <w:r w:rsidR="00A526EF" w:rsidRPr="000E4FF2">
        <w:rPr>
          <w:b/>
        </w:rPr>
        <w:t>в 3-дневен срок</w:t>
      </w:r>
      <w:r w:rsidR="00A526EF" w:rsidRPr="000E4FF2">
        <w:t xml:space="preserve"> от настъпване на </w:t>
      </w:r>
      <w:r w:rsidR="0059120F" w:rsidRPr="000E4FF2">
        <w:t xml:space="preserve">обстоятелство по чл. 54, ал. 1 от </w:t>
      </w:r>
      <w:r w:rsidR="00A526EF" w:rsidRPr="000E4FF2">
        <w:t>ЗОП</w:t>
      </w:r>
      <w:r w:rsidR="002E7F64" w:rsidRPr="000E4FF2">
        <w:t xml:space="preserve"> </w:t>
      </w:r>
      <w:r w:rsidR="008E6155" w:rsidRPr="000E4FF2">
        <w:t>и/</w:t>
      </w:r>
      <w:r w:rsidR="002E7F64" w:rsidRPr="000E4FF2">
        <w:t xml:space="preserve">или </w:t>
      </w:r>
      <w:r w:rsidR="008E6155" w:rsidRPr="000E4FF2">
        <w:t>чл. 55, ал. 1, т. 1 от ЗОП</w:t>
      </w:r>
      <w:r w:rsidR="00A526EF" w:rsidRPr="000E4FF2">
        <w:t>.</w:t>
      </w:r>
      <w:r w:rsidRPr="000E4FF2">
        <w:t xml:space="preserve"> Новопостъпилите обстоятелства се вземат предвид от комисията при изготвяне на документите по чл. 106, ал. 1 от ЗОП – протоколите </w:t>
      </w:r>
      <w:r w:rsidR="00406082" w:rsidRPr="000E4FF2">
        <w:t>и доклада от работата на комисията.</w:t>
      </w:r>
    </w:p>
    <w:p w:rsidR="005E5806" w:rsidRPr="000E4FF2" w:rsidRDefault="005E5806" w:rsidP="00275F5C">
      <w:pPr>
        <w:spacing w:after="120"/>
        <w:ind w:firstLine="708"/>
        <w:jc w:val="both"/>
        <w:textAlignment w:val="center"/>
        <w:rPr>
          <w:b/>
        </w:rPr>
      </w:pPr>
      <w:r w:rsidRPr="000E4FF2">
        <w:rPr>
          <w:b/>
        </w:rPr>
        <w:t>При подаване на офертата:</w:t>
      </w:r>
    </w:p>
    <w:p w:rsidR="00652B04" w:rsidRPr="000E4FF2" w:rsidRDefault="005E5806" w:rsidP="00981F13">
      <w:pPr>
        <w:pStyle w:val="ListParagraph"/>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0E4FF2">
        <w:rPr>
          <w:rFonts w:ascii="Times New Roman" w:hAnsi="Times New Roman"/>
          <w:sz w:val="24"/>
          <w:szCs w:val="24"/>
        </w:rPr>
        <w:tab/>
      </w:r>
      <w:r w:rsidR="00DE7040" w:rsidRPr="000E4FF2">
        <w:rPr>
          <w:rFonts w:ascii="Times New Roman" w:hAnsi="Times New Roman"/>
          <w:b/>
          <w:sz w:val="24"/>
          <w:szCs w:val="24"/>
        </w:rPr>
        <w:t>2.</w:t>
      </w:r>
      <w:r w:rsidR="00275F5C" w:rsidRPr="000E4FF2">
        <w:rPr>
          <w:rFonts w:ascii="Times New Roman" w:hAnsi="Times New Roman"/>
          <w:b/>
          <w:sz w:val="24"/>
          <w:szCs w:val="24"/>
        </w:rPr>
        <w:t>8</w:t>
      </w:r>
      <w:r w:rsidR="00DE7040" w:rsidRPr="000E4FF2">
        <w:rPr>
          <w:rFonts w:ascii="Times New Roman" w:hAnsi="Times New Roman"/>
          <w:sz w:val="24"/>
          <w:szCs w:val="24"/>
        </w:rPr>
        <w:t xml:space="preserve">. </w:t>
      </w:r>
      <w:r w:rsidR="00BA1961" w:rsidRPr="000E4FF2">
        <w:rPr>
          <w:rFonts w:ascii="Times New Roman" w:hAnsi="Times New Roman"/>
          <w:sz w:val="24"/>
          <w:szCs w:val="24"/>
        </w:rPr>
        <w:t>Л</w:t>
      </w:r>
      <w:r w:rsidR="00652B04" w:rsidRPr="000E4FF2">
        <w:rPr>
          <w:rFonts w:ascii="Times New Roman" w:hAnsi="Times New Roman"/>
          <w:sz w:val="24"/>
          <w:szCs w:val="24"/>
        </w:rPr>
        <w:t>ипсата или наличието на обстоятелства</w:t>
      </w:r>
      <w:r w:rsidR="00B124C0" w:rsidRPr="000E4FF2">
        <w:rPr>
          <w:rFonts w:ascii="Times New Roman" w:hAnsi="Times New Roman"/>
          <w:sz w:val="24"/>
          <w:szCs w:val="24"/>
        </w:rPr>
        <w:t>та</w:t>
      </w:r>
      <w:r w:rsidR="00652B04" w:rsidRPr="000E4FF2">
        <w:rPr>
          <w:rFonts w:ascii="Times New Roman" w:hAnsi="Times New Roman"/>
          <w:sz w:val="24"/>
          <w:szCs w:val="24"/>
        </w:rPr>
        <w:t xml:space="preserve"> по </w:t>
      </w:r>
      <w:r w:rsidR="00652B04" w:rsidRPr="000E4FF2">
        <w:rPr>
          <w:rFonts w:ascii="Times New Roman" w:hAnsi="Times New Roman"/>
          <w:b/>
          <w:sz w:val="24"/>
          <w:szCs w:val="24"/>
        </w:rPr>
        <w:t>т. 2.1.1.</w:t>
      </w:r>
      <w:r w:rsidR="00652B04" w:rsidRPr="000E4FF2">
        <w:rPr>
          <w:rFonts w:ascii="Times New Roman" w:hAnsi="Times New Roman"/>
          <w:sz w:val="24"/>
          <w:szCs w:val="24"/>
        </w:rPr>
        <w:t xml:space="preserve"> и </w:t>
      </w:r>
      <w:r w:rsidR="00652B04" w:rsidRPr="000E4FF2">
        <w:rPr>
          <w:rFonts w:ascii="Times New Roman" w:hAnsi="Times New Roman"/>
          <w:b/>
          <w:sz w:val="24"/>
          <w:szCs w:val="24"/>
        </w:rPr>
        <w:t>т. 2.1.2.</w:t>
      </w:r>
      <w:r w:rsidR="00652B04" w:rsidRPr="000E4FF2">
        <w:rPr>
          <w:rFonts w:ascii="Times New Roman" w:hAnsi="Times New Roman"/>
          <w:sz w:val="24"/>
          <w:szCs w:val="24"/>
        </w:rPr>
        <w:t xml:space="preserve"> (чл. 54, ал. 1, т. 1 и т. 2 от ЗОП) се декларира в ЕЕДОП, както следва:</w:t>
      </w:r>
    </w:p>
    <w:p w:rsidR="00981F13" w:rsidRPr="000E4FF2" w:rsidRDefault="00652B04" w:rsidP="00981F13">
      <w:pPr>
        <w:autoSpaceDE w:val="0"/>
        <w:autoSpaceDN w:val="0"/>
        <w:adjustRightInd w:val="0"/>
        <w:jc w:val="both"/>
        <w:rPr>
          <w:bCs/>
        </w:rPr>
      </w:pPr>
      <w:r w:rsidRPr="000E4FF2">
        <w:tab/>
      </w:r>
      <w:r w:rsidRPr="000E4FF2">
        <w:rPr>
          <w:b/>
        </w:rPr>
        <w:t>а)</w:t>
      </w:r>
      <w:r w:rsidRPr="000E4FF2">
        <w:t xml:space="preserve"> </w:t>
      </w:r>
      <w:r w:rsidRPr="000E4FF2">
        <w:rPr>
          <w:bCs/>
        </w:rPr>
        <w:t>В Част ІІІ, Раздел А</w:t>
      </w:r>
      <w:r w:rsidR="005509A1" w:rsidRPr="000E4FF2">
        <w:rPr>
          <w:bCs/>
        </w:rPr>
        <w:t xml:space="preserve"> „Основания, свързани с наказателни присъди”</w:t>
      </w:r>
      <w:r w:rsidRPr="000E4FF2">
        <w:rPr>
          <w:bCs/>
        </w:rPr>
        <w:t xml:space="preserve"> се </w:t>
      </w:r>
      <w:r w:rsidR="005509A1" w:rsidRPr="000E4FF2">
        <w:rPr>
          <w:bCs/>
        </w:rPr>
        <w:t>декларира</w:t>
      </w:r>
      <w:r w:rsidRPr="000E4FF2">
        <w:rPr>
          <w:bCs/>
        </w:rPr>
        <w:t xml:space="preserve"> </w:t>
      </w:r>
      <w:r w:rsidR="00282DAB" w:rsidRPr="000E4FF2">
        <w:t xml:space="preserve">липсата или наличието на </w:t>
      </w:r>
      <w:r w:rsidRPr="000E4FF2">
        <w:rPr>
          <w:bCs/>
        </w:rPr>
        <w:t>присъди за следните престъпления:</w:t>
      </w:r>
    </w:p>
    <w:p w:rsidR="00981F13" w:rsidRPr="000E4FF2" w:rsidRDefault="00981F13" w:rsidP="00981F13">
      <w:pPr>
        <w:autoSpaceDE w:val="0"/>
        <w:autoSpaceDN w:val="0"/>
        <w:adjustRightInd w:val="0"/>
        <w:jc w:val="both"/>
        <w:rPr>
          <w:bCs/>
        </w:rPr>
      </w:pPr>
      <w:r w:rsidRPr="000E4FF2">
        <w:rPr>
          <w:bCs/>
        </w:rPr>
        <w:tab/>
        <w:t xml:space="preserve">- </w:t>
      </w:r>
      <w:r w:rsidR="00652B04" w:rsidRPr="000E4FF2">
        <w:rPr>
          <w:bCs/>
          <w:i/>
          <w:iCs/>
          <w:lang w:eastAsia="en-US"/>
        </w:rPr>
        <w:t xml:space="preserve">Участие в престъпна организация </w:t>
      </w:r>
      <w:r w:rsidR="00652B04" w:rsidRPr="000E4FF2">
        <w:rPr>
          <w:bCs/>
          <w:lang w:eastAsia="en-US"/>
        </w:rPr>
        <w:t>– по чл. 321 и 321а от НК;</w:t>
      </w:r>
    </w:p>
    <w:p w:rsidR="00981F13" w:rsidRPr="000E4FF2" w:rsidRDefault="00981F13" w:rsidP="00981F13">
      <w:pPr>
        <w:autoSpaceDE w:val="0"/>
        <w:autoSpaceDN w:val="0"/>
        <w:adjustRightInd w:val="0"/>
        <w:jc w:val="both"/>
        <w:rPr>
          <w:bCs/>
          <w:lang w:eastAsia="en-US"/>
        </w:rPr>
      </w:pPr>
      <w:r w:rsidRPr="000E4FF2">
        <w:rPr>
          <w:bCs/>
        </w:rPr>
        <w:tab/>
        <w:t xml:space="preserve">- </w:t>
      </w:r>
      <w:r w:rsidR="00652B04" w:rsidRPr="000E4FF2">
        <w:rPr>
          <w:bCs/>
          <w:i/>
          <w:iCs/>
          <w:lang w:eastAsia="en-US"/>
        </w:rPr>
        <w:t xml:space="preserve">Корупция </w:t>
      </w:r>
      <w:r w:rsidR="00652B04" w:rsidRPr="000E4FF2">
        <w:rPr>
          <w:bCs/>
          <w:lang w:eastAsia="en-US"/>
        </w:rPr>
        <w:t>– по чл. 301 – 307 от НК;</w:t>
      </w:r>
    </w:p>
    <w:p w:rsidR="00981F13" w:rsidRPr="000E4FF2" w:rsidRDefault="00981F13" w:rsidP="00981F13">
      <w:pPr>
        <w:autoSpaceDE w:val="0"/>
        <w:autoSpaceDN w:val="0"/>
        <w:adjustRightInd w:val="0"/>
        <w:jc w:val="both"/>
        <w:rPr>
          <w:bCs/>
          <w:lang w:eastAsia="en-US"/>
        </w:rPr>
      </w:pPr>
      <w:r w:rsidRPr="000E4FF2">
        <w:rPr>
          <w:bCs/>
          <w:lang w:eastAsia="en-US"/>
        </w:rPr>
        <w:tab/>
        <w:t xml:space="preserve">- </w:t>
      </w:r>
      <w:r w:rsidR="00652B04" w:rsidRPr="000E4FF2">
        <w:rPr>
          <w:bCs/>
          <w:i/>
          <w:iCs/>
          <w:lang w:eastAsia="en-US"/>
        </w:rPr>
        <w:t xml:space="preserve">Измама </w:t>
      </w:r>
      <w:r w:rsidR="00652B04" w:rsidRPr="000E4FF2">
        <w:rPr>
          <w:bCs/>
          <w:lang w:eastAsia="en-US"/>
        </w:rPr>
        <w:t>– по чл. 209 – 213 от НК;</w:t>
      </w:r>
    </w:p>
    <w:p w:rsidR="00981F13" w:rsidRPr="000E4FF2" w:rsidRDefault="00981F13" w:rsidP="00981F13">
      <w:pPr>
        <w:autoSpaceDE w:val="0"/>
        <w:autoSpaceDN w:val="0"/>
        <w:adjustRightInd w:val="0"/>
        <w:jc w:val="both"/>
        <w:rPr>
          <w:bCs/>
          <w:lang w:eastAsia="en-US"/>
        </w:rPr>
      </w:pPr>
      <w:r w:rsidRPr="000E4FF2">
        <w:rPr>
          <w:bCs/>
          <w:lang w:eastAsia="en-US"/>
        </w:rPr>
        <w:tab/>
        <w:t xml:space="preserve">- </w:t>
      </w:r>
      <w:r w:rsidR="00652B04" w:rsidRPr="000E4FF2">
        <w:rPr>
          <w:bCs/>
          <w:i/>
          <w:iCs/>
          <w:lang w:eastAsia="en-US"/>
        </w:rPr>
        <w:t xml:space="preserve">Терористични престъпления или престъпления, които са свързани с терористични дейности - </w:t>
      </w:r>
      <w:r w:rsidR="00652B04" w:rsidRPr="000E4FF2">
        <w:rPr>
          <w:bCs/>
          <w:lang w:eastAsia="en-US"/>
        </w:rPr>
        <w:t>по чл. 108а, ал. 1 от НК;</w:t>
      </w:r>
    </w:p>
    <w:p w:rsidR="00981F13" w:rsidRPr="000E4FF2" w:rsidRDefault="00981F13" w:rsidP="00981F13">
      <w:pPr>
        <w:autoSpaceDE w:val="0"/>
        <w:autoSpaceDN w:val="0"/>
        <w:adjustRightInd w:val="0"/>
        <w:jc w:val="both"/>
        <w:rPr>
          <w:bCs/>
          <w:lang w:eastAsia="en-US"/>
        </w:rPr>
      </w:pPr>
      <w:r w:rsidRPr="000E4FF2">
        <w:rPr>
          <w:bCs/>
          <w:lang w:eastAsia="en-US"/>
        </w:rPr>
        <w:tab/>
        <w:t xml:space="preserve">- </w:t>
      </w:r>
      <w:r w:rsidR="00652B04" w:rsidRPr="000E4FF2">
        <w:rPr>
          <w:bCs/>
          <w:i/>
          <w:iCs/>
          <w:lang w:eastAsia="en-US"/>
        </w:rPr>
        <w:t xml:space="preserve">Изпиране на пари или финансиране на тероризъм </w:t>
      </w:r>
      <w:r w:rsidR="00652B04" w:rsidRPr="000E4FF2">
        <w:rPr>
          <w:bCs/>
          <w:lang w:eastAsia="en-US"/>
        </w:rPr>
        <w:t>– по чл. 253, 253а, или 253б от НК и по чл. 108а, ал. 2 от НК;</w:t>
      </w:r>
    </w:p>
    <w:p w:rsidR="00652B04" w:rsidRPr="000E4FF2" w:rsidRDefault="00981F13" w:rsidP="00981F13">
      <w:pPr>
        <w:autoSpaceDE w:val="0"/>
        <w:autoSpaceDN w:val="0"/>
        <w:adjustRightInd w:val="0"/>
        <w:spacing w:after="120"/>
        <w:jc w:val="both"/>
        <w:rPr>
          <w:bCs/>
          <w:lang w:eastAsia="en-US"/>
        </w:rPr>
      </w:pPr>
      <w:r w:rsidRPr="000E4FF2">
        <w:rPr>
          <w:bCs/>
          <w:lang w:eastAsia="en-US"/>
        </w:rPr>
        <w:tab/>
        <w:t xml:space="preserve">- </w:t>
      </w:r>
      <w:r w:rsidR="00652B04" w:rsidRPr="000E4FF2">
        <w:rPr>
          <w:bCs/>
          <w:i/>
          <w:iCs/>
          <w:lang w:eastAsia="en-US"/>
        </w:rPr>
        <w:t xml:space="preserve">Детски труд и други форми на трафик на хора </w:t>
      </w:r>
      <w:r w:rsidR="00652B04" w:rsidRPr="000E4FF2">
        <w:rPr>
          <w:bCs/>
          <w:lang w:eastAsia="en-US"/>
        </w:rPr>
        <w:t>– по чл. 192а или 159а - 159г от НК.</w:t>
      </w:r>
    </w:p>
    <w:p w:rsidR="00B84BCA" w:rsidRPr="000E4FF2" w:rsidRDefault="00652B04" w:rsidP="006E092D">
      <w:pPr>
        <w:tabs>
          <w:tab w:val="left" w:pos="709"/>
        </w:tabs>
        <w:autoSpaceDE w:val="0"/>
        <w:autoSpaceDN w:val="0"/>
        <w:adjustRightInd w:val="0"/>
        <w:jc w:val="both"/>
        <w:rPr>
          <w:bCs/>
        </w:rPr>
      </w:pPr>
      <w:r w:rsidRPr="000E4FF2">
        <w:lastRenderedPageBreak/>
        <w:tab/>
      </w:r>
      <w:r w:rsidR="00B84BCA" w:rsidRPr="000E4FF2">
        <w:rPr>
          <w:b/>
        </w:rPr>
        <w:t>б)</w:t>
      </w:r>
      <w:r w:rsidR="00B84BCA" w:rsidRPr="000E4FF2">
        <w:t xml:space="preserve"> </w:t>
      </w:r>
      <w:r w:rsidR="00B84BCA" w:rsidRPr="000E4FF2">
        <w:rPr>
          <w:bCs/>
        </w:rPr>
        <w:t>В Част ІІІ, Раздел В</w:t>
      </w:r>
      <w:r w:rsidR="00AD710D" w:rsidRPr="000E4FF2">
        <w:rPr>
          <w:bCs/>
        </w:rPr>
        <w:t xml:space="preserve"> </w:t>
      </w:r>
      <w:r w:rsidR="00AD710D" w:rsidRPr="000E4FF2">
        <w:t>„Основания, свързани с несъстоятелност, конфликти на интереси или професионално нарушение”</w:t>
      </w:r>
      <w:r w:rsidR="00A869C3" w:rsidRPr="000E4FF2">
        <w:rPr>
          <w:bCs/>
        </w:rPr>
        <w:t xml:space="preserve"> от ЕЕДОП </w:t>
      </w:r>
      <w:r w:rsidR="00B84BCA" w:rsidRPr="000E4FF2">
        <w:rPr>
          <w:bCs/>
        </w:rPr>
        <w:t xml:space="preserve">се </w:t>
      </w:r>
      <w:r w:rsidR="00282DAB" w:rsidRPr="000E4FF2">
        <w:rPr>
          <w:bCs/>
        </w:rPr>
        <w:t>декларира липсата или наличието на</w:t>
      </w:r>
      <w:r w:rsidR="00B84BCA" w:rsidRPr="000E4FF2">
        <w:rPr>
          <w:bCs/>
        </w:rPr>
        <w:t xml:space="preserve"> присъди за следните престъпления</w:t>
      </w:r>
      <w:r w:rsidR="00A869C3" w:rsidRPr="000E4FF2">
        <w:rPr>
          <w:bCs/>
        </w:rPr>
        <w:t>:</w:t>
      </w:r>
    </w:p>
    <w:p w:rsidR="00A869C3" w:rsidRPr="000E4FF2" w:rsidRDefault="00A869C3" w:rsidP="006E092D">
      <w:pPr>
        <w:tabs>
          <w:tab w:val="left" w:pos="709"/>
          <w:tab w:val="left" w:pos="993"/>
        </w:tabs>
        <w:autoSpaceDE w:val="0"/>
        <w:autoSpaceDN w:val="0"/>
        <w:adjustRightInd w:val="0"/>
        <w:jc w:val="both"/>
        <w:rPr>
          <w:bCs/>
        </w:rPr>
      </w:pPr>
      <w:r w:rsidRPr="000E4FF2">
        <w:rPr>
          <w:bCs/>
        </w:rPr>
        <w:tab/>
        <w:t xml:space="preserve">- </w:t>
      </w:r>
      <w:r w:rsidRPr="000E4FF2">
        <w:rPr>
          <w:bCs/>
          <w:i/>
        </w:rPr>
        <w:t xml:space="preserve">Престъпления </w:t>
      </w:r>
      <w:r w:rsidR="00C06296" w:rsidRPr="000E4FF2">
        <w:rPr>
          <w:i/>
        </w:rPr>
        <w:t>против трудовите права на гражданите</w:t>
      </w:r>
      <w:r w:rsidRPr="000E4FF2">
        <w:rPr>
          <w:bCs/>
          <w:i/>
        </w:rPr>
        <w:t xml:space="preserve"> – </w:t>
      </w:r>
      <w:r w:rsidRPr="000E4FF2">
        <w:rPr>
          <w:bCs/>
        </w:rPr>
        <w:t>по чл. 172 от НК;</w:t>
      </w:r>
    </w:p>
    <w:p w:rsidR="008D245A" w:rsidRPr="000E4FF2" w:rsidRDefault="008D245A" w:rsidP="006E092D">
      <w:pPr>
        <w:tabs>
          <w:tab w:val="left" w:pos="709"/>
          <w:tab w:val="left" w:pos="993"/>
        </w:tabs>
        <w:autoSpaceDE w:val="0"/>
        <w:autoSpaceDN w:val="0"/>
        <w:adjustRightInd w:val="0"/>
        <w:jc w:val="both"/>
        <w:rPr>
          <w:bCs/>
        </w:rPr>
      </w:pPr>
      <w:r w:rsidRPr="000E4FF2">
        <w:rPr>
          <w:bCs/>
        </w:rPr>
        <w:tab/>
        <w:t>-</w:t>
      </w:r>
      <w:r w:rsidRPr="000E4FF2">
        <w:rPr>
          <w:bCs/>
          <w:iCs/>
        </w:rPr>
        <w:t xml:space="preserve"> </w:t>
      </w:r>
      <w:r w:rsidRPr="000E4FF2">
        <w:rPr>
          <w:bCs/>
          <w:i/>
          <w:iCs/>
        </w:rPr>
        <w:t xml:space="preserve">Престъпления </w:t>
      </w:r>
      <w:r w:rsidR="00654D1E" w:rsidRPr="000E4FF2">
        <w:rPr>
          <w:i/>
        </w:rPr>
        <w:t>против</w:t>
      </w:r>
      <w:r w:rsidR="00654D1E" w:rsidRPr="000E4FF2">
        <w:rPr>
          <w:bCs/>
          <w:iCs/>
          <w:lang w:eastAsia="en-US"/>
        </w:rPr>
        <w:t xml:space="preserve"> </w:t>
      </w:r>
      <w:r w:rsidR="00CB2839" w:rsidRPr="000E4FF2">
        <w:rPr>
          <w:bCs/>
          <w:i/>
          <w:iCs/>
          <w:lang w:eastAsia="en-US"/>
        </w:rPr>
        <w:t>финансовата, данъчната и осигурителната системи</w:t>
      </w:r>
      <w:r w:rsidRPr="000E4FF2">
        <w:rPr>
          <w:bCs/>
          <w:iCs/>
        </w:rPr>
        <w:t xml:space="preserve"> </w:t>
      </w:r>
      <w:r w:rsidRPr="000E4FF2">
        <w:rPr>
          <w:bCs/>
        </w:rPr>
        <w:t>– по чл. 255б от НК</w:t>
      </w:r>
    </w:p>
    <w:p w:rsidR="00A869C3" w:rsidRPr="000E4FF2" w:rsidRDefault="00981F13" w:rsidP="00981F13">
      <w:pPr>
        <w:tabs>
          <w:tab w:val="left" w:pos="709"/>
        </w:tabs>
        <w:spacing w:after="120"/>
        <w:jc w:val="both"/>
        <w:rPr>
          <w:bCs/>
          <w:iCs/>
          <w:lang w:eastAsia="en-US"/>
        </w:rPr>
      </w:pPr>
      <w:r w:rsidRPr="000E4FF2">
        <w:rPr>
          <w:bCs/>
        </w:rPr>
        <w:tab/>
      </w:r>
      <w:r w:rsidR="00A869C3" w:rsidRPr="000E4FF2">
        <w:rPr>
          <w:bCs/>
        </w:rPr>
        <w:t xml:space="preserve">- </w:t>
      </w:r>
      <w:r w:rsidR="00A869C3" w:rsidRPr="000E4FF2">
        <w:rPr>
          <w:rStyle w:val="p"/>
          <w:i/>
        </w:rPr>
        <w:t xml:space="preserve">Престъпления </w:t>
      </w:r>
      <w:r w:rsidR="00C06296" w:rsidRPr="000E4FF2">
        <w:rPr>
          <w:i/>
        </w:rPr>
        <w:t>против околната среда</w:t>
      </w:r>
      <w:r w:rsidR="00A869C3" w:rsidRPr="000E4FF2">
        <w:rPr>
          <w:rStyle w:val="p"/>
          <w:i/>
        </w:rPr>
        <w:t xml:space="preserve"> – </w:t>
      </w:r>
      <w:r w:rsidR="00A869C3" w:rsidRPr="000E4FF2">
        <w:rPr>
          <w:rStyle w:val="p"/>
        </w:rPr>
        <w:t>по чл. 352 – 353е от НК.</w:t>
      </w:r>
    </w:p>
    <w:p w:rsidR="00652B04" w:rsidRPr="000E4FF2" w:rsidRDefault="00B84BCA" w:rsidP="006E092D">
      <w:pPr>
        <w:tabs>
          <w:tab w:val="left" w:pos="709"/>
        </w:tabs>
        <w:autoSpaceDE w:val="0"/>
        <w:autoSpaceDN w:val="0"/>
        <w:adjustRightInd w:val="0"/>
        <w:jc w:val="both"/>
        <w:rPr>
          <w:bCs/>
        </w:rPr>
      </w:pPr>
      <w:r w:rsidRPr="000E4FF2">
        <w:rPr>
          <w:b/>
        </w:rPr>
        <w:tab/>
        <w:t>в</w:t>
      </w:r>
      <w:r w:rsidR="00652B04" w:rsidRPr="000E4FF2">
        <w:rPr>
          <w:b/>
        </w:rPr>
        <w:t>)</w:t>
      </w:r>
      <w:r w:rsidR="00652B04" w:rsidRPr="000E4FF2">
        <w:t xml:space="preserve"> </w:t>
      </w:r>
      <w:r w:rsidR="00652B04" w:rsidRPr="000E4FF2">
        <w:rPr>
          <w:bCs/>
        </w:rPr>
        <w:t xml:space="preserve">В Част ІІІ, Раздел Г </w:t>
      </w:r>
      <w:r w:rsidR="00282DAB" w:rsidRPr="000E4FF2">
        <w:rPr>
          <w:iCs/>
        </w:rPr>
        <w:t xml:space="preserve">„Други основания за изключване“ </w:t>
      </w:r>
      <w:r w:rsidR="00652B04" w:rsidRPr="000E4FF2">
        <w:rPr>
          <w:bCs/>
        </w:rPr>
        <w:t xml:space="preserve">се </w:t>
      </w:r>
      <w:r w:rsidR="00282DAB" w:rsidRPr="000E4FF2">
        <w:rPr>
          <w:bCs/>
        </w:rPr>
        <w:t>декларира липсата или наличието на п</w:t>
      </w:r>
      <w:r w:rsidR="00652B04" w:rsidRPr="000E4FF2">
        <w:rPr>
          <w:bCs/>
        </w:rPr>
        <w:t xml:space="preserve">рисъди за следните престъпления, които имат характер на </w:t>
      </w:r>
      <w:r w:rsidR="00652B04" w:rsidRPr="000E4FF2">
        <w:rPr>
          <w:b/>
          <w:bCs/>
        </w:rPr>
        <w:t>национално основание за изключване</w:t>
      </w:r>
      <w:r w:rsidR="00652B04" w:rsidRPr="000E4FF2">
        <w:rPr>
          <w:bCs/>
        </w:rPr>
        <w:t>:</w:t>
      </w:r>
    </w:p>
    <w:p w:rsidR="00981F13" w:rsidRPr="000E4FF2" w:rsidRDefault="00197F7A" w:rsidP="00981F13">
      <w:pPr>
        <w:tabs>
          <w:tab w:val="left" w:pos="709"/>
          <w:tab w:val="left" w:pos="993"/>
        </w:tabs>
        <w:autoSpaceDE w:val="0"/>
        <w:autoSpaceDN w:val="0"/>
        <w:adjustRightInd w:val="0"/>
        <w:jc w:val="both"/>
        <w:rPr>
          <w:bCs/>
          <w:i/>
          <w:iCs/>
          <w:lang w:eastAsia="en-US"/>
        </w:rPr>
      </w:pPr>
      <w:r w:rsidRPr="000E4FF2">
        <w:rPr>
          <w:bCs/>
        </w:rPr>
        <w:tab/>
      </w:r>
      <w:r w:rsidR="00A869C3" w:rsidRPr="000E4FF2">
        <w:rPr>
          <w:bCs/>
        </w:rPr>
        <w:t xml:space="preserve">- </w:t>
      </w:r>
      <w:r w:rsidR="00652B04" w:rsidRPr="000E4FF2">
        <w:rPr>
          <w:bCs/>
          <w:i/>
          <w:iCs/>
          <w:lang w:eastAsia="en-US"/>
        </w:rPr>
        <w:t xml:space="preserve">Кражба, грабеж, присвоявания </w:t>
      </w:r>
      <w:r w:rsidR="00652B04" w:rsidRPr="000E4FF2">
        <w:rPr>
          <w:bCs/>
          <w:iCs/>
          <w:lang w:eastAsia="en-US"/>
        </w:rPr>
        <w:t>– по чл. 194 – 208 от НК;</w:t>
      </w:r>
    </w:p>
    <w:p w:rsidR="00981F13" w:rsidRPr="000E4FF2" w:rsidRDefault="00981F13" w:rsidP="00981F13">
      <w:pPr>
        <w:tabs>
          <w:tab w:val="left" w:pos="709"/>
          <w:tab w:val="left" w:pos="993"/>
        </w:tabs>
        <w:autoSpaceDE w:val="0"/>
        <w:autoSpaceDN w:val="0"/>
        <w:adjustRightInd w:val="0"/>
        <w:jc w:val="both"/>
        <w:rPr>
          <w:bCs/>
          <w:iCs/>
          <w:lang w:eastAsia="en-US"/>
        </w:rPr>
      </w:pPr>
      <w:r w:rsidRPr="000E4FF2">
        <w:rPr>
          <w:bCs/>
          <w:i/>
          <w:iCs/>
          <w:lang w:eastAsia="en-US"/>
        </w:rPr>
        <w:tab/>
        <w:t xml:space="preserve">- </w:t>
      </w:r>
      <w:r w:rsidR="00652B04" w:rsidRPr="000E4FF2">
        <w:rPr>
          <w:bCs/>
          <w:i/>
          <w:iCs/>
          <w:lang w:eastAsia="en-US"/>
        </w:rPr>
        <w:t xml:space="preserve">Изнудване, вещно укривателство, унищожаване и повреждане, злоупотреба на доверие </w:t>
      </w:r>
      <w:r w:rsidR="00652B04" w:rsidRPr="000E4FF2">
        <w:rPr>
          <w:bCs/>
          <w:iCs/>
          <w:lang w:eastAsia="en-US"/>
        </w:rPr>
        <w:t>– по чл. 213а – 217 от НК;</w:t>
      </w:r>
    </w:p>
    <w:p w:rsidR="00981F13" w:rsidRPr="000E4FF2" w:rsidRDefault="00981F13" w:rsidP="00981F13">
      <w:pPr>
        <w:tabs>
          <w:tab w:val="left" w:pos="709"/>
          <w:tab w:val="left" w:pos="993"/>
        </w:tabs>
        <w:autoSpaceDE w:val="0"/>
        <w:autoSpaceDN w:val="0"/>
        <w:adjustRightInd w:val="0"/>
        <w:jc w:val="both"/>
        <w:rPr>
          <w:bCs/>
          <w:iCs/>
          <w:lang w:eastAsia="en-US"/>
        </w:rPr>
      </w:pPr>
      <w:r w:rsidRPr="000E4FF2">
        <w:rPr>
          <w:bCs/>
          <w:iCs/>
          <w:lang w:eastAsia="en-US"/>
        </w:rPr>
        <w:tab/>
        <w:t xml:space="preserve">- </w:t>
      </w:r>
      <w:r w:rsidR="00652B04" w:rsidRPr="000E4FF2">
        <w:rPr>
          <w:bCs/>
          <w:i/>
          <w:iCs/>
          <w:lang w:eastAsia="en-US"/>
        </w:rPr>
        <w:t xml:space="preserve">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00652B04" w:rsidRPr="000E4FF2">
        <w:rPr>
          <w:bCs/>
          <w:iCs/>
          <w:lang w:eastAsia="en-US"/>
        </w:rPr>
        <w:t>– по чл. 219 – 252 от НК;</w:t>
      </w:r>
    </w:p>
    <w:p w:rsidR="00652B04" w:rsidRPr="000E4FF2" w:rsidRDefault="00981F13" w:rsidP="00981F13">
      <w:pPr>
        <w:tabs>
          <w:tab w:val="left" w:pos="709"/>
          <w:tab w:val="left" w:pos="993"/>
        </w:tabs>
        <w:autoSpaceDE w:val="0"/>
        <w:autoSpaceDN w:val="0"/>
        <w:adjustRightInd w:val="0"/>
        <w:spacing w:after="120"/>
        <w:jc w:val="both"/>
        <w:rPr>
          <w:bCs/>
          <w:i/>
          <w:iCs/>
          <w:lang w:eastAsia="en-US"/>
        </w:rPr>
      </w:pPr>
      <w:r w:rsidRPr="000E4FF2">
        <w:rPr>
          <w:bCs/>
          <w:iCs/>
          <w:lang w:eastAsia="en-US"/>
        </w:rPr>
        <w:tab/>
        <w:t xml:space="preserve">- </w:t>
      </w:r>
      <w:r w:rsidR="00652B04" w:rsidRPr="000E4FF2">
        <w:rPr>
          <w:bCs/>
          <w:i/>
          <w:iCs/>
          <w:lang w:eastAsia="en-US"/>
        </w:rPr>
        <w:t xml:space="preserve">Престъпления против финансовата, данъчната и осигурителната системи </w:t>
      </w:r>
      <w:r w:rsidR="00652B04" w:rsidRPr="000E4FF2">
        <w:rPr>
          <w:bCs/>
          <w:iCs/>
          <w:lang w:eastAsia="en-US"/>
        </w:rPr>
        <w:t xml:space="preserve">–  </w:t>
      </w:r>
      <w:r w:rsidR="008864D4" w:rsidRPr="000E4FF2">
        <w:rPr>
          <w:bCs/>
          <w:iCs/>
          <w:lang w:eastAsia="en-US"/>
        </w:rPr>
        <w:t>по чл. 254а –255а от НК и чл. 256-260 НК</w:t>
      </w:r>
      <w:r w:rsidR="00A869C3" w:rsidRPr="000E4FF2">
        <w:rPr>
          <w:bCs/>
          <w:iCs/>
          <w:lang w:eastAsia="en-US"/>
        </w:rPr>
        <w:t>.</w:t>
      </w:r>
    </w:p>
    <w:p w:rsidR="005E5806" w:rsidRPr="000E4FF2" w:rsidRDefault="005E5806" w:rsidP="006E092D">
      <w:pPr>
        <w:tabs>
          <w:tab w:val="left" w:pos="993"/>
        </w:tabs>
        <w:spacing w:after="120"/>
        <w:ind w:firstLine="709"/>
        <w:jc w:val="both"/>
        <w:rPr>
          <w:bCs/>
        </w:rPr>
      </w:pPr>
      <w:r w:rsidRPr="000E4FF2">
        <w:rPr>
          <w:b/>
          <w:bCs/>
          <w:iCs/>
          <w:lang w:eastAsia="en-US"/>
        </w:rPr>
        <w:t>2.</w:t>
      </w:r>
      <w:r w:rsidR="00275F5C" w:rsidRPr="000E4FF2">
        <w:rPr>
          <w:b/>
          <w:bCs/>
          <w:iCs/>
          <w:lang w:eastAsia="en-US"/>
        </w:rPr>
        <w:t>9</w:t>
      </w:r>
      <w:r w:rsidRPr="000E4FF2">
        <w:rPr>
          <w:b/>
          <w:bCs/>
          <w:iCs/>
          <w:lang w:eastAsia="en-US"/>
        </w:rPr>
        <w:t>.</w:t>
      </w:r>
      <w:r w:rsidRPr="000E4FF2">
        <w:rPr>
          <w:bCs/>
          <w:iCs/>
          <w:lang w:eastAsia="en-US"/>
        </w:rPr>
        <w:t xml:space="preserve"> </w:t>
      </w:r>
      <w:r w:rsidR="00F50924" w:rsidRPr="000E4FF2">
        <w:rPr>
          <w:bCs/>
          <w:iCs/>
          <w:lang w:eastAsia="en-US"/>
        </w:rPr>
        <w:t>Л</w:t>
      </w:r>
      <w:r w:rsidRPr="000E4FF2">
        <w:t xml:space="preserve">ипсата или наличието на обстоятелства по </w:t>
      </w:r>
      <w:r w:rsidRPr="000E4FF2">
        <w:rPr>
          <w:b/>
        </w:rPr>
        <w:t>т. 2.1.3.</w:t>
      </w:r>
      <w:r w:rsidRPr="000E4FF2">
        <w:t xml:space="preserve"> (чл. 54, ал. 1, т. 3 от ЗОП) се декларира в </w:t>
      </w:r>
      <w:r w:rsidRPr="000E4FF2">
        <w:rPr>
          <w:bCs/>
        </w:rPr>
        <w:t>Част III, Раздел Б</w:t>
      </w:r>
      <w:r w:rsidR="00F50924" w:rsidRPr="000E4FF2">
        <w:rPr>
          <w:bCs/>
        </w:rPr>
        <w:t xml:space="preserve"> „Основания, свързани с плащането на данъци или социалноосигурителни вноски”</w:t>
      </w:r>
      <w:r w:rsidRPr="000E4FF2">
        <w:rPr>
          <w:bCs/>
        </w:rPr>
        <w:t xml:space="preserve"> от ЕЕДОП.</w:t>
      </w:r>
    </w:p>
    <w:p w:rsidR="009B5114" w:rsidRPr="000E4FF2" w:rsidRDefault="005E5806" w:rsidP="009B5114">
      <w:pPr>
        <w:pStyle w:val="ListParagraph"/>
        <w:tabs>
          <w:tab w:val="left" w:pos="709"/>
        </w:tabs>
        <w:autoSpaceDE w:val="0"/>
        <w:autoSpaceDN w:val="0"/>
        <w:adjustRightInd w:val="0"/>
        <w:spacing w:after="120" w:line="240" w:lineRule="auto"/>
        <w:ind w:left="0"/>
        <w:contextualSpacing w:val="0"/>
        <w:jc w:val="both"/>
        <w:rPr>
          <w:rFonts w:ascii="Times New Roman" w:hAnsi="Times New Roman"/>
          <w:bCs/>
          <w:sz w:val="24"/>
          <w:szCs w:val="24"/>
        </w:rPr>
      </w:pPr>
      <w:r w:rsidRPr="000E4FF2">
        <w:rPr>
          <w:bCs/>
        </w:rPr>
        <w:tab/>
      </w:r>
      <w:r w:rsidR="009B5114" w:rsidRPr="000E4FF2">
        <w:rPr>
          <w:rFonts w:ascii="Times New Roman" w:hAnsi="Times New Roman"/>
          <w:b/>
          <w:bCs/>
          <w:sz w:val="24"/>
          <w:szCs w:val="24"/>
        </w:rPr>
        <w:t>2.1</w:t>
      </w:r>
      <w:r w:rsidR="00275F5C" w:rsidRPr="000E4FF2">
        <w:rPr>
          <w:rFonts w:ascii="Times New Roman" w:hAnsi="Times New Roman"/>
          <w:b/>
          <w:bCs/>
          <w:sz w:val="24"/>
          <w:szCs w:val="24"/>
        </w:rPr>
        <w:t>0</w:t>
      </w:r>
      <w:r w:rsidR="009B5114" w:rsidRPr="000E4FF2">
        <w:rPr>
          <w:rFonts w:ascii="Times New Roman" w:hAnsi="Times New Roman"/>
          <w:b/>
          <w:bCs/>
          <w:sz w:val="24"/>
          <w:szCs w:val="24"/>
        </w:rPr>
        <w:t>.</w:t>
      </w:r>
      <w:r w:rsidR="009B5114" w:rsidRPr="000E4FF2">
        <w:rPr>
          <w:rFonts w:ascii="Times New Roman" w:hAnsi="Times New Roman"/>
          <w:bCs/>
          <w:sz w:val="24"/>
          <w:szCs w:val="24"/>
        </w:rPr>
        <w:t xml:space="preserve"> </w:t>
      </w:r>
      <w:r w:rsidR="00F50924" w:rsidRPr="000E4FF2">
        <w:rPr>
          <w:rFonts w:ascii="Times New Roman" w:hAnsi="Times New Roman"/>
          <w:bCs/>
          <w:sz w:val="24"/>
          <w:szCs w:val="24"/>
        </w:rPr>
        <w:t>Л</w:t>
      </w:r>
      <w:r w:rsidR="009B5114" w:rsidRPr="000E4FF2">
        <w:rPr>
          <w:rFonts w:ascii="Times New Roman" w:hAnsi="Times New Roman"/>
          <w:bCs/>
          <w:sz w:val="24"/>
          <w:szCs w:val="24"/>
        </w:rPr>
        <w:t>ипсата или наличието на обстоятелства по</w:t>
      </w:r>
      <w:r w:rsidR="009B5114" w:rsidRPr="000E4FF2">
        <w:rPr>
          <w:rFonts w:ascii="Times New Roman" w:hAnsi="Times New Roman"/>
          <w:sz w:val="24"/>
          <w:szCs w:val="24"/>
        </w:rPr>
        <w:t xml:space="preserve"> </w:t>
      </w:r>
      <w:r w:rsidR="009B5114" w:rsidRPr="000E4FF2">
        <w:rPr>
          <w:rFonts w:ascii="Times New Roman" w:hAnsi="Times New Roman"/>
          <w:b/>
          <w:sz w:val="24"/>
          <w:szCs w:val="24"/>
        </w:rPr>
        <w:t>т. 2.1.4., т. 2.1.5., т. 2.1.7.</w:t>
      </w:r>
      <w:r w:rsidR="009B5114" w:rsidRPr="000E4FF2">
        <w:rPr>
          <w:rFonts w:ascii="Times New Roman" w:hAnsi="Times New Roman"/>
          <w:sz w:val="24"/>
          <w:szCs w:val="24"/>
        </w:rPr>
        <w:t xml:space="preserve"> и </w:t>
      </w:r>
      <w:r w:rsidR="009B5114" w:rsidRPr="000E4FF2">
        <w:rPr>
          <w:rFonts w:ascii="Times New Roman" w:hAnsi="Times New Roman"/>
          <w:b/>
          <w:sz w:val="24"/>
          <w:szCs w:val="24"/>
        </w:rPr>
        <w:t>т. 2.2.</w:t>
      </w:r>
      <w:r w:rsidR="009B5114" w:rsidRPr="000E4FF2">
        <w:rPr>
          <w:rFonts w:ascii="Times New Roman" w:hAnsi="Times New Roman"/>
          <w:sz w:val="24"/>
          <w:szCs w:val="24"/>
        </w:rPr>
        <w:t xml:space="preserve"> (чл. 54, ал. 1, т. 4, 5 и 7 и чл. 55, ал. 1, т. 1 от ЗОП) </w:t>
      </w:r>
      <w:r w:rsidR="009B5114" w:rsidRPr="000E4FF2">
        <w:rPr>
          <w:rFonts w:ascii="Times New Roman" w:hAnsi="Times New Roman"/>
          <w:bCs/>
          <w:sz w:val="24"/>
          <w:szCs w:val="24"/>
        </w:rPr>
        <w:t xml:space="preserve">се </w:t>
      </w:r>
      <w:r w:rsidR="00925581" w:rsidRPr="000E4FF2">
        <w:rPr>
          <w:rFonts w:ascii="Times New Roman" w:hAnsi="Times New Roman"/>
          <w:bCs/>
          <w:sz w:val="24"/>
          <w:szCs w:val="24"/>
        </w:rPr>
        <w:t>декларира</w:t>
      </w:r>
      <w:r w:rsidR="009B5114" w:rsidRPr="000E4FF2">
        <w:rPr>
          <w:rFonts w:ascii="Times New Roman" w:hAnsi="Times New Roman"/>
          <w:bCs/>
          <w:sz w:val="24"/>
          <w:szCs w:val="24"/>
        </w:rPr>
        <w:t xml:space="preserve"> в Част III, Раздел В </w:t>
      </w:r>
      <w:r w:rsidR="00F50924" w:rsidRPr="000E4FF2">
        <w:rPr>
          <w:rFonts w:ascii="Times New Roman" w:hAnsi="Times New Roman"/>
          <w:sz w:val="24"/>
          <w:szCs w:val="24"/>
        </w:rPr>
        <w:t xml:space="preserve">„Основания, свързани с несъстоятелност, конфликти на интереси или професионално нарушение” </w:t>
      </w:r>
      <w:r w:rsidR="009B5114" w:rsidRPr="000E4FF2">
        <w:rPr>
          <w:rFonts w:ascii="Times New Roman" w:hAnsi="Times New Roman"/>
          <w:bCs/>
          <w:sz w:val="24"/>
          <w:szCs w:val="24"/>
        </w:rPr>
        <w:t>от ЕЕДОП.</w:t>
      </w:r>
    </w:p>
    <w:p w:rsidR="009B5114" w:rsidRPr="000E4FF2" w:rsidRDefault="009B5114" w:rsidP="009B5114">
      <w:pPr>
        <w:pStyle w:val="ListParagraph"/>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0E4FF2">
        <w:rPr>
          <w:rFonts w:ascii="Times New Roman" w:hAnsi="Times New Roman"/>
          <w:b/>
          <w:bCs/>
          <w:sz w:val="24"/>
          <w:szCs w:val="24"/>
        </w:rPr>
        <w:tab/>
      </w:r>
      <w:r w:rsidR="005E5806" w:rsidRPr="000E4FF2">
        <w:rPr>
          <w:rFonts w:ascii="Times New Roman" w:hAnsi="Times New Roman"/>
          <w:b/>
          <w:bCs/>
          <w:sz w:val="24"/>
          <w:szCs w:val="24"/>
        </w:rPr>
        <w:t>2.1</w:t>
      </w:r>
      <w:r w:rsidR="00275F5C" w:rsidRPr="000E4FF2">
        <w:rPr>
          <w:rFonts w:ascii="Times New Roman" w:hAnsi="Times New Roman"/>
          <w:b/>
          <w:bCs/>
          <w:sz w:val="24"/>
          <w:szCs w:val="24"/>
        </w:rPr>
        <w:t>1</w:t>
      </w:r>
      <w:r w:rsidR="005E5806" w:rsidRPr="000E4FF2">
        <w:rPr>
          <w:rFonts w:ascii="Times New Roman" w:hAnsi="Times New Roman"/>
          <w:b/>
          <w:bCs/>
          <w:sz w:val="24"/>
          <w:szCs w:val="24"/>
        </w:rPr>
        <w:t>.</w:t>
      </w:r>
      <w:r w:rsidR="005E5806" w:rsidRPr="000E4FF2">
        <w:rPr>
          <w:rFonts w:ascii="Times New Roman" w:hAnsi="Times New Roman"/>
          <w:bCs/>
          <w:sz w:val="24"/>
          <w:szCs w:val="24"/>
        </w:rPr>
        <w:t xml:space="preserve"> </w:t>
      </w:r>
      <w:r w:rsidR="00F50924" w:rsidRPr="000E4FF2">
        <w:rPr>
          <w:rFonts w:ascii="Times New Roman" w:hAnsi="Times New Roman"/>
          <w:bCs/>
          <w:sz w:val="24"/>
          <w:szCs w:val="24"/>
        </w:rPr>
        <w:t>Л</w:t>
      </w:r>
      <w:r w:rsidR="005E5806" w:rsidRPr="000E4FF2">
        <w:rPr>
          <w:rFonts w:ascii="Times New Roman" w:hAnsi="Times New Roman"/>
          <w:bCs/>
          <w:sz w:val="24"/>
          <w:szCs w:val="24"/>
        </w:rPr>
        <w:t>ипсата или наличието на обстоятелства по</w:t>
      </w:r>
      <w:r w:rsidR="005E5806" w:rsidRPr="000E4FF2">
        <w:rPr>
          <w:rFonts w:ascii="Times New Roman" w:hAnsi="Times New Roman"/>
          <w:sz w:val="24"/>
          <w:szCs w:val="24"/>
        </w:rPr>
        <w:t xml:space="preserve"> </w:t>
      </w:r>
      <w:r w:rsidR="005E5806" w:rsidRPr="000E4FF2">
        <w:rPr>
          <w:rFonts w:ascii="Times New Roman" w:hAnsi="Times New Roman"/>
          <w:b/>
          <w:sz w:val="24"/>
          <w:szCs w:val="24"/>
        </w:rPr>
        <w:t>т. 2.1.</w:t>
      </w:r>
      <w:r w:rsidRPr="000E4FF2">
        <w:rPr>
          <w:rFonts w:ascii="Times New Roman" w:hAnsi="Times New Roman"/>
          <w:b/>
          <w:sz w:val="24"/>
          <w:szCs w:val="24"/>
        </w:rPr>
        <w:t>6</w:t>
      </w:r>
      <w:r w:rsidR="005E5806" w:rsidRPr="000E4FF2">
        <w:rPr>
          <w:rFonts w:ascii="Times New Roman" w:hAnsi="Times New Roman"/>
          <w:b/>
          <w:sz w:val="24"/>
          <w:szCs w:val="24"/>
        </w:rPr>
        <w:t>.</w:t>
      </w:r>
      <w:r w:rsidR="005E5806" w:rsidRPr="000E4FF2">
        <w:rPr>
          <w:rFonts w:ascii="Times New Roman" w:hAnsi="Times New Roman"/>
          <w:sz w:val="24"/>
          <w:szCs w:val="24"/>
        </w:rPr>
        <w:t xml:space="preserve"> (чл. 54, ал. 1, т. 6 от ЗОП) </w:t>
      </w:r>
      <w:r w:rsidRPr="000E4FF2">
        <w:rPr>
          <w:rFonts w:ascii="Times New Roman" w:hAnsi="Times New Roman"/>
          <w:sz w:val="24"/>
          <w:szCs w:val="24"/>
        </w:rPr>
        <w:t>се декларира в ЕЕДОП, както следва:</w:t>
      </w:r>
    </w:p>
    <w:p w:rsidR="00400E37" w:rsidRPr="000E4FF2" w:rsidRDefault="009B5114" w:rsidP="006E092D">
      <w:pPr>
        <w:pStyle w:val="ListParagraph"/>
        <w:tabs>
          <w:tab w:val="left" w:pos="709"/>
        </w:tabs>
        <w:autoSpaceDE w:val="0"/>
        <w:autoSpaceDN w:val="0"/>
        <w:adjustRightInd w:val="0"/>
        <w:spacing w:after="0" w:line="240" w:lineRule="auto"/>
        <w:ind w:left="0"/>
        <w:contextualSpacing w:val="0"/>
        <w:jc w:val="both"/>
        <w:rPr>
          <w:rFonts w:ascii="Times New Roman" w:hAnsi="Times New Roman"/>
          <w:bCs/>
          <w:sz w:val="24"/>
          <w:szCs w:val="24"/>
        </w:rPr>
      </w:pPr>
      <w:r w:rsidRPr="000E4FF2">
        <w:rPr>
          <w:rFonts w:ascii="Times New Roman" w:hAnsi="Times New Roman"/>
          <w:bCs/>
          <w:sz w:val="24"/>
          <w:szCs w:val="24"/>
        </w:rPr>
        <w:tab/>
      </w:r>
      <w:r w:rsidRPr="000E4FF2">
        <w:rPr>
          <w:rFonts w:ascii="Times New Roman" w:hAnsi="Times New Roman"/>
          <w:b/>
          <w:bCs/>
          <w:sz w:val="24"/>
          <w:szCs w:val="24"/>
        </w:rPr>
        <w:t>а)</w:t>
      </w:r>
      <w:r w:rsidRPr="000E4FF2">
        <w:rPr>
          <w:rFonts w:ascii="Times New Roman" w:hAnsi="Times New Roman"/>
          <w:bCs/>
          <w:sz w:val="24"/>
          <w:szCs w:val="24"/>
        </w:rPr>
        <w:t xml:space="preserve"> В</w:t>
      </w:r>
      <w:r w:rsidR="005E5806" w:rsidRPr="000E4FF2">
        <w:rPr>
          <w:rFonts w:ascii="Times New Roman" w:hAnsi="Times New Roman"/>
          <w:bCs/>
          <w:sz w:val="24"/>
          <w:szCs w:val="24"/>
        </w:rPr>
        <w:t xml:space="preserve"> Част III, Раздел В</w:t>
      </w:r>
      <w:r w:rsidR="00925581" w:rsidRPr="000E4FF2">
        <w:rPr>
          <w:rFonts w:ascii="Times New Roman" w:hAnsi="Times New Roman"/>
          <w:bCs/>
          <w:sz w:val="24"/>
          <w:szCs w:val="24"/>
        </w:rPr>
        <w:t xml:space="preserve"> </w:t>
      </w:r>
      <w:r w:rsidR="00925581" w:rsidRPr="000E4FF2">
        <w:rPr>
          <w:rFonts w:ascii="Times New Roman" w:hAnsi="Times New Roman"/>
          <w:sz w:val="24"/>
          <w:szCs w:val="24"/>
        </w:rPr>
        <w:t>„Основания, свързани с несъстоятелност, конфликти на интереси или професионално нарушение”</w:t>
      </w:r>
      <w:r w:rsidR="005E5806" w:rsidRPr="000E4FF2">
        <w:rPr>
          <w:rFonts w:ascii="Times New Roman" w:hAnsi="Times New Roman"/>
          <w:bCs/>
          <w:sz w:val="24"/>
          <w:szCs w:val="24"/>
        </w:rPr>
        <w:t xml:space="preserve"> от ЕЕДОП</w:t>
      </w:r>
      <w:r w:rsidRPr="000E4FF2">
        <w:rPr>
          <w:rFonts w:ascii="Times New Roman" w:hAnsi="Times New Roman"/>
          <w:bCs/>
          <w:sz w:val="24"/>
          <w:szCs w:val="24"/>
          <w:lang w:eastAsia="bg-BG"/>
        </w:rPr>
        <w:t xml:space="preserve"> </w:t>
      </w:r>
      <w:r w:rsidRPr="000E4FF2">
        <w:rPr>
          <w:rFonts w:ascii="Times New Roman" w:hAnsi="Times New Roman"/>
          <w:bCs/>
          <w:sz w:val="24"/>
          <w:szCs w:val="24"/>
        </w:rPr>
        <w:t xml:space="preserve">се </w:t>
      </w:r>
      <w:r w:rsidR="00925581" w:rsidRPr="000E4FF2">
        <w:rPr>
          <w:rFonts w:ascii="Times New Roman" w:hAnsi="Times New Roman"/>
          <w:bCs/>
          <w:sz w:val="24"/>
          <w:szCs w:val="24"/>
        </w:rPr>
        <w:t xml:space="preserve">декларира липсата или наличието на </w:t>
      </w:r>
      <w:r w:rsidRPr="000E4FF2">
        <w:rPr>
          <w:rFonts w:ascii="Times New Roman" w:hAnsi="Times New Roman"/>
          <w:bCs/>
          <w:sz w:val="24"/>
          <w:szCs w:val="24"/>
        </w:rPr>
        <w:t>следните</w:t>
      </w:r>
      <w:r w:rsidR="00400E37" w:rsidRPr="000E4FF2">
        <w:rPr>
          <w:rFonts w:ascii="Times New Roman" w:hAnsi="Times New Roman"/>
          <w:bCs/>
          <w:sz w:val="24"/>
          <w:szCs w:val="24"/>
        </w:rPr>
        <w:t xml:space="preserve"> обстоятелства:</w:t>
      </w:r>
    </w:p>
    <w:p w:rsidR="00400E37" w:rsidRPr="000E4FF2" w:rsidRDefault="00400E37" w:rsidP="00065AC0">
      <w:pPr>
        <w:pStyle w:val="ListParagraph"/>
        <w:tabs>
          <w:tab w:val="left" w:pos="709"/>
        </w:tabs>
        <w:autoSpaceDE w:val="0"/>
        <w:autoSpaceDN w:val="0"/>
        <w:adjustRightInd w:val="0"/>
        <w:spacing w:after="120" w:line="240" w:lineRule="auto"/>
        <w:ind w:left="0"/>
        <w:contextualSpacing w:val="0"/>
        <w:jc w:val="both"/>
        <w:rPr>
          <w:rFonts w:ascii="Times New Roman" w:hAnsi="Times New Roman"/>
          <w:bCs/>
          <w:sz w:val="24"/>
          <w:szCs w:val="24"/>
        </w:rPr>
      </w:pPr>
      <w:r w:rsidRPr="000E4FF2">
        <w:rPr>
          <w:rFonts w:ascii="Times New Roman" w:hAnsi="Times New Roman"/>
          <w:bCs/>
          <w:sz w:val="24"/>
          <w:szCs w:val="24"/>
        </w:rPr>
        <w:tab/>
        <w:t>- нарушения по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9F560B" w:rsidRPr="000E4FF2">
        <w:rPr>
          <w:rFonts w:ascii="Times New Roman" w:hAnsi="Times New Roman"/>
          <w:bCs/>
          <w:sz w:val="24"/>
          <w:szCs w:val="24"/>
        </w:rPr>
        <w:t>.</w:t>
      </w:r>
    </w:p>
    <w:p w:rsidR="00400E37" w:rsidRPr="000E4FF2" w:rsidRDefault="00400E37" w:rsidP="00400E37">
      <w:pPr>
        <w:tabs>
          <w:tab w:val="left" w:pos="709"/>
        </w:tabs>
        <w:autoSpaceDE w:val="0"/>
        <w:autoSpaceDN w:val="0"/>
        <w:adjustRightInd w:val="0"/>
        <w:jc w:val="both"/>
        <w:rPr>
          <w:bCs/>
        </w:rPr>
      </w:pPr>
      <w:r w:rsidRPr="000E4FF2">
        <w:rPr>
          <w:bCs/>
        </w:rPr>
        <w:tab/>
      </w:r>
      <w:r w:rsidRPr="000E4FF2">
        <w:rPr>
          <w:b/>
          <w:bCs/>
        </w:rPr>
        <w:t>б)</w:t>
      </w:r>
      <w:r w:rsidRPr="000E4FF2">
        <w:rPr>
          <w:bCs/>
        </w:rPr>
        <w:t xml:space="preserve"> В Част III, Раздел Г</w:t>
      </w:r>
      <w:r w:rsidR="00A0606B" w:rsidRPr="000E4FF2">
        <w:rPr>
          <w:bCs/>
        </w:rPr>
        <w:t xml:space="preserve"> </w:t>
      </w:r>
      <w:r w:rsidR="00A0606B" w:rsidRPr="000E4FF2">
        <w:rPr>
          <w:iCs/>
        </w:rPr>
        <w:t>„Други основания за изключване“</w:t>
      </w:r>
      <w:r w:rsidRPr="000E4FF2">
        <w:rPr>
          <w:bCs/>
        </w:rPr>
        <w:t xml:space="preserve"> от ЕЕДОП се </w:t>
      </w:r>
      <w:r w:rsidR="00A0606B" w:rsidRPr="000E4FF2">
        <w:rPr>
          <w:bCs/>
        </w:rPr>
        <w:t xml:space="preserve">декларира липсата или наличието на </w:t>
      </w:r>
      <w:r w:rsidRPr="000E4FF2">
        <w:rPr>
          <w:bCs/>
        </w:rPr>
        <w:t xml:space="preserve">следните обстоятелства, които имат характер на </w:t>
      </w:r>
      <w:r w:rsidRPr="000E4FF2">
        <w:rPr>
          <w:b/>
          <w:bCs/>
        </w:rPr>
        <w:t>национално основание за изключване</w:t>
      </w:r>
      <w:r w:rsidRPr="000E4FF2">
        <w:rPr>
          <w:bCs/>
        </w:rPr>
        <w:t>:</w:t>
      </w:r>
    </w:p>
    <w:p w:rsidR="00400E37" w:rsidRPr="000E4FF2" w:rsidRDefault="00400E37" w:rsidP="006E092D">
      <w:pPr>
        <w:pStyle w:val="ListParagraph"/>
        <w:tabs>
          <w:tab w:val="left" w:pos="709"/>
        </w:tabs>
        <w:autoSpaceDE w:val="0"/>
        <w:autoSpaceDN w:val="0"/>
        <w:adjustRightInd w:val="0"/>
        <w:spacing w:after="0" w:line="240" w:lineRule="auto"/>
        <w:ind w:left="0"/>
        <w:contextualSpacing w:val="0"/>
        <w:jc w:val="both"/>
        <w:rPr>
          <w:rFonts w:ascii="Times New Roman" w:hAnsi="Times New Roman"/>
          <w:bCs/>
          <w:sz w:val="24"/>
          <w:szCs w:val="24"/>
        </w:rPr>
      </w:pPr>
      <w:r w:rsidRPr="000E4FF2">
        <w:rPr>
          <w:rFonts w:ascii="Times New Roman" w:hAnsi="Times New Roman"/>
          <w:bCs/>
          <w:sz w:val="24"/>
          <w:szCs w:val="24"/>
        </w:rPr>
        <w:tab/>
        <w:t>- нарушения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400E37" w:rsidRPr="000E4FF2" w:rsidRDefault="00400E37" w:rsidP="006E092D">
      <w:pPr>
        <w:pStyle w:val="ListParagraph"/>
        <w:tabs>
          <w:tab w:val="left" w:pos="709"/>
        </w:tabs>
        <w:autoSpaceDE w:val="0"/>
        <w:autoSpaceDN w:val="0"/>
        <w:adjustRightInd w:val="0"/>
        <w:spacing w:after="0" w:line="240" w:lineRule="auto"/>
        <w:ind w:left="0"/>
        <w:contextualSpacing w:val="0"/>
        <w:jc w:val="both"/>
        <w:rPr>
          <w:rFonts w:ascii="Times New Roman" w:hAnsi="Times New Roman"/>
          <w:b/>
          <w:bCs/>
          <w:sz w:val="24"/>
          <w:szCs w:val="24"/>
          <w:lang w:val="en-US"/>
        </w:rPr>
      </w:pPr>
      <w:r w:rsidRPr="000E4FF2">
        <w:rPr>
          <w:rFonts w:ascii="Times New Roman" w:hAnsi="Times New Roman"/>
          <w:bCs/>
          <w:sz w:val="24"/>
          <w:szCs w:val="24"/>
        </w:rPr>
        <w:tab/>
        <w:t>- нарушения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212EA8" w:rsidRPr="000E4FF2" w:rsidRDefault="009B5114" w:rsidP="00400E37">
      <w:pPr>
        <w:pStyle w:val="ListParagraph"/>
        <w:tabs>
          <w:tab w:val="left" w:pos="709"/>
        </w:tabs>
        <w:autoSpaceDE w:val="0"/>
        <w:autoSpaceDN w:val="0"/>
        <w:adjustRightInd w:val="0"/>
        <w:spacing w:after="0" w:line="240" w:lineRule="auto"/>
        <w:ind w:left="0"/>
        <w:contextualSpacing w:val="0"/>
        <w:jc w:val="both"/>
        <w:rPr>
          <w:rStyle w:val="alcapt"/>
          <w:rFonts w:ascii="Tahoma" w:hAnsi="Tahoma" w:cs="Tahoma"/>
          <w:i/>
          <w:iCs/>
          <w:shd w:val="clear" w:color="auto" w:fill="FFFFFF"/>
        </w:rPr>
      </w:pPr>
      <w:r w:rsidRPr="000E4FF2">
        <w:rPr>
          <w:rFonts w:ascii="Times New Roman" w:hAnsi="Times New Roman"/>
          <w:bCs/>
          <w:sz w:val="24"/>
          <w:szCs w:val="24"/>
        </w:rPr>
        <w:t xml:space="preserve"> </w:t>
      </w:r>
    </w:p>
    <w:p w:rsidR="00D271DB" w:rsidRPr="000E4FF2" w:rsidRDefault="00D271DB" w:rsidP="006E092D">
      <w:pPr>
        <w:pStyle w:val="firstline"/>
        <w:spacing w:after="120" w:line="240" w:lineRule="auto"/>
        <w:ind w:firstLine="709"/>
        <w:outlineLvl w:val="1"/>
        <w:rPr>
          <w:rStyle w:val="17"/>
          <w:color w:val="auto"/>
        </w:rPr>
      </w:pPr>
      <w:bookmarkStart w:id="47" w:name="_Toc27476701"/>
      <w:r w:rsidRPr="000E4FF2">
        <w:rPr>
          <w:rStyle w:val="17"/>
          <w:color w:val="auto"/>
        </w:rPr>
        <w:t>3. Мерки за доказване на надеждност</w:t>
      </w:r>
      <w:bookmarkEnd w:id="47"/>
    </w:p>
    <w:p w:rsidR="0026243F" w:rsidRPr="000E4FF2" w:rsidRDefault="0026243F" w:rsidP="006E092D">
      <w:pPr>
        <w:ind w:firstLine="708"/>
        <w:jc w:val="both"/>
        <w:textAlignment w:val="center"/>
      </w:pPr>
      <w:r w:rsidRPr="000E4FF2">
        <w:rPr>
          <w:b/>
          <w:bCs/>
        </w:rPr>
        <w:t xml:space="preserve">3.1. </w:t>
      </w:r>
      <w:r w:rsidRPr="000E4FF2">
        <w:t>Участник, за когото са налице основанията за отс</w:t>
      </w:r>
      <w:r w:rsidR="00CF406D" w:rsidRPr="000E4FF2">
        <w:t>т</w:t>
      </w:r>
      <w:r w:rsidRPr="000E4FF2">
        <w:t>раняване по чл. 54, ал. 1 от ЗОП</w:t>
      </w:r>
      <w:r w:rsidR="00AA3404" w:rsidRPr="000E4FF2">
        <w:t xml:space="preserve"> (</w:t>
      </w:r>
      <w:r w:rsidR="00AA3404" w:rsidRPr="000E4FF2">
        <w:rPr>
          <w:b/>
        </w:rPr>
        <w:t xml:space="preserve">т.2.1.1. – т.2.1.7. </w:t>
      </w:r>
      <w:r w:rsidR="00AA3404" w:rsidRPr="000E4FF2">
        <w:t>от настоящия раздел)</w:t>
      </w:r>
      <w:r w:rsidR="008E6155" w:rsidRPr="000E4FF2">
        <w:t xml:space="preserve"> и чл. 55, ал. 1, т. 1 от ЗОП</w:t>
      </w:r>
      <w:r w:rsidR="00AA3404" w:rsidRPr="000E4FF2">
        <w:t xml:space="preserve"> (</w:t>
      </w:r>
      <w:r w:rsidR="00AA3404" w:rsidRPr="000E4FF2">
        <w:rPr>
          <w:b/>
        </w:rPr>
        <w:t xml:space="preserve">т. 2.2. </w:t>
      </w:r>
      <w:r w:rsidR="00AA3404" w:rsidRPr="000E4FF2">
        <w:t>от настоящия раздел)</w:t>
      </w:r>
      <w:r w:rsidRPr="000E4FF2">
        <w:t xml:space="preserve">, </w:t>
      </w:r>
      <w:r w:rsidRPr="000E4FF2">
        <w:lastRenderedPageBreak/>
        <w:t xml:space="preserve">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6243F" w:rsidRPr="000E4FF2" w:rsidRDefault="0026243F" w:rsidP="006E092D">
      <w:pPr>
        <w:ind w:firstLine="708"/>
        <w:jc w:val="both"/>
        <w:textAlignment w:val="center"/>
      </w:pPr>
      <w:r w:rsidRPr="000E4FF2">
        <w:t xml:space="preserve">3.1.1. е погасил задълженията си по </w:t>
      </w:r>
      <w:r w:rsidRPr="000E4FF2">
        <w:rPr>
          <w:b/>
        </w:rPr>
        <w:t xml:space="preserve">т. </w:t>
      </w:r>
      <w:r w:rsidRPr="000E4FF2">
        <w:rPr>
          <w:b/>
          <w:iCs/>
          <w:shd w:val="clear" w:color="auto" w:fill="FFFFFF"/>
        </w:rPr>
        <w:t>2.1.3.</w:t>
      </w:r>
      <w:r w:rsidRPr="000E4FF2">
        <w:rPr>
          <w:iCs/>
          <w:shd w:val="clear" w:color="auto" w:fill="FFFFFF"/>
        </w:rPr>
        <w:t xml:space="preserve"> от настоящия раздел</w:t>
      </w:r>
      <w:r w:rsidRPr="000E4FF2">
        <w:t>, включително начислените лихви и/или глоби или че те са разсрочени, отсрочени или обезпечени;</w:t>
      </w:r>
    </w:p>
    <w:p w:rsidR="0026243F" w:rsidRPr="000E4FF2" w:rsidRDefault="0026243F" w:rsidP="006E092D">
      <w:pPr>
        <w:ind w:firstLine="708"/>
        <w:jc w:val="both"/>
        <w:textAlignment w:val="center"/>
      </w:pPr>
      <w:r w:rsidRPr="000E4FF2">
        <w:t>3.1.2.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6243F" w:rsidRPr="000E4FF2" w:rsidRDefault="0026243F" w:rsidP="006E092D">
      <w:pPr>
        <w:ind w:firstLine="708"/>
        <w:jc w:val="both"/>
        <w:textAlignment w:val="center"/>
      </w:pPr>
      <w:r w:rsidRPr="000E4FF2">
        <w:t xml:space="preserve">3.1.3.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w:t>
      </w:r>
      <w:r w:rsidR="00981F13" w:rsidRPr="000E4FF2">
        <w:t>нови престъпления или нарушения;</w:t>
      </w:r>
    </w:p>
    <w:p w:rsidR="00981F13" w:rsidRPr="000E4FF2" w:rsidRDefault="00981F13" w:rsidP="006E092D">
      <w:pPr>
        <w:ind w:firstLine="708"/>
        <w:jc w:val="both"/>
        <w:textAlignment w:val="center"/>
      </w:pPr>
      <w:r w:rsidRPr="000E4FF2">
        <w:t>3.1.4. е платил изцяло дължимото вземане по чл. 128, чл. 228, ал. 3 или чл. 245 от Кодекса на труда.</w:t>
      </w:r>
    </w:p>
    <w:p w:rsidR="0026243F" w:rsidRPr="000E4FF2" w:rsidRDefault="0026243F" w:rsidP="006E092D">
      <w:pPr>
        <w:ind w:firstLine="708"/>
        <w:jc w:val="both"/>
        <w:textAlignment w:val="center"/>
      </w:pPr>
      <w:r w:rsidRPr="000E4FF2">
        <w:rPr>
          <w:b/>
        </w:rPr>
        <w:t>3.2.</w:t>
      </w:r>
      <w:r w:rsidRPr="000E4FF2">
        <w:t xml:space="preserve"> </w:t>
      </w:r>
      <w:r w:rsidR="003F4A24" w:rsidRPr="000E4FF2">
        <w:t>Предприетите от участника мерки</w:t>
      </w:r>
      <w:r w:rsidRPr="000E4FF2">
        <w:t xml:space="preserve"> се преценяват като се отчита тежестта и конкретните обстоятелства, свързани с престъплението или нарушението.</w:t>
      </w:r>
    </w:p>
    <w:p w:rsidR="0026243F" w:rsidRPr="000E4FF2" w:rsidRDefault="0026243F" w:rsidP="006E092D">
      <w:pPr>
        <w:ind w:firstLine="708"/>
        <w:jc w:val="both"/>
        <w:textAlignment w:val="center"/>
      </w:pPr>
      <w:r w:rsidRPr="000E4FF2">
        <w:rPr>
          <w:b/>
        </w:rPr>
        <w:t>3.3.</w:t>
      </w:r>
      <w:r w:rsidRPr="000E4FF2">
        <w:t xml:space="preserve"> В случай че предприетите от участника мерки са достатъчни, за да се гарантира неговата надеждност, той не бива отстран</w:t>
      </w:r>
      <w:r w:rsidR="00E32D5D" w:rsidRPr="000E4FF2">
        <w:t>ен</w:t>
      </w:r>
      <w:r w:rsidRPr="000E4FF2">
        <w:t xml:space="preserve"> от </w:t>
      </w:r>
      <w:r w:rsidR="00B52B77" w:rsidRPr="000E4FF2">
        <w:t>участие в поръчката</w:t>
      </w:r>
      <w:r w:rsidRPr="000E4FF2">
        <w:t>.</w:t>
      </w:r>
    </w:p>
    <w:p w:rsidR="0026243F" w:rsidRPr="000E4FF2" w:rsidRDefault="0026243F" w:rsidP="006E092D">
      <w:pPr>
        <w:ind w:firstLine="708"/>
        <w:jc w:val="both"/>
        <w:textAlignment w:val="center"/>
      </w:pPr>
      <w:r w:rsidRPr="000E4FF2">
        <w:rPr>
          <w:b/>
        </w:rPr>
        <w:t>3.4.</w:t>
      </w:r>
      <w:r w:rsidRPr="000E4FF2">
        <w:t xml:space="preserve"> Мотивите за приемане или отхвърляне на предприетите </w:t>
      </w:r>
      <w:r w:rsidRPr="000E4FF2">
        <w:rPr>
          <w:b/>
        </w:rPr>
        <w:t>по т. 3.1.</w:t>
      </w:r>
      <w:r w:rsidRPr="000E4FF2">
        <w:t xml:space="preserve"> мерки и представените доказателства се посочват в решението за класиране или прекратяване на процедурата</w:t>
      </w:r>
      <w:r w:rsidR="003C7156" w:rsidRPr="000E4FF2">
        <w:t>.</w:t>
      </w:r>
    </w:p>
    <w:p w:rsidR="0026243F" w:rsidRPr="000E4FF2" w:rsidRDefault="003C7156" w:rsidP="006E092D">
      <w:pPr>
        <w:ind w:firstLine="708"/>
        <w:jc w:val="both"/>
        <w:textAlignment w:val="center"/>
      </w:pPr>
      <w:r w:rsidRPr="000E4FF2">
        <w:rPr>
          <w:b/>
        </w:rPr>
        <w:t>3.5.</w:t>
      </w:r>
      <w:r w:rsidRPr="000E4FF2">
        <w:t xml:space="preserve"> </w:t>
      </w:r>
      <w:r w:rsidR="0026243F" w:rsidRPr="000E4FF2">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т.</w:t>
      </w:r>
      <w:r w:rsidRPr="000E4FF2">
        <w:t xml:space="preserve"> 3.1</w:t>
      </w:r>
      <w:r w:rsidR="0026243F" w:rsidRPr="000E4FF2">
        <w:t>. възможност за времето, определено с присъдата или акта.</w:t>
      </w:r>
    </w:p>
    <w:p w:rsidR="00F610E2" w:rsidRPr="000E4FF2" w:rsidRDefault="00F610E2" w:rsidP="006E092D">
      <w:pPr>
        <w:ind w:firstLine="708"/>
        <w:jc w:val="both"/>
        <w:textAlignment w:val="center"/>
      </w:pPr>
      <w:r w:rsidRPr="000E4FF2">
        <w:rPr>
          <w:b/>
        </w:rPr>
        <w:t>3.6.</w:t>
      </w:r>
      <w:r w:rsidRPr="000E4FF2">
        <w:t xml:space="preserve"> Когато за участник е налице някое от основанията з</w:t>
      </w:r>
      <w:r w:rsidR="003F4A24" w:rsidRPr="000E4FF2">
        <w:t xml:space="preserve">а отстраняване по чл. 54, ал. 1, т.1-7 от ЗОП и чл. 55, ал. 1, т. 1 </w:t>
      </w:r>
      <w:r w:rsidRPr="000E4FF2">
        <w:t xml:space="preserve">от ЗОП и преди подаването на офертата той е предприел мерки за доказване на надеждност по т. 3.1 от настоящия раздел, </w:t>
      </w:r>
      <w:r w:rsidRPr="000E4FF2">
        <w:rPr>
          <w:b/>
        </w:rPr>
        <w:t xml:space="preserve">тези мерки се описват в </w:t>
      </w:r>
      <w:r w:rsidR="00987C31" w:rsidRPr="000E4FF2">
        <w:rPr>
          <w:b/>
        </w:rPr>
        <w:t>е</w:t>
      </w:r>
      <w:r w:rsidRPr="000E4FF2">
        <w:rPr>
          <w:b/>
        </w:rPr>
        <w:t>ЕЕДОП</w:t>
      </w:r>
      <w:r w:rsidRPr="000E4FF2">
        <w:t>.</w:t>
      </w:r>
    </w:p>
    <w:p w:rsidR="00F610E2" w:rsidRPr="000E4FF2" w:rsidRDefault="00F610E2" w:rsidP="006E092D">
      <w:pPr>
        <w:ind w:firstLine="708"/>
        <w:jc w:val="both"/>
        <w:textAlignment w:val="center"/>
      </w:pPr>
      <w:r w:rsidRPr="000E4FF2">
        <w:rPr>
          <w:b/>
        </w:rPr>
        <w:t>3.7.</w:t>
      </w:r>
      <w:r w:rsidRPr="000E4FF2">
        <w:t xml:space="preserve"> Като </w:t>
      </w:r>
      <w:r w:rsidRPr="000E4FF2">
        <w:rPr>
          <w:b/>
        </w:rPr>
        <w:t>доказателства за надеждността</w:t>
      </w:r>
      <w:r w:rsidRPr="000E4FF2">
        <w:t xml:space="preserve"> на участника (</w:t>
      </w:r>
      <w:r w:rsidRPr="000E4FF2">
        <w:rPr>
          <w:i/>
        </w:rPr>
        <w:t>в приложимите случаи</w:t>
      </w:r>
      <w:r w:rsidRPr="000E4FF2">
        <w:t>) се представят следните документи:</w:t>
      </w:r>
    </w:p>
    <w:p w:rsidR="00F610E2" w:rsidRPr="000E4FF2" w:rsidRDefault="00F610E2" w:rsidP="006E092D">
      <w:pPr>
        <w:ind w:firstLine="708"/>
        <w:jc w:val="both"/>
        <w:textAlignment w:val="center"/>
      </w:pPr>
      <w:r w:rsidRPr="000E4FF2">
        <w:t xml:space="preserve">3.7.1. по отношение на обстоятелството по чл. 56, ал. 1, т. 1 и 2 ЗОП </w:t>
      </w:r>
      <w:r w:rsidR="0004118D" w:rsidRPr="000E4FF2">
        <w:t>(</w:t>
      </w:r>
      <w:r w:rsidR="0004118D" w:rsidRPr="000E4FF2">
        <w:rPr>
          <w:b/>
        </w:rPr>
        <w:t>т. 3.1.1</w:t>
      </w:r>
      <w:r w:rsidR="0004118D" w:rsidRPr="000E4FF2">
        <w:t xml:space="preserve"> и </w:t>
      </w:r>
      <w:r w:rsidR="0004118D" w:rsidRPr="000E4FF2">
        <w:rPr>
          <w:b/>
        </w:rPr>
        <w:t>т. 3.1.2.</w:t>
      </w:r>
      <w:r w:rsidR="0004118D" w:rsidRPr="000E4FF2">
        <w:t xml:space="preserve"> от настоящия раздел) </w:t>
      </w:r>
      <w:r w:rsidRPr="000E4FF2">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F610E2" w:rsidRPr="000E4FF2" w:rsidRDefault="00F610E2" w:rsidP="006E092D">
      <w:pPr>
        <w:ind w:firstLine="708"/>
        <w:jc w:val="both"/>
        <w:textAlignment w:val="center"/>
      </w:pPr>
      <w:r w:rsidRPr="000E4FF2">
        <w:t>3.7.2. по отношение на обстоятелството по чл. 56, ал. 1, т. 3 ЗОП</w:t>
      </w:r>
      <w:r w:rsidR="0004118D" w:rsidRPr="000E4FF2">
        <w:t xml:space="preserve"> (</w:t>
      </w:r>
      <w:r w:rsidR="0004118D" w:rsidRPr="000E4FF2">
        <w:rPr>
          <w:b/>
        </w:rPr>
        <w:t>т. 3.1.3.</w:t>
      </w:r>
      <w:r w:rsidR="0004118D" w:rsidRPr="000E4FF2">
        <w:t xml:space="preserve"> от настоящия раздел)</w:t>
      </w:r>
      <w:r w:rsidRPr="000E4FF2">
        <w:t xml:space="preserve"> – документ от съответния компетентен орган за потвърждение на описаните обстоятелства. </w:t>
      </w:r>
    </w:p>
    <w:p w:rsidR="00F610E2" w:rsidRPr="000E4FF2" w:rsidRDefault="00F610E2" w:rsidP="006E092D">
      <w:pPr>
        <w:ind w:firstLine="708"/>
        <w:jc w:val="both"/>
        <w:textAlignment w:val="center"/>
      </w:pPr>
    </w:p>
    <w:p w:rsidR="00A650CA" w:rsidRPr="000E4FF2" w:rsidRDefault="00A650CA" w:rsidP="006E092D">
      <w:pPr>
        <w:pStyle w:val="firstline"/>
        <w:spacing w:after="120" w:line="240" w:lineRule="auto"/>
        <w:ind w:firstLine="709"/>
        <w:outlineLvl w:val="1"/>
        <w:rPr>
          <w:rStyle w:val="17"/>
          <w:color w:val="auto"/>
        </w:rPr>
      </w:pPr>
      <w:bookmarkStart w:id="48" w:name="_Toc27476702"/>
      <w:r w:rsidRPr="000E4FF2">
        <w:rPr>
          <w:rStyle w:val="17"/>
          <w:color w:val="auto"/>
        </w:rPr>
        <w:t xml:space="preserve">4. </w:t>
      </w:r>
      <w:r w:rsidR="008D5742" w:rsidRPr="000E4FF2">
        <w:rPr>
          <w:rStyle w:val="17"/>
          <w:color w:val="auto"/>
        </w:rPr>
        <w:t>Прилагане на основанията за отстраняване</w:t>
      </w:r>
      <w:r w:rsidR="002619C7" w:rsidRPr="000E4FF2">
        <w:rPr>
          <w:rStyle w:val="17"/>
          <w:color w:val="auto"/>
        </w:rPr>
        <w:t xml:space="preserve"> по чл. 54, ал. 1</w:t>
      </w:r>
      <w:r w:rsidR="00E32D5D" w:rsidRPr="000E4FF2">
        <w:rPr>
          <w:rStyle w:val="17"/>
          <w:color w:val="auto"/>
        </w:rPr>
        <w:t>, т. 1-7 от ЗОП</w:t>
      </w:r>
      <w:r w:rsidR="002619C7" w:rsidRPr="000E4FF2">
        <w:rPr>
          <w:rStyle w:val="17"/>
          <w:color w:val="auto"/>
        </w:rPr>
        <w:t xml:space="preserve"> </w:t>
      </w:r>
      <w:r w:rsidR="00E32D5D" w:rsidRPr="000E4FF2">
        <w:rPr>
          <w:rStyle w:val="17"/>
          <w:color w:val="auto"/>
        </w:rPr>
        <w:t>и чл. 55, ал. 1, т. 1 от ЗОП</w:t>
      </w:r>
      <w:bookmarkEnd w:id="48"/>
    </w:p>
    <w:p w:rsidR="008D5742" w:rsidRPr="000E4FF2" w:rsidRDefault="008D5742" w:rsidP="006E092D">
      <w:pPr>
        <w:ind w:firstLine="709"/>
        <w:jc w:val="both"/>
        <w:textAlignment w:val="center"/>
      </w:pPr>
      <w:r w:rsidRPr="000E4FF2">
        <w:rPr>
          <w:b/>
        </w:rPr>
        <w:t>4.1.</w:t>
      </w:r>
      <w:r w:rsidRPr="000E4FF2">
        <w:t xml:space="preserve"> Възложителят отстранява от процедурата участник, за когото са налице основанията по чл. 54, ал. 1</w:t>
      </w:r>
      <w:r w:rsidR="00BA0E17" w:rsidRPr="000E4FF2">
        <w:t>, т. 1-7</w:t>
      </w:r>
      <w:r w:rsidRPr="000E4FF2">
        <w:t xml:space="preserve"> от ЗОП</w:t>
      </w:r>
      <w:r w:rsidR="00BA0E17" w:rsidRPr="000E4FF2">
        <w:t xml:space="preserve"> и чл. 55, ал. 1, т. 1 от ЗОП</w:t>
      </w:r>
      <w:r w:rsidRPr="000E4FF2">
        <w:t xml:space="preserve">, възникнали преди или по време на процедурата. </w:t>
      </w:r>
      <w:r w:rsidR="00BA0E17" w:rsidRPr="000E4FF2">
        <w:t xml:space="preserve">Същите основания за отстраняване </w:t>
      </w:r>
      <w:r w:rsidRPr="000E4FF2">
        <w:t>се прилага</w:t>
      </w:r>
      <w:r w:rsidR="00BA0E17" w:rsidRPr="000E4FF2">
        <w:t>т</w:t>
      </w:r>
      <w:r w:rsidRPr="000E4FF2">
        <w:t xml:space="preserve">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8D5742" w:rsidRPr="000E4FF2" w:rsidRDefault="008D5742" w:rsidP="006E092D">
      <w:pPr>
        <w:ind w:firstLine="709"/>
        <w:jc w:val="both"/>
        <w:textAlignment w:val="center"/>
      </w:pPr>
      <w:r w:rsidRPr="000E4FF2">
        <w:rPr>
          <w:b/>
        </w:rPr>
        <w:t>4.2.</w:t>
      </w:r>
      <w:r w:rsidRPr="000E4FF2">
        <w:t xml:space="preserve"> Основанията за отстраняване се прилагат до изтичане на следните срокове:</w:t>
      </w:r>
    </w:p>
    <w:p w:rsidR="008D5742" w:rsidRPr="000E4FF2" w:rsidRDefault="008D5742" w:rsidP="006E092D">
      <w:pPr>
        <w:ind w:firstLine="709"/>
        <w:jc w:val="both"/>
        <w:textAlignment w:val="center"/>
      </w:pPr>
      <w:r w:rsidRPr="000E4FF2">
        <w:t xml:space="preserve">4.2.1. пет години от влизането в сила на присъдата – по отношение на обстоятелства </w:t>
      </w:r>
      <w:r w:rsidRPr="000E4FF2">
        <w:rPr>
          <w:b/>
        </w:rPr>
        <w:t>по т.</w:t>
      </w:r>
      <w:r w:rsidRPr="000E4FF2">
        <w:rPr>
          <w:b/>
          <w:iCs/>
          <w:shd w:val="clear" w:color="auto" w:fill="FFFFFF"/>
        </w:rPr>
        <w:t xml:space="preserve"> 2.1.1. </w:t>
      </w:r>
      <w:r w:rsidRPr="000E4FF2">
        <w:rPr>
          <w:iCs/>
          <w:shd w:val="clear" w:color="auto" w:fill="FFFFFF"/>
        </w:rPr>
        <w:t>и</w:t>
      </w:r>
      <w:r w:rsidRPr="000E4FF2">
        <w:rPr>
          <w:b/>
          <w:iCs/>
          <w:shd w:val="clear" w:color="auto" w:fill="FFFFFF"/>
        </w:rPr>
        <w:t xml:space="preserve"> т. 2.1.2.</w:t>
      </w:r>
      <w:r w:rsidRPr="000E4FF2">
        <w:rPr>
          <w:iCs/>
          <w:shd w:val="clear" w:color="auto" w:fill="FFFFFF"/>
        </w:rPr>
        <w:t xml:space="preserve"> от настоящия раздел</w:t>
      </w:r>
      <w:r w:rsidRPr="000E4FF2">
        <w:t>, освен ако в присъдата е посочен друг срок</w:t>
      </w:r>
      <w:r w:rsidR="00036B07" w:rsidRPr="000E4FF2">
        <w:t xml:space="preserve"> на наказанието</w:t>
      </w:r>
      <w:r w:rsidRPr="000E4FF2">
        <w:t>;</w:t>
      </w:r>
    </w:p>
    <w:p w:rsidR="00036B07" w:rsidRPr="000E4FF2" w:rsidRDefault="008D5742" w:rsidP="006E092D">
      <w:pPr>
        <w:ind w:firstLine="709"/>
        <w:jc w:val="both"/>
        <w:textAlignment w:val="center"/>
      </w:pPr>
      <w:r w:rsidRPr="000E4FF2">
        <w:t>4.2.2. три години от датата на</w:t>
      </w:r>
      <w:r w:rsidR="00036B07" w:rsidRPr="000E4FF2">
        <w:t>:</w:t>
      </w:r>
    </w:p>
    <w:p w:rsidR="00036B07" w:rsidRPr="000E4FF2" w:rsidRDefault="00036B07" w:rsidP="006E092D">
      <w:pPr>
        <w:ind w:firstLine="709"/>
        <w:jc w:val="both"/>
        <w:textAlignment w:val="center"/>
      </w:pPr>
      <w:r w:rsidRPr="000E4FF2">
        <w:lastRenderedPageBreak/>
        <w:t xml:space="preserve">а) влизането в сила на решението на възложителя, с което участникът е отстранен за наличие на обстоятелствата по </w:t>
      </w:r>
      <w:r w:rsidRPr="000E4FF2">
        <w:rPr>
          <w:b/>
        </w:rPr>
        <w:t>т. 2.1.5, буква „а“</w:t>
      </w:r>
      <w:r w:rsidRPr="000E4FF2">
        <w:t xml:space="preserve"> от настоящия раздел (по чл. 54, ал. 1, т. 5, буква „а“ от ЗОП); </w:t>
      </w:r>
    </w:p>
    <w:p w:rsidR="00036B07" w:rsidRPr="000E4FF2" w:rsidRDefault="00036B07" w:rsidP="006E092D">
      <w:pPr>
        <w:ind w:firstLine="709"/>
        <w:jc w:val="both"/>
        <w:textAlignment w:val="center"/>
      </w:pPr>
      <w:r w:rsidRPr="000E4FF2">
        <w:t xml:space="preserve">б) влизането в сила на акт на компетентен орган, с който е установено наличието на обстоятелствата по </w:t>
      </w:r>
      <w:r w:rsidRPr="000E4FF2">
        <w:rPr>
          <w:b/>
        </w:rPr>
        <w:t>т. 2.1.6</w:t>
      </w:r>
      <w:r w:rsidRPr="000E4FF2">
        <w:t xml:space="preserve"> от настоящия раздел (по чл. 54, ал. 1, т. 6 от ЗОП), освен ако в акта е посочен друг срок;  </w:t>
      </w:r>
    </w:p>
    <w:p w:rsidR="008D5742" w:rsidRPr="000E4FF2" w:rsidRDefault="005D5FCB" w:rsidP="006E092D">
      <w:pPr>
        <w:ind w:firstLine="709"/>
        <w:jc w:val="both"/>
        <w:textAlignment w:val="center"/>
      </w:pPr>
      <w:r w:rsidRPr="000E4FF2">
        <w:rPr>
          <w:b/>
        </w:rPr>
        <w:t xml:space="preserve">4.3. </w:t>
      </w:r>
      <w:r w:rsidRPr="000E4FF2">
        <w:t xml:space="preserve">Стопанските субекти, които са отстранени от процедура за възлагане на обществена поръчка поради наличие на обстоятелства по </w:t>
      </w:r>
      <w:r w:rsidRPr="000E4FF2">
        <w:rPr>
          <w:b/>
        </w:rPr>
        <w:t>т. 2.1.5, буква „а“</w:t>
      </w:r>
      <w:r w:rsidRPr="000E4FF2">
        <w:t xml:space="preserve"> от настоящия раздел (по чл. 54, ал. 1, т. 5, буква „а“ от ЗОП), се включват в списък, който има информативен характер.</w:t>
      </w:r>
    </w:p>
    <w:p w:rsidR="00A650CA" w:rsidRPr="000E4FF2" w:rsidRDefault="00A650CA" w:rsidP="006E092D">
      <w:pPr>
        <w:ind w:firstLine="709"/>
        <w:jc w:val="both"/>
        <w:textAlignment w:val="center"/>
      </w:pPr>
    </w:p>
    <w:p w:rsidR="002619C7" w:rsidRPr="000E4FF2" w:rsidRDefault="002619C7" w:rsidP="006E092D">
      <w:pPr>
        <w:pStyle w:val="firstline"/>
        <w:spacing w:after="120" w:line="240" w:lineRule="auto"/>
        <w:ind w:firstLine="709"/>
        <w:outlineLvl w:val="1"/>
        <w:rPr>
          <w:rStyle w:val="17"/>
          <w:color w:val="auto"/>
        </w:rPr>
      </w:pPr>
      <w:bookmarkStart w:id="49" w:name="_Toc27476703"/>
      <w:r w:rsidRPr="000E4FF2">
        <w:rPr>
          <w:rStyle w:val="17"/>
          <w:color w:val="auto"/>
        </w:rPr>
        <w:t>5. Други основания за отстраняване от участие</w:t>
      </w:r>
      <w:bookmarkEnd w:id="49"/>
    </w:p>
    <w:p w:rsidR="002619C7" w:rsidRPr="000E4FF2" w:rsidRDefault="000C713F" w:rsidP="006E092D">
      <w:pPr>
        <w:ind w:firstLine="709"/>
        <w:jc w:val="both"/>
        <w:textAlignment w:val="center"/>
        <w:rPr>
          <w:u w:val="single"/>
        </w:rPr>
      </w:pPr>
      <w:r w:rsidRPr="000E4FF2">
        <w:rPr>
          <w:u w:val="single"/>
        </w:rPr>
        <w:t>Съгласно чл. 107 от ЗОП о</w:t>
      </w:r>
      <w:r w:rsidR="002619C7" w:rsidRPr="000E4FF2">
        <w:rPr>
          <w:u w:val="single"/>
        </w:rPr>
        <w:t>свен на основанията по чл. 54, ал. 1</w:t>
      </w:r>
      <w:r w:rsidR="00BA0E17" w:rsidRPr="000E4FF2">
        <w:rPr>
          <w:u w:val="single"/>
        </w:rPr>
        <w:t>, т. 1-7</w:t>
      </w:r>
      <w:r w:rsidR="002619C7" w:rsidRPr="000E4FF2">
        <w:rPr>
          <w:u w:val="single"/>
        </w:rPr>
        <w:t xml:space="preserve"> от ЗОП </w:t>
      </w:r>
      <w:r w:rsidR="00BA0E17" w:rsidRPr="000E4FF2">
        <w:rPr>
          <w:u w:val="single"/>
        </w:rPr>
        <w:t xml:space="preserve">и чл. 55, ал. 1, т. 1 от ЗОП </w:t>
      </w:r>
      <w:r w:rsidR="002619C7" w:rsidRPr="000E4FF2">
        <w:rPr>
          <w:u w:val="single"/>
        </w:rPr>
        <w:t>възложителят отстранява от процедурата:</w:t>
      </w:r>
    </w:p>
    <w:p w:rsidR="002619C7" w:rsidRPr="000E4FF2" w:rsidRDefault="002619C7" w:rsidP="006E092D">
      <w:pPr>
        <w:ind w:firstLine="709"/>
        <w:jc w:val="both"/>
        <w:textAlignment w:val="center"/>
      </w:pPr>
      <w:r w:rsidRPr="000E4FF2">
        <w:rPr>
          <w:b/>
        </w:rPr>
        <w:t>5.1.</w:t>
      </w:r>
      <w:r w:rsidRPr="000E4FF2">
        <w:t xml:space="preserve"> </w:t>
      </w:r>
      <w:r w:rsidR="00007336" w:rsidRPr="000E4FF2">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r w:rsidRPr="000E4FF2">
        <w:t>;</w:t>
      </w:r>
    </w:p>
    <w:p w:rsidR="002619C7" w:rsidRPr="000E4FF2" w:rsidRDefault="002619C7" w:rsidP="006E092D">
      <w:pPr>
        <w:ind w:firstLine="709"/>
        <w:jc w:val="both"/>
        <w:textAlignment w:val="center"/>
      </w:pPr>
      <w:r w:rsidRPr="000E4FF2">
        <w:rPr>
          <w:b/>
        </w:rPr>
        <w:t>5.2.</w:t>
      </w:r>
      <w:r w:rsidRPr="000E4FF2">
        <w:t xml:space="preserve"> участник, който е представил оферта, която не отговаря на:</w:t>
      </w:r>
    </w:p>
    <w:p w:rsidR="002619C7" w:rsidRPr="000E4FF2" w:rsidRDefault="002619C7" w:rsidP="006E092D">
      <w:pPr>
        <w:ind w:firstLine="709"/>
        <w:jc w:val="both"/>
        <w:textAlignment w:val="center"/>
      </w:pPr>
      <w:r w:rsidRPr="000E4FF2">
        <w:rPr>
          <w:b/>
        </w:rPr>
        <w:t>а)</w:t>
      </w:r>
      <w:r w:rsidRPr="000E4FF2">
        <w:t xml:space="preserve"> предварително обявените условия </w:t>
      </w:r>
      <w:r w:rsidR="00E53F0F" w:rsidRPr="000E4FF2">
        <w:t xml:space="preserve">за изпълнение на </w:t>
      </w:r>
      <w:r w:rsidRPr="000E4FF2">
        <w:t>поръчката;</w:t>
      </w:r>
    </w:p>
    <w:p w:rsidR="002619C7" w:rsidRPr="000E4FF2" w:rsidRDefault="002619C7" w:rsidP="006E092D">
      <w:pPr>
        <w:ind w:firstLine="709"/>
        <w:jc w:val="both"/>
        <w:textAlignment w:val="center"/>
      </w:pPr>
      <w:r w:rsidRPr="000E4FF2">
        <w:rPr>
          <w:b/>
        </w:rPr>
        <w:t>б)</w:t>
      </w:r>
      <w:r w:rsidRPr="000E4FF2">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ЗОП;</w:t>
      </w:r>
    </w:p>
    <w:p w:rsidR="002619C7" w:rsidRPr="000E4FF2" w:rsidRDefault="002619C7" w:rsidP="006E092D">
      <w:pPr>
        <w:ind w:firstLine="709"/>
        <w:jc w:val="both"/>
        <w:textAlignment w:val="center"/>
      </w:pPr>
      <w:r w:rsidRPr="000E4FF2">
        <w:rPr>
          <w:b/>
        </w:rPr>
        <w:t>5.3.</w:t>
      </w:r>
      <w:r w:rsidRPr="000E4FF2">
        <w:t xml:space="preserve"> участник, който не е представил в срок обосновката по чл. 72, ал. 1 ЗОП или чиято оферта не е приета съгласно чл. 72, ал. 3 – 5 ЗОП;</w:t>
      </w:r>
    </w:p>
    <w:p w:rsidR="00966FFB" w:rsidRPr="000E4FF2" w:rsidRDefault="007945E3" w:rsidP="00966FFB">
      <w:pPr>
        <w:tabs>
          <w:tab w:val="left" w:pos="360"/>
        </w:tabs>
        <w:jc w:val="both"/>
        <w:textAlignment w:val="center"/>
      </w:pPr>
      <w:r w:rsidRPr="000E4FF2">
        <w:tab/>
      </w:r>
      <w:r w:rsidRPr="000E4FF2">
        <w:tab/>
      </w:r>
      <w:r w:rsidR="002619C7" w:rsidRPr="000E4FF2">
        <w:rPr>
          <w:b/>
        </w:rPr>
        <w:t>5.4.</w:t>
      </w:r>
      <w:r w:rsidR="002619C7" w:rsidRPr="000E4FF2">
        <w:t xml:space="preserve"> участници, които са свъ</w:t>
      </w:r>
      <w:r w:rsidR="00FA0B26" w:rsidRPr="000E4FF2">
        <w:t>рзани лица</w:t>
      </w:r>
      <w:r w:rsidR="00434391" w:rsidRPr="000E4FF2">
        <w:rPr>
          <w:bCs/>
          <w:szCs w:val="22"/>
        </w:rPr>
        <w:t xml:space="preserve"> по смисъла на </w:t>
      </w:r>
      <w:r w:rsidR="00434391" w:rsidRPr="000E4FF2">
        <w:t>§ 1, т. 13</w:t>
      </w:r>
      <w:r w:rsidR="00344D0F" w:rsidRPr="000E4FF2">
        <w:t xml:space="preserve"> и 14</w:t>
      </w:r>
      <w:r w:rsidR="00434391" w:rsidRPr="000E4FF2">
        <w:t xml:space="preserve"> от Допълнителните разпоредби (ДР) на Закона за публичното предлагане на ценни книжа (ЗППЦК)</w:t>
      </w:r>
      <w:r w:rsidR="006C0452" w:rsidRPr="000E4FF2">
        <w:t>.</w:t>
      </w:r>
      <w:r w:rsidR="00434391" w:rsidRPr="000E4FF2">
        <w:t xml:space="preserve"> </w:t>
      </w:r>
    </w:p>
    <w:p w:rsidR="00434391" w:rsidRPr="000E4FF2" w:rsidRDefault="00434391" w:rsidP="00BF4FDD">
      <w:pPr>
        <w:pStyle w:val="ListParagraph"/>
        <w:tabs>
          <w:tab w:val="left" w:pos="709"/>
        </w:tabs>
        <w:autoSpaceDE w:val="0"/>
        <w:autoSpaceDN w:val="0"/>
        <w:adjustRightInd w:val="0"/>
        <w:spacing w:after="0" w:line="240" w:lineRule="auto"/>
        <w:ind w:left="0"/>
        <w:contextualSpacing w:val="0"/>
        <w:jc w:val="both"/>
        <w:rPr>
          <w:rFonts w:ascii="Times New Roman" w:hAnsi="Times New Roman"/>
          <w:sz w:val="24"/>
          <w:szCs w:val="24"/>
        </w:rPr>
      </w:pPr>
      <w:r w:rsidRPr="000E4FF2">
        <w:rPr>
          <w:rFonts w:ascii="Times New Roman" w:hAnsi="Times New Roman"/>
          <w:b/>
          <w:sz w:val="24"/>
          <w:szCs w:val="24"/>
        </w:rPr>
        <w:tab/>
        <w:t>При подаване на офертата:</w:t>
      </w:r>
      <w:r w:rsidRPr="000E4FF2">
        <w:rPr>
          <w:rFonts w:ascii="Times New Roman" w:hAnsi="Times New Roman"/>
          <w:sz w:val="24"/>
          <w:szCs w:val="24"/>
        </w:rPr>
        <w:t xml:space="preserve"> </w:t>
      </w:r>
      <w:r w:rsidRPr="000E4FF2">
        <w:rPr>
          <w:rFonts w:ascii="Times New Roman" w:hAnsi="Times New Roman"/>
          <w:bCs/>
          <w:sz w:val="24"/>
          <w:szCs w:val="24"/>
        </w:rPr>
        <w:t xml:space="preserve">Информация относно липсата или наличието на </w:t>
      </w:r>
      <w:r w:rsidRPr="000E4FF2">
        <w:rPr>
          <w:rFonts w:ascii="Times New Roman" w:eastAsia="Times New Roman" w:hAnsi="Times New Roman"/>
          <w:sz w:val="24"/>
          <w:szCs w:val="24"/>
        </w:rPr>
        <w:t xml:space="preserve">свързаност с друг участник </w:t>
      </w:r>
      <w:r w:rsidRPr="000E4FF2">
        <w:rPr>
          <w:rFonts w:ascii="Times New Roman" w:hAnsi="Times New Roman"/>
          <w:sz w:val="24"/>
          <w:szCs w:val="24"/>
        </w:rPr>
        <w:t xml:space="preserve">по </w:t>
      </w:r>
      <w:r w:rsidRPr="000E4FF2">
        <w:rPr>
          <w:rFonts w:ascii="Times New Roman" w:hAnsi="Times New Roman"/>
          <w:b/>
          <w:sz w:val="24"/>
          <w:szCs w:val="24"/>
        </w:rPr>
        <w:t>т. 5.4.</w:t>
      </w:r>
      <w:r w:rsidRPr="000E4FF2">
        <w:rPr>
          <w:rFonts w:ascii="Times New Roman" w:hAnsi="Times New Roman"/>
          <w:sz w:val="24"/>
          <w:szCs w:val="24"/>
        </w:rPr>
        <w:t xml:space="preserve"> (чл. 101, ал. 11 от ЗОП и чл. 107, т. 4 от ЗОП) се попълва </w:t>
      </w:r>
      <w:r w:rsidR="002D1BB4" w:rsidRPr="000E4FF2">
        <w:rPr>
          <w:rFonts w:ascii="Times New Roman" w:hAnsi="Times New Roman"/>
          <w:sz w:val="24"/>
          <w:szCs w:val="24"/>
        </w:rPr>
        <w:t>в</w:t>
      </w:r>
      <w:r w:rsidRPr="000E4FF2">
        <w:rPr>
          <w:rFonts w:ascii="Times New Roman" w:hAnsi="Times New Roman"/>
          <w:sz w:val="24"/>
          <w:szCs w:val="24"/>
        </w:rPr>
        <w:t xml:space="preserve"> част ІІІ, раздел Г </w:t>
      </w:r>
      <w:r w:rsidR="001C0560" w:rsidRPr="000E4FF2">
        <w:rPr>
          <w:rFonts w:ascii="Times New Roman" w:hAnsi="Times New Roman"/>
          <w:iCs/>
          <w:sz w:val="24"/>
          <w:szCs w:val="24"/>
        </w:rPr>
        <w:t xml:space="preserve">„Други основания за изключване“ </w:t>
      </w:r>
      <w:r w:rsidRPr="000E4FF2">
        <w:rPr>
          <w:rFonts w:ascii="Times New Roman" w:hAnsi="Times New Roman"/>
          <w:sz w:val="24"/>
          <w:szCs w:val="24"/>
        </w:rPr>
        <w:t xml:space="preserve">от ЕЕДОП, тъй като има характер на </w:t>
      </w:r>
      <w:r w:rsidRPr="000E4FF2">
        <w:rPr>
          <w:rFonts w:ascii="Times New Roman" w:hAnsi="Times New Roman"/>
          <w:b/>
          <w:sz w:val="24"/>
          <w:szCs w:val="24"/>
        </w:rPr>
        <w:t>национално основание за изключване</w:t>
      </w:r>
      <w:r w:rsidRPr="000E4FF2">
        <w:rPr>
          <w:rFonts w:ascii="Times New Roman" w:hAnsi="Times New Roman"/>
          <w:sz w:val="24"/>
          <w:szCs w:val="24"/>
        </w:rPr>
        <w:t>.</w:t>
      </w:r>
    </w:p>
    <w:p w:rsidR="00BF4FDD" w:rsidRPr="000E4FF2" w:rsidRDefault="00BF4FDD" w:rsidP="006E092D">
      <w:pPr>
        <w:pStyle w:val="ListParagraph"/>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0E4FF2">
        <w:rPr>
          <w:rFonts w:ascii="Times New Roman" w:hAnsi="Times New Roman"/>
          <w:sz w:val="24"/>
          <w:szCs w:val="24"/>
        </w:rPr>
        <w:tab/>
      </w:r>
      <w:r w:rsidRPr="000E4FF2">
        <w:rPr>
          <w:rFonts w:ascii="Times New Roman" w:hAnsi="Times New Roman"/>
          <w:b/>
          <w:sz w:val="24"/>
          <w:szCs w:val="24"/>
        </w:rPr>
        <w:t xml:space="preserve">5.5. </w:t>
      </w:r>
      <w:r w:rsidR="00C14453" w:rsidRPr="000E4FF2">
        <w:rPr>
          <w:rFonts w:ascii="Times New Roman" w:hAnsi="Times New Roman"/>
          <w:sz w:val="24"/>
          <w:szCs w:val="24"/>
        </w:rPr>
        <w:t>участник, подал заявление за участие или оферта, които не отговарят на условията за представяне, включително за форма, начин и срок.</w:t>
      </w:r>
    </w:p>
    <w:p w:rsidR="006C0452" w:rsidRPr="000E4FF2" w:rsidRDefault="006C0452" w:rsidP="006E092D">
      <w:pPr>
        <w:tabs>
          <w:tab w:val="left" w:pos="5700"/>
        </w:tabs>
        <w:ind w:firstLine="709"/>
        <w:jc w:val="both"/>
        <w:textAlignment w:val="center"/>
        <w:rPr>
          <w:u w:val="single"/>
        </w:rPr>
      </w:pPr>
      <w:r w:rsidRPr="000E4FF2">
        <w:rPr>
          <w:u w:val="single"/>
        </w:rPr>
        <w:t>Участник, за който е налице някое от следните обстоятелства също се отстранява от участие в процедурата:</w:t>
      </w:r>
    </w:p>
    <w:p w:rsidR="002D1BB4" w:rsidRPr="000E4FF2" w:rsidRDefault="00BA0B0B" w:rsidP="006E092D">
      <w:pPr>
        <w:tabs>
          <w:tab w:val="left" w:pos="5700"/>
        </w:tabs>
        <w:ind w:firstLine="709"/>
        <w:jc w:val="both"/>
        <w:textAlignment w:val="center"/>
      </w:pPr>
      <w:r w:rsidRPr="000E4FF2">
        <w:rPr>
          <w:b/>
        </w:rPr>
        <w:t>5.</w:t>
      </w:r>
      <w:r w:rsidR="00FC5A86" w:rsidRPr="000E4FF2">
        <w:rPr>
          <w:b/>
        </w:rPr>
        <w:t>6</w:t>
      </w:r>
      <w:r w:rsidRPr="000E4FF2">
        <w:rPr>
          <w:b/>
        </w:rPr>
        <w:t>.</w:t>
      </w:r>
      <w:r w:rsidRPr="000E4FF2">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w:t>
      </w:r>
      <w:r w:rsidR="00A337BD" w:rsidRPr="000E4FF2">
        <w:t xml:space="preserve">те действителни собственици, освен ако са налице изключенията по чл. 4 от </w:t>
      </w:r>
      <w:r w:rsidR="00DA0796" w:rsidRPr="000E4FF2">
        <w:t>същия закон</w:t>
      </w:r>
      <w:r w:rsidR="002D1BB4" w:rsidRPr="000E4FF2">
        <w:t>.</w:t>
      </w:r>
    </w:p>
    <w:p w:rsidR="002D1BB4" w:rsidRPr="000E4FF2" w:rsidRDefault="002D1BB4" w:rsidP="006E092D">
      <w:pPr>
        <w:tabs>
          <w:tab w:val="left" w:pos="5700"/>
        </w:tabs>
        <w:ind w:firstLine="709"/>
        <w:jc w:val="both"/>
        <w:textAlignment w:val="center"/>
        <w:rPr>
          <w:b/>
        </w:rPr>
      </w:pPr>
      <w:r w:rsidRPr="000E4FF2">
        <w:rPr>
          <w:b/>
        </w:rPr>
        <w:t>При подаване на офертата:</w:t>
      </w:r>
    </w:p>
    <w:p w:rsidR="002D1BB4" w:rsidRPr="000E4FF2" w:rsidRDefault="00773D22" w:rsidP="006E092D">
      <w:pPr>
        <w:tabs>
          <w:tab w:val="left" w:pos="5700"/>
        </w:tabs>
        <w:ind w:firstLine="709"/>
        <w:jc w:val="both"/>
        <w:textAlignment w:val="center"/>
      </w:pPr>
      <w:r w:rsidRPr="000E4FF2">
        <w:rPr>
          <w:bCs/>
        </w:rPr>
        <w:t>Л</w:t>
      </w:r>
      <w:r w:rsidR="002D1BB4" w:rsidRPr="000E4FF2">
        <w:rPr>
          <w:bCs/>
        </w:rPr>
        <w:t xml:space="preserve">ипсата или наличието на </w:t>
      </w:r>
      <w:r w:rsidR="002D1BB4" w:rsidRPr="000E4FF2">
        <w:t xml:space="preserve">основания по </w:t>
      </w:r>
      <w:r w:rsidR="002D1BB4" w:rsidRPr="000E4FF2">
        <w:rPr>
          <w:rFonts w:eastAsia="Batang"/>
          <w:bCs/>
          <w:iCs/>
        </w:rPr>
        <w:t xml:space="preserve">чл. </w:t>
      </w:r>
      <w:r w:rsidR="002D1BB4" w:rsidRPr="000E4FF2">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611681" w:rsidRPr="000E4FF2">
        <w:t>,</w:t>
      </w:r>
      <w:r w:rsidR="002D1BB4" w:rsidRPr="000E4FF2">
        <w:t xml:space="preserve"> </w:t>
      </w:r>
      <w:r w:rsidR="00611681" w:rsidRPr="000E4FF2">
        <w:t xml:space="preserve">се </w:t>
      </w:r>
      <w:r w:rsidR="009E2A2F" w:rsidRPr="000E4FF2">
        <w:t>декларира</w:t>
      </w:r>
      <w:r w:rsidR="00611681" w:rsidRPr="000E4FF2">
        <w:t xml:space="preserve"> в </w:t>
      </w:r>
      <w:r w:rsidR="002D1BB4" w:rsidRPr="000E4FF2">
        <w:t>част ІІІ, раздел Г</w:t>
      </w:r>
      <w:r w:rsidR="00CD7FC2" w:rsidRPr="000E4FF2">
        <w:t xml:space="preserve"> </w:t>
      </w:r>
      <w:r w:rsidR="00CD7FC2" w:rsidRPr="000E4FF2">
        <w:rPr>
          <w:iCs/>
        </w:rPr>
        <w:t>„Други основания за изключване“</w:t>
      </w:r>
      <w:r w:rsidR="002D1BB4" w:rsidRPr="000E4FF2">
        <w:t xml:space="preserve"> от ЕЕДОП</w:t>
      </w:r>
      <w:r w:rsidR="00611681" w:rsidRPr="000E4FF2">
        <w:t>, тъй като има</w:t>
      </w:r>
      <w:r w:rsidR="00CD7FC2" w:rsidRPr="000E4FF2">
        <w:t>т</w:t>
      </w:r>
      <w:r w:rsidR="00611681" w:rsidRPr="000E4FF2">
        <w:t xml:space="preserve"> характер на </w:t>
      </w:r>
      <w:r w:rsidR="00611681" w:rsidRPr="000E4FF2">
        <w:rPr>
          <w:b/>
        </w:rPr>
        <w:t>национално основание за изключване</w:t>
      </w:r>
      <w:r w:rsidR="0015706E" w:rsidRPr="000E4FF2">
        <w:t>.</w:t>
      </w:r>
    </w:p>
    <w:p w:rsidR="002D1BB4" w:rsidRPr="000E4FF2" w:rsidRDefault="002D1BB4" w:rsidP="006E092D">
      <w:pPr>
        <w:ind w:firstLine="720"/>
        <w:jc w:val="both"/>
        <w:rPr>
          <w:lang w:val="en-US"/>
        </w:rPr>
      </w:pPr>
      <w:r w:rsidRPr="000E4FF2">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9E2A2F" w:rsidRPr="000E4FF2" w:rsidRDefault="00FC5A86" w:rsidP="006E092D">
      <w:pPr>
        <w:ind w:firstLine="720"/>
        <w:jc w:val="both"/>
      </w:pPr>
      <w:r w:rsidRPr="000E4FF2">
        <w:rPr>
          <w:b/>
          <w:lang w:val="en-US"/>
        </w:rPr>
        <w:t>5.7</w:t>
      </w:r>
      <w:r w:rsidR="009E2A2F" w:rsidRPr="000E4FF2">
        <w:rPr>
          <w:b/>
          <w:lang w:val="en-US"/>
        </w:rPr>
        <w:t xml:space="preserve">. </w:t>
      </w:r>
      <w:r w:rsidR="009E2A2F" w:rsidRPr="000E4FF2">
        <w:rPr>
          <w:rFonts w:cs="Calibri"/>
        </w:rPr>
        <w:t xml:space="preserve">участник, за когото са налице обстоятелствата </w:t>
      </w:r>
      <w:r w:rsidR="009E2A2F" w:rsidRPr="000E4FF2">
        <w:t xml:space="preserve">по чл. 69 от Закона за противодействие на корупцията и за отнемане на </w:t>
      </w:r>
      <w:r w:rsidR="009F560B" w:rsidRPr="000E4FF2">
        <w:t>незаконно придобитото имущество:</w:t>
      </w:r>
    </w:p>
    <w:p w:rsidR="009F560B" w:rsidRPr="000E4FF2" w:rsidRDefault="009F560B" w:rsidP="006E092D">
      <w:pPr>
        <w:ind w:firstLine="720"/>
        <w:jc w:val="both"/>
        <w:rPr>
          <w:i/>
          <w:iCs/>
        </w:rPr>
      </w:pPr>
      <w:r w:rsidRPr="000E4FF2">
        <w:rPr>
          <w:b/>
          <w:bCs/>
          <w:i/>
        </w:rPr>
        <w:lastRenderedPageBreak/>
        <w:t>„Чл. 69.</w:t>
      </w:r>
      <w:r w:rsidRPr="000E4FF2">
        <w:rPr>
          <w:i/>
        </w:rPr>
        <w:t> </w:t>
      </w:r>
      <w:r w:rsidRPr="000E4FF2">
        <w:rPr>
          <w:i/>
          <w:iCs/>
        </w:rPr>
        <w:t> (1)</w:t>
      </w:r>
      <w:r w:rsidRPr="000E4FF2">
        <w:rPr>
          <w:i/>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0E4FF2">
        <w:rPr>
          <w:i/>
          <w:iCs/>
        </w:rPr>
        <w:t> </w:t>
      </w:r>
    </w:p>
    <w:p w:rsidR="009F560B" w:rsidRPr="000E4FF2" w:rsidRDefault="009F560B" w:rsidP="006E092D">
      <w:pPr>
        <w:ind w:firstLine="720"/>
        <w:jc w:val="both"/>
        <w:rPr>
          <w:i/>
        </w:rPr>
      </w:pPr>
      <w:r w:rsidRPr="000E4FF2">
        <w:rPr>
          <w:i/>
          <w:iCs/>
        </w:rPr>
        <w:t>(2)</w:t>
      </w:r>
      <w:r w:rsidRPr="000E4FF2">
        <w:rPr>
          <w:i/>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CD7FC2" w:rsidRPr="000E4FF2" w:rsidRDefault="00CD7FC2" w:rsidP="006E092D">
      <w:pPr>
        <w:ind w:firstLine="720"/>
        <w:jc w:val="both"/>
        <w:rPr>
          <w:i/>
          <w:lang w:val="en-US"/>
        </w:rPr>
      </w:pPr>
      <w:r w:rsidRPr="000E4FF2">
        <w:rPr>
          <w:rStyle w:val="ala5"/>
        </w:rPr>
        <w:t>Лицата, заемащи висши публични длъжности по смисъла на ЗПКОНПИ са изброени в чл. 6, ал. 1 от същия закон. О</w:t>
      </w:r>
      <w:r w:rsidRPr="000E4FF2">
        <w:rPr>
          <w:rStyle w:val="ala116"/>
        </w:rPr>
        <w:t xml:space="preserve">граничението, предвидено в чл. 69 от ЗПКОНПИ се отнася и за лицата по </w:t>
      </w:r>
      <w:r w:rsidRPr="000E4FF2">
        <w:t>§ 2, ал. 1 от ДР на ЗПКОНПИ.</w:t>
      </w:r>
    </w:p>
    <w:p w:rsidR="009E2A2F" w:rsidRPr="000E4FF2" w:rsidRDefault="009E2A2F" w:rsidP="009E2A2F">
      <w:pPr>
        <w:tabs>
          <w:tab w:val="left" w:pos="5700"/>
        </w:tabs>
        <w:ind w:firstLine="709"/>
        <w:jc w:val="both"/>
        <w:textAlignment w:val="center"/>
        <w:rPr>
          <w:b/>
        </w:rPr>
      </w:pPr>
      <w:r w:rsidRPr="000E4FF2">
        <w:rPr>
          <w:b/>
        </w:rPr>
        <w:t>При подаване на офертата:</w:t>
      </w:r>
    </w:p>
    <w:p w:rsidR="009E2A2F" w:rsidRPr="000E4FF2" w:rsidRDefault="0023461B" w:rsidP="009E2A2F">
      <w:pPr>
        <w:tabs>
          <w:tab w:val="left" w:pos="5700"/>
        </w:tabs>
        <w:ind w:firstLine="709"/>
        <w:jc w:val="both"/>
        <w:textAlignment w:val="center"/>
      </w:pPr>
      <w:r w:rsidRPr="000E4FF2">
        <w:rPr>
          <w:bCs/>
        </w:rPr>
        <w:t>Л</w:t>
      </w:r>
      <w:r w:rsidR="009E2A2F" w:rsidRPr="000E4FF2">
        <w:rPr>
          <w:bCs/>
        </w:rPr>
        <w:t xml:space="preserve">ипсата или наличието на </w:t>
      </w:r>
      <w:r w:rsidR="009E2A2F" w:rsidRPr="000E4FF2">
        <w:rPr>
          <w:rFonts w:cs="Calibri"/>
        </w:rPr>
        <w:t xml:space="preserve">обстоятелствата </w:t>
      </w:r>
      <w:r w:rsidR="009E2A2F" w:rsidRPr="000E4FF2">
        <w:t xml:space="preserve">по чл. 69 от Закона за противодействие на корупцията и за отнемане на незаконно придобитото имущество се декларира в част ІІІ, раздел Г </w:t>
      </w:r>
      <w:r w:rsidRPr="000E4FF2">
        <w:rPr>
          <w:iCs/>
        </w:rPr>
        <w:t xml:space="preserve">„Други основания за изключване“ </w:t>
      </w:r>
      <w:r w:rsidR="009E2A2F" w:rsidRPr="000E4FF2">
        <w:t xml:space="preserve">от ЕЕДОП, тъй като има характер на </w:t>
      </w:r>
      <w:r w:rsidR="009E2A2F" w:rsidRPr="000E4FF2">
        <w:rPr>
          <w:b/>
        </w:rPr>
        <w:t>национално основание за изключване</w:t>
      </w:r>
      <w:r w:rsidR="009E2A2F" w:rsidRPr="000E4FF2">
        <w:t>.</w:t>
      </w:r>
    </w:p>
    <w:p w:rsidR="00FA0B26" w:rsidRPr="000E4FF2" w:rsidRDefault="006A1E93" w:rsidP="006E092D">
      <w:pPr>
        <w:ind w:firstLine="720"/>
        <w:jc w:val="both"/>
      </w:pPr>
      <w:r w:rsidRPr="000E4FF2">
        <w:rPr>
          <w:b/>
        </w:rPr>
        <w:t>5.</w:t>
      </w:r>
      <w:r w:rsidR="00FC5A86" w:rsidRPr="000E4FF2">
        <w:rPr>
          <w:b/>
        </w:rPr>
        <w:t>8</w:t>
      </w:r>
      <w:r w:rsidRPr="000E4FF2">
        <w:rPr>
          <w:b/>
        </w:rPr>
        <w:t>.</w:t>
      </w:r>
      <w:r w:rsidRPr="000E4FF2">
        <w:t xml:space="preserve"> </w:t>
      </w:r>
      <w:r w:rsidR="00FA0B26" w:rsidRPr="000E4FF2">
        <w:t xml:space="preserve">участник, който представи отговор </w:t>
      </w:r>
      <w:r w:rsidRPr="000E4FF2">
        <w:t>след крайния срок, определен от комисията</w:t>
      </w:r>
      <w:r w:rsidR="00FA0B26" w:rsidRPr="000E4FF2">
        <w:t>;</w:t>
      </w:r>
    </w:p>
    <w:p w:rsidR="00FA0B26" w:rsidRPr="000E4FF2" w:rsidRDefault="00FA0B26" w:rsidP="006E092D">
      <w:pPr>
        <w:tabs>
          <w:tab w:val="left" w:pos="5700"/>
        </w:tabs>
        <w:ind w:firstLine="709"/>
        <w:jc w:val="both"/>
        <w:textAlignment w:val="center"/>
      </w:pPr>
      <w:r w:rsidRPr="000E4FF2">
        <w:rPr>
          <w:b/>
        </w:rPr>
        <w:t>5.</w:t>
      </w:r>
      <w:r w:rsidR="00FC5A86" w:rsidRPr="000E4FF2">
        <w:rPr>
          <w:b/>
        </w:rPr>
        <w:t>9</w:t>
      </w:r>
      <w:r w:rsidRPr="000E4FF2">
        <w:rPr>
          <w:b/>
        </w:rPr>
        <w:t>.</w:t>
      </w:r>
      <w:r w:rsidRPr="000E4FF2">
        <w:t xml:space="preserve"> участник, който и след предоставена възможност по реда на чл. </w:t>
      </w:r>
      <w:r w:rsidR="004807DC" w:rsidRPr="000E4FF2">
        <w:t>54</w:t>
      </w:r>
      <w:r w:rsidRPr="000E4FF2">
        <w:t xml:space="preserve">, </w:t>
      </w:r>
      <w:r w:rsidR="004807DC" w:rsidRPr="000E4FF2">
        <w:t>ал. 8 и ал. 9</w:t>
      </w:r>
      <w:r w:rsidR="00E801E8" w:rsidRPr="000E4FF2">
        <w:t xml:space="preserve"> </w:t>
      </w:r>
      <w:r w:rsidRPr="000E4FF2">
        <w:t>от ППЗОП не отговаря на обявените условия в тази документация, не е представил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обществена поръчка и съгласно ЗОП;</w:t>
      </w:r>
    </w:p>
    <w:p w:rsidR="006C0452" w:rsidRPr="000E4FF2" w:rsidRDefault="009E2A2F" w:rsidP="006E092D">
      <w:pPr>
        <w:tabs>
          <w:tab w:val="left" w:pos="5700"/>
        </w:tabs>
        <w:ind w:firstLine="709"/>
        <w:jc w:val="both"/>
        <w:textAlignment w:val="center"/>
      </w:pPr>
      <w:r w:rsidRPr="000E4FF2">
        <w:rPr>
          <w:b/>
        </w:rPr>
        <w:t>5.</w:t>
      </w:r>
      <w:r w:rsidR="00FC5A86" w:rsidRPr="000E4FF2">
        <w:rPr>
          <w:b/>
          <w:lang w:val="en-US"/>
        </w:rPr>
        <w:t>10</w:t>
      </w:r>
      <w:r w:rsidR="00FA0B26" w:rsidRPr="000E4FF2">
        <w:rPr>
          <w:b/>
        </w:rPr>
        <w:t>.</w:t>
      </w:r>
      <w:r w:rsidR="0017219A" w:rsidRPr="000E4FF2">
        <w:t xml:space="preserve"> </w:t>
      </w:r>
      <w:r w:rsidR="00B15EDD" w:rsidRPr="000E4FF2">
        <w:t xml:space="preserve">участник, който и </w:t>
      </w:r>
      <w:r w:rsidR="0017219A" w:rsidRPr="000E4FF2">
        <w:t xml:space="preserve">след предоставена възможност по реда на </w:t>
      </w:r>
      <w:r w:rsidR="004807DC" w:rsidRPr="000E4FF2">
        <w:t>чл. 54, ал. 8 и ал. 9</w:t>
      </w:r>
      <w:r w:rsidR="00E801E8" w:rsidRPr="000E4FF2">
        <w:t xml:space="preserve"> от ППЗОП</w:t>
      </w:r>
      <w:r w:rsidR="0017219A" w:rsidRPr="000E4FF2">
        <w:t>,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w:t>
      </w:r>
      <w:r w:rsidR="006C0452" w:rsidRPr="000E4FF2">
        <w:t>;</w:t>
      </w:r>
    </w:p>
    <w:p w:rsidR="00A73A18" w:rsidRPr="000E4FF2" w:rsidRDefault="009E2A2F" w:rsidP="006E092D">
      <w:pPr>
        <w:ind w:firstLine="709"/>
        <w:jc w:val="both"/>
      </w:pPr>
      <w:r w:rsidRPr="000E4FF2">
        <w:rPr>
          <w:b/>
        </w:rPr>
        <w:t>5.</w:t>
      </w:r>
      <w:r w:rsidR="00FC5A86" w:rsidRPr="000E4FF2">
        <w:rPr>
          <w:b/>
          <w:lang w:val="en-US"/>
        </w:rPr>
        <w:t>11</w:t>
      </w:r>
      <w:r w:rsidR="006C0452" w:rsidRPr="000E4FF2">
        <w:rPr>
          <w:b/>
        </w:rPr>
        <w:t>.</w:t>
      </w:r>
      <w:r w:rsidR="006C0452" w:rsidRPr="000E4FF2">
        <w:t xml:space="preserve"> </w:t>
      </w:r>
      <w:r w:rsidR="00A73A18" w:rsidRPr="000E4FF2">
        <w:t>ако участник или негов управител, респективно член на управителните и/или надзорни</w:t>
      </w:r>
      <w:r w:rsidR="003F7CE2" w:rsidRPr="000E4FF2">
        <w:t>те</w:t>
      </w:r>
      <w:r w:rsidR="00A73A18" w:rsidRPr="000E4FF2">
        <w:t xml:space="preserve"> му органи, а в случай, че членовете са юридически лица – </w:t>
      </w:r>
      <w:r w:rsidR="003F7CE2" w:rsidRPr="000E4FF2">
        <w:t>физическите лица, които го представляват съгласно регистъра, в който е вписано юридическото лице, ако има такъв</w:t>
      </w:r>
      <w:r w:rsidR="00D46224" w:rsidRPr="000E4FF2">
        <w:t xml:space="preserve">, </w:t>
      </w:r>
      <w:r w:rsidR="003F7CE2" w:rsidRPr="000E4FF2">
        <w:t>или</w:t>
      </w:r>
      <w:r w:rsidR="00D46224" w:rsidRPr="000E4FF2">
        <w:t xml:space="preserve"> документите удостоверяващи правосубектността му</w:t>
      </w:r>
      <w:r w:rsidR="003F7CE2" w:rsidRPr="000E4FF2">
        <w:t xml:space="preserve">, </w:t>
      </w:r>
      <w:r w:rsidR="00A73A18" w:rsidRPr="000E4FF2">
        <w:t>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w:t>
      </w:r>
    </w:p>
    <w:p w:rsidR="006C0452" w:rsidRPr="000E4FF2" w:rsidRDefault="006C0452" w:rsidP="006E092D">
      <w:pPr>
        <w:pStyle w:val="BodyText"/>
      </w:pPr>
      <w:r w:rsidRPr="000E4FF2">
        <w:tab/>
      </w:r>
      <w:r w:rsidR="009E2A2F" w:rsidRPr="000E4FF2">
        <w:rPr>
          <w:b/>
        </w:rPr>
        <w:t>5.1</w:t>
      </w:r>
      <w:r w:rsidR="00FC5A86" w:rsidRPr="000E4FF2">
        <w:rPr>
          <w:b/>
        </w:rPr>
        <w:t>2</w:t>
      </w:r>
      <w:r w:rsidR="00B15EDD" w:rsidRPr="000E4FF2">
        <w:rPr>
          <w:b/>
        </w:rPr>
        <w:t xml:space="preserve">. </w:t>
      </w:r>
      <w:r w:rsidRPr="000E4FF2">
        <w:t>участник</w:t>
      </w:r>
      <w:r w:rsidR="00A73A18" w:rsidRPr="000E4FF2">
        <w:t xml:space="preserve">, който </w:t>
      </w:r>
      <w:r w:rsidRPr="000E4FF2">
        <w:t xml:space="preserve">не отговори след отправено до него писмо от комисията на основание чл. 104, ал. 5 от ЗОП; </w:t>
      </w:r>
    </w:p>
    <w:p w:rsidR="00E37F5F" w:rsidRPr="000E4FF2" w:rsidRDefault="00B15EDD" w:rsidP="006E092D">
      <w:pPr>
        <w:pStyle w:val="BodyText"/>
      </w:pPr>
      <w:r w:rsidRPr="000E4FF2">
        <w:tab/>
      </w:r>
      <w:r w:rsidRPr="000E4FF2">
        <w:rPr>
          <w:b/>
        </w:rPr>
        <w:t>5.1</w:t>
      </w:r>
      <w:r w:rsidR="00FC5A86" w:rsidRPr="000E4FF2">
        <w:rPr>
          <w:b/>
          <w:lang w:val="en-US"/>
        </w:rPr>
        <w:t>3</w:t>
      </w:r>
      <w:r w:rsidRPr="000E4FF2">
        <w:rPr>
          <w:b/>
        </w:rPr>
        <w:t>.</w:t>
      </w:r>
      <w:r w:rsidR="00A73A18" w:rsidRPr="000E4FF2">
        <w:t xml:space="preserve"> участник, който представи оферта с по-кратък срок на валидност</w:t>
      </w:r>
      <w:r w:rsidR="0055747E" w:rsidRPr="000E4FF2">
        <w:t>,</w:t>
      </w:r>
      <w:r w:rsidR="00A73A18" w:rsidRPr="000E4FF2">
        <w:t xml:space="preserve"> или </w:t>
      </w:r>
      <w:r w:rsidR="0055747E" w:rsidRPr="000E4FF2">
        <w:t>участник, който не удължи или не потвърди срока на валидност на офертата си след покана от Възложителя</w:t>
      </w:r>
      <w:r w:rsidR="00291C3C" w:rsidRPr="000E4FF2">
        <w:t>;</w:t>
      </w:r>
    </w:p>
    <w:p w:rsidR="0055747E" w:rsidRPr="000E4FF2" w:rsidRDefault="0055747E" w:rsidP="006E092D">
      <w:pPr>
        <w:pStyle w:val="BodyText"/>
        <w:rPr>
          <w:rStyle w:val="subpardislink"/>
        </w:rPr>
      </w:pPr>
      <w:r w:rsidRPr="000E4FF2">
        <w:tab/>
      </w:r>
      <w:r w:rsidR="00666019" w:rsidRPr="000E4FF2">
        <w:rPr>
          <w:b/>
        </w:rPr>
        <w:t>Забележка:</w:t>
      </w:r>
      <w:r w:rsidR="00666019" w:rsidRPr="000E4FF2">
        <w:t xml:space="preserve"> </w:t>
      </w:r>
      <w:r w:rsidRPr="000E4FF2">
        <w:t xml:space="preserve">Съгласно чл. 35а, ал. 1-3 от ППЗОП </w:t>
      </w:r>
      <w:r w:rsidR="002D6C51" w:rsidRPr="000E4FF2">
        <w:t>с</w:t>
      </w:r>
      <w:r w:rsidRPr="000E4FF2">
        <w:rPr>
          <w:rStyle w:val="ala"/>
        </w:rPr>
        <w:t xml:space="preserve">рокът на </w:t>
      </w:r>
      <w:r w:rsidRPr="000E4FF2">
        <w:rPr>
          <w:rStyle w:val="greenlight"/>
        </w:rPr>
        <w:t>валидност</w:t>
      </w:r>
      <w:r w:rsidRPr="000E4FF2">
        <w:rPr>
          <w:rStyle w:val="ala"/>
        </w:rPr>
        <w:t xml:space="preserve"> на офертите е времето, през което участниците са обвързани с условията на представените от тях оферти. </w:t>
      </w:r>
      <w:r w:rsidRPr="000E4FF2">
        <w:rPr>
          <w:rStyle w:val="subpardislink"/>
        </w:rPr>
        <w:t> </w:t>
      </w:r>
    </w:p>
    <w:p w:rsidR="0055747E" w:rsidRPr="000E4FF2" w:rsidRDefault="0055747E" w:rsidP="006E092D">
      <w:pPr>
        <w:pStyle w:val="BodyText"/>
        <w:rPr>
          <w:rStyle w:val="ala"/>
        </w:rPr>
      </w:pPr>
      <w:r w:rsidRPr="000E4FF2">
        <w:rPr>
          <w:rStyle w:val="subpardislink"/>
        </w:rPr>
        <w:tab/>
      </w:r>
      <w:r w:rsidRPr="000E4FF2">
        <w:rPr>
          <w:rStyle w:val="ala"/>
        </w:rPr>
        <w:t xml:space="preserve">Възложителят определя срока на валидност на офертите </w:t>
      </w:r>
      <w:r w:rsidRPr="000E4FF2">
        <w:rPr>
          <w:rStyle w:val="ala"/>
          <w:b/>
        </w:rPr>
        <w:t>в календарни дни</w:t>
      </w:r>
      <w:r w:rsidRPr="000E4FF2">
        <w:rPr>
          <w:rStyle w:val="ala"/>
        </w:rPr>
        <w:t xml:space="preserve">. Срокът започва да тече от датата, определена за краен срок за получаване на оферти. </w:t>
      </w:r>
    </w:p>
    <w:p w:rsidR="0055747E" w:rsidRPr="000E4FF2" w:rsidRDefault="0055747E" w:rsidP="006E092D">
      <w:pPr>
        <w:pStyle w:val="BodyText"/>
        <w:rPr>
          <w:rStyle w:val="ala"/>
        </w:rPr>
      </w:pPr>
      <w:r w:rsidRPr="000E4FF2">
        <w:rPr>
          <w:rStyle w:val="ala"/>
        </w:rPr>
        <w:tab/>
        <w:t xml:space="preserve">Възложителят кани участниците </w:t>
      </w:r>
      <w:r w:rsidRPr="000E4FF2">
        <w:rPr>
          <w:rStyle w:val="ala"/>
          <w:b/>
        </w:rPr>
        <w:t>да удължат</w:t>
      </w:r>
      <w:r w:rsidRPr="000E4FF2">
        <w:rPr>
          <w:rStyle w:val="ala"/>
        </w:rPr>
        <w:t xml:space="preserve"> срока на </w:t>
      </w:r>
      <w:r w:rsidRPr="000E4FF2">
        <w:rPr>
          <w:rStyle w:val="light"/>
        </w:rPr>
        <w:t>валидност</w:t>
      </w:r>
      <w:r w:rsidRPr="000E4FF2">
        <w:rPr>
          <w:rStyle w:val="ala"/>
        </w:rPr>
        <w:t xml:space="preserve"> на офертите, когато той не е изтекъл. Когато срокът е изтекъл, възложителят кани участниците </w:t>
      </w:r>
      <w:r w:rsidRPr="000E4FF2">
        <w:rPr>
          <w:rStyle w:val="ala"/>
          <w:b/>
        </w:rPr>
        <w:t>да потвърдят</w:t>
      </w:r>
      <w:r w:rsidRPr="000E4FF2">
        <w:rPr>
          <w:rStyle w:val="ala"/>
        </w:rPr>
        <w:t xml:space="preserve"> </w:t>
      </w:r>
      <w:r w:rsidRPr="000E4FF2">
        <w:rPr>
          <w:rStyle w:val="light"/>
        </w:rPr>
        <w:t>валидността</w:t>
      </w:r>
      <w:r w:rsidRPr="000E4FF2">
        <w:rPr>
          <w:rStyle w:val="ala"/>
        </w:rPr>
        <w:t xml:space="preserve"> на офертите си</w:t>
      </w:r>
      <w:r w:rsidR="0042180F" w:rsidRPr="000E4FF2">
        <w:rPr>
          <w:rStyle w:val="ala"/>
        </w:rPr>
        <w:t xml:space="preserve"> за определен от него нов срок.</w:t>
      </w:r>
    </w:p>
    <w:p w:rsidR="0042180F" w:rsidRPr="000E4FF2" w:rsidRDefault="0042180F" w:rsidP="006E092D">
      <w:pPr>
        <w:pStyle w:val="BodyText"/>
        <w:rPr>
          <w:rStyle w:val="ala"/>
        </w:rPr>
      </w:pPr>
      <w:r w:rsidRPr="000E4FF2">
        <w:rPr>
          <w:rStyle w:val="ala"/>
        </w:rPr>
        <w:lastRenderedPageBreak/>
        <w:tab/>
      </w:r>
      <w:r w:rsidRPr="000E4FF2">
        <w:rPr>
          <w:rStyle w:val="ala"/>
          <w:b/>
        </w:rPr>
        <w:t>5.14.</w:t>
      </w:r>
      <w:r w:rsidRPr="000E4FF2">
        <w:rPr>
          <w:rStyle w:val="ala"/>
        </w:rPr>
        <w:t xml:space="preserve"> </w:t>
      </w:r>
      <w:r w:rsidRPr="000E4FF2">
        <w:t>участник, който по какъвто и да е начин е включил някъде в офертата си извън плика „Предлагани ценови параметри” елементи, свързани с ценовото му предложение (или части от него);</w:t>
      </w:r>
    </w:p>
    <w:p w:rsidR="00E37F5F" w:rsidRPr="000E4FF2" w:rsidRDefault="00875D5D" w:rsidP="005E5EF8">
      <w:pPr>
        <w:jc w:val="both"/>
      </w:pPr>
      <w:r w:rsidRPr="000E4FF2">
        <w:rPr>
          <w:rStyle w:val="ala"/>
        </w:rPr>
        <w:tab/>
      </w:r>
      <w:r w:rsidRPr="000E4FF2">
        <w:rPr>
          <w:rStyle w:val="ala"/>
          <w:b/>
        </w:rPr>
        <w:t>5.1</w:t>
      </w:r>
      <w:r w:rsidR="0042180F" w:rsidRPr="000E4FF2">
        <w:rPr>
          <w:rStyle w:val="ala"/>
          <w:b/>
        </w:rPr>
        <w:t>5</w:t>
      </w:r>
      <w:r w:rsidRPr="000E4FF2">
        <w:rPr>
          <w:rStyle w:val="ala"/>
        </w:rPr>
        <w:t xml:space="preserve">. </w:t>
      </w:r>
      <w:r w:rsidR="00A73A18" w:rsidRPr="000E4FF2">
        <w:t>у</w:t>
      </w:r>
      <w:r w:rsidR="00E37F5F" w:rsidRPr="000E4FF2">
        <w:t xml:space="preserve">частник, който </w:t>
      </w:r>
      <w:r w:rsidR="006C0452" w:rsidRPr="000E4FF2">
        <w:t>направи предложени</w:t>
      </w:r>
      <w:r w:rsidR="00E37F5F" w:rsidRPr="000E4FF2">
        <w:t>е</w:t>
      </w:r>
      <w:r w:rsidR="006C0452" w:rsidRPr="000E4FF2">
        <w:t xml:space="preserve"> </w:t>
      </w:r>
      <w:r w:rsidR="00E37F5F" w:rsidRPr="000E4FF2">
        <w:t>в</w:t>
      </w:r>
      <w:r w:rsidR="006C0452" w:rsidRPr="000E4FF2">
        <w:t xml:space="preserve"> противоречие с условията на проекта на договор</w:t>
      </w:r>
      <w:r w:rsidR="00E37F5F" w:rsidRPr="000E4FF2">
        <w:t xml:space="preserve"> и</w:t>
      </w:r>
      <w:r w:rsidR="00286608" w:rsidRPr="000E4FF2">
        <w:t>ли</w:t>
      </w:r>
      <w:r w:rsidR="00E37F5F" w:rsidRPr="000E4FF2">
        <w:t xml:space="preserve"> документацията за обществена поръчка</w:t>
      </w:r>
      <w:r w:rsidR="00B15EDD" w:rsidRPr="000E4FF2">
        <w:t xml:space="preserve"> или не е поел с техническ</w:t>
      </w:r>
      <w:r w:rsidR="00291C3C" w:rsidRPr="000E4FF2">
        <w:t>ото си предложение, изискан от В</w:t>
      </w:r>
      <w:r w:rsidR="00B15EDD" w:rsidRPr="000E4FF2">
        <w:t>ъзложителя ангажимент</w:t>
      </w:r>
      <w:r w:rsidR="00EE2B78" w:rsidRPr="000E4FF2">
        <w:t>.</w:t>
      </w:r>
    </w:p>
    <w:p w:rsidR="00E37F5F" w:rsidRPr="000E4FF2" w:rsidRDefault="00E37F5F" w:rsidP="006E092D">
      <w:pPr>
        <w:pStyle w:val="BodyText"/>
        <w:rPr>
          <w:b/>
        </w:rPr>
      </w:pPr>
      <w:r w:rsidRPr="000E4FF2">
        <w:rPr>
          <w:b/>
        </w:rPr>
        <w:tab/>
      </w:r>
    </w:p>
    <w:p w:rsidR="006C0452" w:rsidRPr="000E4FF2" w:rsidRDefault="00E37F5F" w:rsidP="006E092D">
      <w:pPr>
        <w:pStyle w:val="BodyText"/>
      </w:pPr>
      <w:r w:rsidRPr="000E4FF2">
        <w:rPr>
          <w:b/>
        </w:rPr>
        <w:tab/>
        <w:t xml:space="preserve">Забележка: </w:t>
      </w:r>
      <w:r w:rsidR="006C0452" w:rsidRPr="000E4FF2">
        <w:t xml:space="preserve">Участниците следва да проучат всички указания и условия за участие, дадени в документацията за </w:t>
      </w:r>
      <w:r w:rsidRPr="000E4FF2">
        <w:t>обществена поръчка</w:t>
      </w:r>
      <w:r w:rsidR="006C0452" w:rsidRPr="000E4FF2">
        <w:t xml:space="preserve">. Представянето на оферта задължава участника да приеме напълно всички изисквания и условия, посочени в тази документация. 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rsidR="002619C7" w:rsidRPr="000E4FF2" w:rsidRDefault="00633DAE" w:rsidP="006E092D">
      <w:pPr>
        <w:tabs>
          <w:tab w:val="left" w:pos="5700"/>
        </w:tabs>
        <w:ind w:firstLine="709"/>
        <w:jc w:val="both"/>
        <w:textAlignment w:val="center"/>
      </w:pPr>
      <w:r w:rsidRPr="000E4FF2">
        <w:tab/>
      </w:r>
    </w:p>
    <w:p w:rsidR="00CF406D" w:rsidRPr="000E4FF2" w:rsidRDefault="00CF406D" w:rsidP="006E092D">
      <w:pPr>
        <w:pStyle w:val="firstline"/>
        <w:spacing w:after="120" w:line="240" w:lineRule="auto"/>
        <w:ind w:firstLine="709"/>
        <w:outlineLvl w:val="1"/>
        <w:rPr>
          <w:rStyle w:val="17"/>
          <w:color w:val="auto"/>
        </w:rPr>
      </w:pPr>
      <w:bookmarkStart w:id="50" w:name="_Toc27476704"/>
      <w:r w:rsidRPr="000E4FF2">
        <w:rPr>
          <w:rStyle w:val="17"/>
          <w:color w:val="auto"/>
        </w:rPr>
        <w:t>6. Критерии за подбор и документи за доказване</w:t>
      </w:r>
      <w:bookmarkEnd w:id="50"/>
    </w:p>
    <w:p w:rsidR="00F962D1" w:rsidRPr="000E4FF2" w:rsidRDefault="00C412C6" w:rsidP="00F962D1">
      <w:pPr>
        <w:spacing w:after="120"/>
        <w:ind w:firstLine="284"/>
        <w:jc w:val="both"/>
        <w:textAlignment w:val="center"/>
      </w:pPr>
      <w:r w:rsidRPr="000E4FF2">
        <w:tab/>
      </w:r>
      <w:r w:rsidR="00F962D1" w:rsidRPr="000E4FF2">
        <w:t xml:space="preserve">Възложителят определя по отношение на участниците критерии за подбор, които се отнасят до </w:t>
      </w:r>
      <w:r w:rsidR="009D3F88" w:rsidRPr="000E4FF2">
        <w:t>техническите и професионалните им способности</w:t>
      </w:r>
      <w:r w:rsidR="00F962D1" w:rsidRPr="000E4FF2">
        <w:t>.</w:t>
      </w:r>
    </w:p>
    <w:p w:rsidR="00E354D6" w:rsidRPr="000E4FF2" w:rsidRDefault="00E354D6" w:rsidP="00366706">
      <w:pPr>
        <w:pStyle w:val="firstline"/>
        <w:spacing w:after="120" w:line="240" w:lineRule="auto"/>
        <w:ind w:firstLine="709"/>
        <w:outlineLvl w:val="1"/>
        <w:rPr>
          <w:rStyle w:val="17"/>
          <w:color w:val="auto"/>
        </w:rPr>
      </w:pPr>
      <w:bookmarkStart w:id="51" w:name="_Toc459563065"/>
      <w:bookmarkStart w:id="52" w:name="_Toc27476705"/>
      <w:r w:rsidRPr="000E4FF2">
        <w:rPr>
          <w:rStyle w:val="17"/>
          <w:color w:val="auto"/>
        </w:rPr>
        <w:t>6.</w:t>
      </w:r>
      <w:r w:rsidR="00185398" w:rsidRPr="000E4FF2">
        <w:rPr>
          <w:rStyle w:val="17"/>
          <w:color w:val="auto"/>
        </w:rPr>
        <w:t>1</w:t>
      </w:r>
      <w:r w:rsidRPr="000E4FF2">
        <w:rPr>
          <w:rStyle w:val="17"/>
          <w:color w:val="auto"/>
        </w:rPr>
        <w:t>. Изисквания към техническите и професионални способности на участниците</w:t>
      </w:r>
      <w:bookmarkEnd w:id="51"/>
      <w:bookmarkEnd w:id="52"/>
    </w:p>
    <w:p w:rsidR="00E354D6" w:rsidRPr="000E4FF2" w:rsidRDefault="00D10230" w:rsidP="00F54251">
      <w:pPr>
        <w:spacing w:after="120"/>
        <w:jc w:val="both"/>
        <w:rPr>
          <w:bCs/>
        </w:rPr>
      </w:pPr>
      <w:r w:rsidRPr="000E4FF2">
        <w:rPr>
          <w:bCs/>
        </w:rPr>
        <w:tab/>
      </w:r>
      <w:r w:rsidR="00E354D6" w:rsidRPr="000E4FF2">
        <w:rPr>
          <w:bCs/>
        </w:rPr>
        <w:t>Участниците следва да представят информация за техническите и</w:t>
      </w:r>
      <w:r w:rsidR="00803816" w:rsidRPr="000E4FF2">
        <w:rPr>
          <w:bCs/>
        </w:rPr>
        <w:t xml:space="preserve"> </w:t>
      </w:r>
      <w:r w:rsidR="00E354D6" w:rsidRPr="000E4FF2">
        <w:rPr>
          <w:bCs/>
        </w:rPr>
        <w:t>професионалните си способности, с която да докажат че отговарят на изискванията на</w:t>
      </w:r>
      <w:r w:rsidR="00803816" w:rsidRPr="000E4FF2">
        <w:rPr>
          <w:bCs/>
        </w:rPr>
        <w:t xml:space="preserve"> </w:t>
      </w:r>
      <w:r w:rsidR="00E354D6" w:rsidRPr="000E4FF2">
        <w:rPr>
          <w:bCs/>
        </w:rPr>
        <w:t>Възложителя, а именно:</w:t>
      </w:r>
    </w:p>
    <w:p w:rsidR="00185398" w:rsidRPr="000E4FF2" w:rsidRDefault="003C0356" w:rsidP="00185398">
      <w:pPr>
        <w:jc w:val="both"/>
      </w:pPr>
      <w:r w:rsidRPr="000E4FF2">
        <w:rPr>
          <w:b/>
        </w:rPr>
        <w:tab/>
      </w:r>
      <w:r w:rsidR="00185398" w:rsidRPr="000E4FF2">
        <w:rPr>
          <w:b/>
        </w:rPr>
        <w:t xml:space="preserve">6.1.1. </w:t>
      </w:r>
      <w:r w:rsidR="00185398" w:rsidRPr="000E4FF2">
        <w:t>Участникът трябва да е изпълнил дейности с предмет</w:t>
      </w:r>
      <w:r w:rsidR="00185398" w:rsidRPr="000E4FF2">
        <w:rPr>
          <w:lang w:val="en-US"/>
        </w:rPr>
        <w:t xml:space="preserve"> </w:t>
      </w:r>
      <w:r w:rsidR="00185398" w:rsidRPr="000E4FF2">
        <w:t>и обем, идентичен или сходен с този на поръчката, за последните три години от датата на подаване на офертата.</w:t>
      </w:r>
    </w:p>
    <w:p w:rsidR="00185398" w:rsidRPr="000E4FF2" w:rsidRDefault="00185398" w:rsidP="00185398">
      <w:pPr>
        <w:jc w:val="both"/>
      </w:pPr>
      <w:r w:rsidRPr="000E4FF2">
        <w:rPr>
          <w:i/>
        </w:rPr>
        <w:tab/>
        <w:t xml:space="preserve">Под „дейности с предмет и обем, сходен с този на поръчката“ </w:t>
      </w:r>
      <w:r w:rsidRPr="000E4FF2">
        <w:t xml:space="preserve">следва да се разбира: </w:t>
      </w:r>
    </w:p>
    <w:p w:rsidR="00185398" w:rsidRPr="000E4FF2" w:rsidRDefault="00185398" w:rsidP="00185398">
      <w:pPr>
        <w:jc w:val="both"/>
        <w:rPr>
          <w:rFonts w:eastAsia="Times New Roman"/>
        </w:rPr>
      </w:pPr>
      <w:r w:rsidRPr="000E4FF2">
        <w:tab/>
        <w:t xml:space="preserve">- доставка на </w:t>
      </w:r>
      <w:r w:rsidRPr="000E4FF2">
        <w:rPr>
          <w:rFonts w:eastAsia="Times New Roman"/>
        </w:rPr>
        <w:t xml:space="preserve">не по-малко от 20 бр. компютърни конфигурации </w:t>
      </w:r>
      <w:r w:rsidRPr="000E4FF2">
        <w:rPr>
          <w:rFonts w:eastAsia="Times New Roman"/>
          <w:b/>
        </w:rPr>
        <w:t>и/или</w:t>
      </w:r>
      <w:r w:rsidRPr="000E4FF2">
        <w:rPr>
          <w:rFonts w:eastAsia="Times New Roman"/>
        </w:rPr>
        <w:t xml:space="preserve"> </w:t>
      </w:r>
    </w:p>
    <w:p w:rsidR="00185398" w:rsidRPr="000E4FF2" w:rsidRDefault="00185398" w:rsidP="00185398">
      <w:pPr>
        <w:jc w:val="both"/>
        <w:rPr>
          <w:rFonts w:eastAsia="Times New Roman"/>
          <w:b/>
        </w:rPr>
      </w:pPr>
      <w:r w:rsidRPr="000E4FF2">
        <w:rPr>
          <w:rFonts w:eastAsia="Times New Roman"/>
        </w:rPr>
        <w:tab/>
        <w:t xml:space="preserve">- доставка на не по-малко от 10 бр. преносими компютри/таблети/електронни книги </w:t>
      </w:r>
      <w:r w:rsidRPr="000E4FF2">
        <w:rPr>
          <w:rFonts w:eastAsia="Times New Roman"/>
          <w:b/>
        </w:rPr>
        <w:t xml:space="preserve">и/или </w:t>
      </w:r>
    </w:p>
    <w:p w:rsidR="00185398" w:rsidRPr="000E4FF2" w:rsidRDefault="00185398" w:rsidP="00185398">
      <w:pPr>
        <w:jc w:val="both"/>
        <w:rPr>
          <w:rFonts w:eastAsia="Times New Roman"/>
        </w:rPr>
      </w:pPr>
      <w:r w:rsidRPr="000E4FF2">
        <w:rPr>
          <w:rFonts w:eastAsia="Times New Roman"/>
        </w:rPr>
        <w:tab/>
        <w:t xml:space="preserve">- доставка на не по-малко от 2 бр. сървърни конфигурации </w:t>
      </w:r>
      <w:r w:rsidRPr="000E4FF2">
        <w:rPr>
          <w:rFonts w:eastAsia="Times New Roman"/>
          <w:b/>
        </w:rPr>
        <w:t>и/или</w:t>
      </w:r>
    </w:p>
    <w:p w:rsidR="00185398" w:rsidRPr="000E4FF2" w:rsidRDefault="00185398" w:rsidP="00185398">
      <w:pPr>
        <w:jc w:val="both"/>
      </w:pPr>
      <w:r w:rsidRPr="000E4FF2">
        <w:rPr>
          <w:rFonts w:eastAsia="Times New Roman"/>
        </w:rPr>
        <w:tab/>
        <w:t>- доставка на не по-малко от 20 бр. периферни устройства (под периферни устройства следва да се разбира: монитори, принтери, многофункционални устройства, скенери, защитни стени, мрежови устройства</w:t>
      </w:r>
      <w:r w:rsidRPr="000E4FF2">
        <w:rPr>
          <w:rFonts w:eastAsia="Times New Roman"/>
          <w:lang w:val="en-US"/>
        </w:rPr>
        <w:t xml:space="preserve">, </w:t>
      </w:r>
      <w:r w:rsidRPr="000E4FF2">
        <w:rPr>
          <w:rFonts w:eastAsia="Times New Roman"/>
        </w:rPr>
        <w:t>мултимедийни проектори, интерактивни дъски, непрекъсваеми захранвания, външни дискове).</w:t>
      </w:r>
    </w:p>
    <w:p w:rsidR="00185398" w:rsidRPr="000E4FF2" w:rsidRDefault="00185398" w:rsidP="00185398">
      <w:pPr>
        <w:jc w:val="both"/>
      </w:pPr>
      <w:r w:rsidRPr="000E4FF2">
        <w:tab/>
        <w:t xml:space="preserve">На етапа на подаване на офертата участникът декларира в Част IV, Раздел В, поле </w:t>
      </w:r>
      <w:r w:rsidRPr="000E4FF2">
        <w:rPr>
          <w:i/>
        </w:rPr>
        <w:t>„И</w:t>
      </w:r>
      <w:r w:rsidRPr="000E4FF2">
        <w:rPr>
          <w:bCs/>
          <w:i/>
        </w:rPr>
        <w:t>звършени доставки от конкретния вид</w:t>
      </w:r>
      <w:r w:rsidRPr="000E4FF2">
        <w:rPr>
          <w:i/>
        </w:rPr>
        <w:t>“</w:t>
      </w:r>
      <w:r w:rsidRPr="000E4FF2">
        <w:t xml:space="preserve"> от ЕЕДОП информация в съответствие с изискването, както следва: описание на доставката, включително вид и брой на доставените стоки, суми, дати и получатели.</w:t>
      </w:r>
    </w:p>
    <w:p w:rsidR="00185398" w:rsidRPr="000E4FF2" w:rsidRDefault="00185398" w:rsidP="00185398">
      <w:pPr>
        <w:jc w:val="both"/>
      </w:pPr>
      <w:r w:rsidRPr="000E4FF2">
        <w:tab/>
        <w:t>Документите, с които се доказват декларираните обстоятелства се представят от участника, определен за изпълнител, или при поискване в хода на процедурата на основание чл. 67, ал. 5 от ЗОП:</w:t>
      </w:r>
    </w:p>
    <w:p w:rsidR="00185398" w:rsidRPr="000E4FF2" w:rsidRDefault="00185398" w:rsidP="00185398">
      <w:pPr>
        <w:spacing w:after="120"/>
        <w:jc w:val="both"/>
        <w:rPr>
          <w:lang w:val="en-US"/>
        </w:rPr>
      </w:pPr>
      <w:r w:rsidRPr="000E4FF2">
        <w:tab/>
        <w:t>За доказване на изискването участниците представят списък на доставките, които са идентични или сходни с премета и обема на обществената поръчка, с посочване на стойностите, датите и получателите, заедно с документи, които доказват извършената доставка.</w:t>
      </w:r>
    </w:p>
    <w:p w:rsidR="00185398" w:rsidRPr="000E4FF2" w:rsidRDefault="00185398" w:rsidP="00185398">
      <w:pPr>
        <w:widowControl w:val="0"/>
        <w:autoSpaceDE w:val="0"/>
        <w:autoSpaceDN w:val="0"/>
        <w:adjustRightInd w:val="0"/>
        <w:jc w:val="both"/>
        <w:rPr>
          <w:b/>
        </w:rPr>
      </w:pPr>
      <w:r w:rsidRPr="000E4FF2">
        <w:rPr>
          <w:b/>
        </w:rPr>
        <w:tab/>
        <w:t>Минимално изискване за допустимост:</w:t>
      </w:r>
    </w:p>
    <w:p w:rsidR="00185398" w:rsidRPr="000E4FF2" w:rsidRDefault="00185398" w:rsidP="00185398">
      <w:pPr>
        <w:jc w:val="both"/>
      </w:pPr>
      <w:r w:rsidRPr="000E4FF2">
        <w:rPr>
          <w:b/>
        </w:rPr>
        <w:tab/>
      </w:r>
      <w:r w:rsidRPr="000E4FF2">
        <w:t xml:space="preserve">Участникът трябва да е изпълнил </w:t>
      </w:r>
      <w:r w:rsidRPr="000E4FF2">
        <w:rPr>
          <w:b/>
        </w:rPr>
        <w:t>минимум една доставка</w:t>
      </w:r>
      <w:r w:rsidRPr="000E4FF2">
        <w:t xml:space="preserve"> с предмет и обем, идентичен или сходен с този на поръчката, за последните три години от датата на подаване на офертата. </w:t>
      </w:r>
    </w:p>
    <w:p w:rsidR="00185398" w:rsidRPr="000E4FF2" w:rsidRDefault="00185398" w:rsidP="00185398">
      <w:pPr>
        <w:widowControl w:val="0"/>
        <w:tabs>
          <w:tab w:val="left" w:pos="709"/>
        </w:tabs>
        <w:autoSpaceDE w:val="0"/>
        <w:autoSpaceDN w:val="0"/>
        <w:adjustRightInd w:val="0"/>
        <w:spacing w:after="120"/>
        <w:jc w:val="both"/>
        <w:rPr>
          <w:rFonts w:eastAsia="Times New Roman"/>
        </w:rPr>
      </w:pPr>
      <w:r w:rsidRPr="000E4FF2">
        <w:tab/>
      </w:r>
      <w:r w:rsidRPr="000E4FF2">
        <w:rPr>
          <w:rFonts w:eastAsia="Times New Roman"/>
        </w:rPr>
        <w:t xml:space="preserve">Изпълнението на изискването може да се докаже с една или повече изпълнени доставки, изпълнението на които може да е заедно или поотделно. </w:t>
      </w:r>
    </w:p>
    <w:p w:rsidR="00185398" w:rsidRPr="000E4FF2" w:rsidRDefault="00185398" w:rsidP="00185398">
      <w:pPr>
        <w:jc w:val="both"/>
      </w:pPr>
      <w:r w:rsidRPr="000E4FF2">
        <w:rPr>
          <w:b/>
        </w:rPr>
        <w:lastRenderedPageBreak/>
        <w:tab/>
        <w:t xml:space="preserve">6.1.2. </w:t>
      </w:r>
      <w:r w:rsidRPr="000E4FF2">
        <w:t>Участникът трябва да разполага с персонал с определена професионална компетентност за изпълнението на поръчката.</w:t>
      </w:r>
    </w:p>
    <w:p w:rsidR="00185398" w:rsidRPr="000E4FF2" w:rsidRDefault="00185398" w:rsidP="00185398">
      <w:pPr>
        <w:jc w:val="both"/>
      </w:pPr>
      <w:r w:rsidRPr="000E4FF2">
        <w:tab/>
        <w:t xml:space="preserve">На етапа на подаване на офертата участникът декларира в Част IV, Раздел В, поле </w:t>
      </w:r>
      <w:r w:rsidRPr="000E4FF2">
        <w:rPr>
          <w:i/>
        </w:rPr>
        <w:t>„</w:t>
      </w:r>
      <w:r w:rsidRPr="000E4FF2">
        <w:rPr>
          <w:bCs/>
          <w:i/>
        </w:rPr>
        <w:t>Образователна и професионална квалификация“</w:t>
      </w:r>
      <w:r w:rsidRPr="000E4FF2">
        <w:t xml:space="preserve"> от ЕЕДОП информация</w:t>
      </w:r>
      <w:r w:rsidRPr="000E4FF2">
        <w:rPr>
          <w:rFonts w:eastAsia="Times New Roman"/>
        </w:rPr>
        <w:t xml:space="preserve"> относно лицата, които ще бъдат ангажирани с изпълнението на поръчката</w:t>
      </w:r>
      <w:r w:rsidRPr="000E4FF2">
        <w:t xml:space="preserve">, а именно: </w:t>
      </w:r>
    </w:p>
    <w:p w:rsidR="00185398" w:rsidRPr="000E4FF2" w:rsidRDefault="00185398" w:rsidP="00185398">
      <w:pPr>
        <w:autoSpaceDE w:val="0"/>
        <w:autoSpaceDN w:val="0"/>
        <w:adjustRightInd w:val="0"/>
        <w:jc w:val="both"/>
        <w:rPr>
          <w:rFonts w:eastAsia="Times New Roman"/>
        </w:rPr>
      </w:pPr>
      <w:r w:rsidRPr="000E4FF2">
        <w:tab/>
        <w:t xml:space="preserve">- </w:t>
      </w:r>
      <w:r w:rsidRPr="000E4FF2">
        <w:rPr>
          <w:rFonts w:eastAsia="Times New Roman"/>
        </w:rPr>
        <w:t xml:space="preserve">име, презиме и фамилия на лицето и  </w:t>
      </w:r>
    </w:p>
    <w:p w:rsidR="00185398" w:rsidRPr="000E4FF2" w:rsidRDefault="00185398" w:rsidP="00185398">
      <w:pPr>
        <w:jc w:val="both"/>
      </w:pPr>
      <w:r w:rsidRPr="000E4FF2">
        <w:rPr>
          <w:rFonts w:eastAsia="Times New Roman"/>
        </w:rPr>
        <w:tab/>
      </w:r>
      <w:r w:rsidRPr="000E4FF2">
        <w:t>- опит в години в поддръжката на хардуерно оборудване (компютърна техника</w:t>
      </w:r>
      <w:r w:rsidR="00B70510" w:rsidRPr="000E4FF2">
        <w:t xml:space="preserve"> или</w:t>
      </w:r>
      <w:r w:rsidRPr="000E4FF2">
        <w:t xml:space="preserve"> сървъри</w:t>
      </w:r>
      <w:r w:rsidR="00B70510" w:rsidRPr="000E4FF2">
        <w:t xml:space="preserve"> или</w:t>
      </w:r>
      <w:r w:rsidRPr="000E4FF2">
        <w:t xml:space="preserve"> периферни устройства).</w:t>
      </w:r>
    </w:p>
    <w:p w:rsidR="00185398" w:rsidRPr="000E4FF2" w:rsidRDefault="00185398" w:rsidP="00185398">
      <w:pPr>
        <w:jc w:val="both"/>
      </w:pPr>
      <w:r w:rsidRPr="000E4FF2">
        <w:t xml:space="preserve"> </w:t>
      </w:r>
      <w:r w:rsidRPr="000E4FF2">
        <w:tab/>
        <w:t>Документите, с които се доказват декларираните обстоятелства се представят от участника, определен за изпълнител, или при поискване в хода на процедурата на основание чл. 67, ал. 5 от ЗОП:</w:t>
      </w:r>
    </w:p>
    <w:p w:rsidR="00185398" w:rsidRPr="000E4FF2" w:rsidRDefault="00185398" w:rsidP="00185398">
      <w:pPr>
        <w:spacing w:after="120"/>
        <w:jc w:val="both"/>
      </w:pPr>
      <w:r w:rsidRPr="000E4FF2">
        <w:tab/>
        <w:t xml:space="preserve"> За доказване на изискването участниците представят списък на персонала, който ще изпълнява поръчката, както и документи, които доказват професионална компетентност на лицата. (чл. 64, ал. 1, т. 6 от ЗОП).</w:t>
      </w:r>
    </w:p>
    <w:p w:rsidR="00185398" w:rsidRPr="000E4FF2" w:rsidRDefault="00185398" w:rsidP="00185398">
      <w:pPr>
        <w:widowControl w:val="0"/>
        <w:autoSpaceDE w:val="0"/>
        <w:autoSpaceDN w:val="0"/>
        <w:adjustRightInd w:val="0"/>
        <w:jc w:val="both"/>
        <w:rPr>
          <w:b/>
        </w:rPr>
      </w:pPr>
      <w:r w:rsidRPr="000E4FF2">
        <w:rPr>
          <w:b/>
        </w:rPr>
        <w:tab/>
        <w:t>Минимално изискване за допустимост:</w:t>
      </w:r>
    </w:p>
    <w:p w:rsidR="00185398" w:rsidRPr="000E4FF2" w:rsidRDefault="00185398" w:rsidP="00185398">
      <w:pPr>
        <w:widowControl w:val="0"/>
        <w:autoSpaceDE w:val="0"/>
        <w:autoSpaceDN w:val="0"/>
        <w:adjustRightInd w:val="0"/>
        <w:spacing w:after="120"/>
        <w:jc w:val="both"/>
      </w:pPr>
      <w:r w:rsidRPr="000E4FF2">
        <w:rPr>
          <w:b/>
        </w:rPr>
        <w:tab/>
      </w:r>
      <w:r w:rsidRPr="000E4FF2">
        <w:t xml:space="preserve">Участникът следва да разполага с минимум </w:t>
      </w:r>
      <w:r w:rsidRPr="000E4FF2">
        <w:rPr>
          <w:b/>
        </w:rPr>
        <w:t>2 (двама) специалисти</w:t>
      </w:r>
      <w:r w:rsidRPr="000E4FF2">
        <w:t>, всеки</w:t>
      </w:r>
      <w:r w:rsidRPr="000E4FF2">
        <w:rPr>
          <w:b/>
        </w:rPr>
        <w:t xml:space="preserve"> </w:t>
      </w:r>
      <w:r w:rsidRPr="000E4FF2">
        <w:t>от които с опит минимум 2 (две) години в поддръжката на хардуерно оборудване (компютърна техника</w:t>
      </w:r>
      <w:r w:rsidR="00B70510" w:rsidRPr="000E4FF2">
        <w:t xml:space="preserve"> или</w:t>
      </w:r>
      <w:r w:rsidRPr="000E4FF2">
        <w:t xml:space="preserve"> сървъри или периферни устройства).</w:t>
      </w:r>
    </w:p>
    <w:p w:rsidR="00185398" w:rsidRPr="000E4FF2" w:rsidRDefault="00185398" w:rsidP="00185398">
      <w:pPr>
        <w:widowControl w:val="0"/>
        <w:autoSpaceDE w:val="0"/>
        <w:autoSpaceDN w:val="0"/>
        <w:adjustRightInd w:val="0"/>
        <w:jc w:val="both"/>
      </w:pPr>
      <w:r w:rsidRPr="000E4FF2">
        <w:rPr>
          <w:b/>
        </w:rPr>
        <w:tab/>
        <w:t xml:space="preserve">6.1.3. </w:t>
      </w:r>
      <w:r w:rsidRPr="000E4FF2">
        <w:t>Участникът трябва да разполага с техническо оборудване, необходимо за изпълнение на поръчката.</w:t>
      </w:r>
    </w:p>
    <w:p w:rsidR="00185398" w:rsidRPr="000E4FF2" w:rsidRDefault="00185398" w:rsidP="00185398">
      <w:pPr>
        <w:widowControl w:val="0"/>
        <w:autoSpaceDE w:val="0"/>
        <w:autoSpaceDN w:val="0"/>
        <w:adjustRightInd w:val="0"/>
        <w:jc w:val="both"/>
      </w:pPr>
      <w:r w:rsidRPr="000E4FF2">
        <w:tab/>
        <w:t xml:space="preserve">На етапа на подаване на офертата участникът декларира в </w:t>
      </w:r>
      <w:r w:rsidRPr="000E4FF2">
        <w:rPr>
          <w:b/>
        </w:rPr>
        <w:t xml:space="preserve">Част IV, Раздел В, поле </w:t>
      </w:r>
      <w:r w:rsidRPr="000E4FF2">
        <w:rPr>
          <w:b/>
          <w:i/>
        </w:rPr>
        <w:t>„Инструменти, съоръжения или техническо оборудване”</w:t>
      </w:r>
      <w:r w:rsidRPr="000E4FF2">
        <w:rPr>
          <w:b/>
        </w:rPr>
        <w:t xml:space="preserve"> от ЕЕДОП</w:t>
      </w:r>
      <w:r w:rsidRPr="000E4FF2">
        <w:t xml:space="preserve"> информация, в съответствие с изискването: посочват се данни за транспортното средство, с което участникът  разполага за изпълнение на поръчката: марка, модел, регистрационен номер и </w:t>
      </w:r>
      <w:r w:rsidRPr="000E4FF2">
        <w:rPr>
          <w:rFonts w:eastAsia="Times New Roman"/>
        </w:rPr>
        <w:t xml:space="preserve">основание, на което разполага с </w:t>
      </w:r>
      <w:r w:rsidRPr="000E4FF2">
        <w:t>оборудването (регистрационен талон</w:t>
      </w:r>
      <w:r w:rsidR="006308B1" w:rsidRPr="000E4FF2">
        <w:t xml:space="preserve"> или</w:t>
      </w:r>
      <w:r w:rsidRPr="000E4FF2">
        <w:t xml:space="preserve"> договор за лизинг</w:t>
      </w:r>
      <w:r w:rsidR="006308B1" w:rsidRPr="000E4FF2">
        <w:t xml:space="preserve"> или</w:t>
      </w:r>
      <w:r w:rsidRPr="000E4FF2">
        <w:t xml:space="preserve"> договор за наем или др.).</w:t>
      </w:r>
    </w:p>
    <w:p w:rsidR="00185398" w:rsidRPr="000E4FF2" w:rsidRDefault="00185398" w:rsidP="00185398">
      <w:pPr>
        <w:widowControl w:val="0"/>
        <w:autoSpaceDE w:val="0"/>
        <w:autoSpaceDN w:val="0"/>
        <w:adjustRightInd w:val="0"/>
        <w:jc w:val="both"/>
      </w:pPr>
      <w:r w:rsidRPr="000E4FF2">
        <w:tab/>
        <w:t xml:space="preserve">Документите, с които се доказват декларираните обстоятелства се представят от участника, определен за изпълнител, или при поискване в хода на процедурата на основание чл. 67, ал. 5 от ЗОП: </w:t>
      </w:r>
    </w:p>
    <w:p w:rsidR="00185398" w:rsidRPr="000E4FF2" w:rsidRDefault="00185398" w:rsidP="00185398">
      <w:pPr>
        <w:widowControl w:val="0"/>
        <w:autoSpaceDE w:val="0"/>
        <w:autoSpaceDN w:val="0"/>
        <w:adjustRightInd w:val="0"/>
        <w:spacing w:after="120"/>
        <w:jc w:val="both"/>
      </w:pPr>
      <w:r w:rsidRPr="000E4FF2">
        <w:tab/>
      </w:r>
      <w:r w:rsidRPr="000E4FF2">
        <w:rPr>
          <w:b/>
        </w:rPr>
        <w:t>За доказване</w:t>
      </w:r>
      <w:r w:rsidRPr="000E4FF2">
        <w:t xml:space="preserve"> на изискването участниците представят декларация за техническото оборудване, което ще бъде използвано за изпълнение на поръчката (чл. 64, ал. 1, т. 9 от ЗОП).</w:t>
      </w:r>
    </w:p>
    <w:p w:rsidR="00185398" w:rsidRPr="000E4FF2" w:rsidRDefault="00185398" w:rsidP="00185398">
      <w:pPr>
        <w:widowControl w:val="0"/>
        <w:autoSpaceDE w:val="0"/>
        <w:autoSpaceDN w:val="0"/>
        <w:adjustRightInd w:val="0"/>
        <w:jc w:val="both"/>
        <w:rPr>
          <w:b/>
        </w:rPr>
      </w:pPr>
      <w:r w:rsidRPr="000E4FF2">
        <w:rPr>
          <w:b/>
        </w:rPr>
        <w:tab/>
        <w:t>Минимално изискване за допустимост:</w:t>
      </w:r>
    </w:p>
    <w:p w:rsidR="00185398" w:rsidRPr="000E4FF2" w:rsidRDefault="00185398" w:rsidP="00185398">
      <w:pPr>
        <w:widowControl w:val="0"/>
        <w:autoSpaceDE w:val="0"/>
        <w:autoSpaceDN w:val="0"/>
        <w:adjustRightInd w:val="0"/>
        <w:spacing w:after="120"/>
        <w:jc w:val="both"/>
      </w:pPr>
      <w:r w:rsidRPr="000E4FF2">
        <w:rPr>
          <w:b/>
        </w:rPr>
        <w:tab/>
      </w:r>
      <w:r w:rsidRPr="000E4FF2">
        <w:t>Участникът трябва да разполага с</w:t>
      </w:r>
      <w:r w:rsidRPr="000E4FF2">
        <w:rPr>
          <w:rFonts w:eastAsia="Times New Roman"/>
        </w:rPr>
        <w:t xml:space="preserve"> </w:t>
      </w:r>
      <w:r w:rsidRPr="000E4FF2">
        <w:rPr>
          <w:rFonts w:eastAsia="Times New Roman"/>
          <w:b/>
        </w:rPr>
        <w:t>поне 1/ един/ лек автомобил</w:t>
      </w:r>
      <w:r w:rsidRPr="000E4FF2">
        <w:rPr>
          <w:rFonts w:eastAsia="Times New Roman"/>
        </w:rPr>
        <w:t>, който да бъде на разположение във връзка с извършване на доставките и осъществяване на сервизната дейност</w:t>
      </w:r>
      <w:r w:rsidRPr="000E4FF2">
        <w:t>.</w:t>
      </w:r>
    </w:p>
    <w:p w:rsidR="00185398" w:rsidRPr="000E4FF2" w:rsidRDefault="00185398" w:rsidP="00185398">
      <w:pPr>
        <w:widowControl w:val="0"/>
        <w:autoSpaceDE w:val="0"/>
        <w:autoSpaceDN w:val="0"/>
        <w:adjustRightInd w:val="0"/>
        <w:jc w:val="both"/>
      </w:pPr>
      <w:r w:rsidRPr="000E4FF2">
        <w:tab/>
      </w:r>
      <w:r w:rsidRPr="000E4FF2">
        <w:rPr>
          <w:b/>
        </w:rPr>
        <w:t>6.1.4.</w:t>
      </w:r>
      <w:r w:rsidRPr="000E4FF2">
        <w:t xml:space="preserve"> Участникът трябва да прилага внедрена система за управление на качеството по стандарт БДС </w:t>
      </w:r>
      <w:r w:rsidRPr="000E4FF2">
        <w:rPr>
          <w:lang w:val="en-US"/>
        </w:rPr>
        <w:t xml:space="preserve">EN </w:t>
      </w:r>
      <w:r w:rsidRPr="000E4FF2">
        <w:t>ISO 9001 или еквивалентен с обхват в областта на предмета на поръчката.</w:t>
      </w:r>
    </w:p>
    <w:p w:rsidR="00185398" w:rsidRPr="000E4FF2" w:rsidRDefault="00185398" w:rsidP="00185398">
      <w:pPr>
        <w:widowControl w:val="0"/>
        <w:autoSpaceDE w:val="0"/>
        <w:autoSpaceDN w:val="0"/>
        <w:adjustRightInd w:val="0"/>
        <w:jc w:val="both"/>
      </w:pPr>
      <w:r w:rsidRPr="000E4FF2">
        <w:tab/>
        <w:t xml:space="preserve">На етапа на подаване на офертата участникът декларира в </w:t>
      </w:r>
      <w:r w:rsidRPr="000E4FF2">
        <w:rPr>
          <w:b/>
        </w:rPr>
        <w:t>Част ІV, Раздел Г, поле</w:t>
      </w:r>
      <w:r w:rsidRPr="000E4FF2">
        <w:t xml:space="preserve"> </w:t>
      </w:r>
      <w:r w:rsidRPr="000E4FF2">
        <w:rPr>
          <w:b/>
          <w:i/>
        </w:rPr>
        <w:t>„</w:t>
      </w:r>
      <w:r w:rsidRPr="000E4FF2">
        <w:rPr>
          <w:b/>
          <w:bCs/>
          <w:i/>
        </w:rPr>
        <w:t xml:space="preserve">Сертификати от независими органи, удостоверяващи стандарти за осигуряване на качеството“ </w:t>
      </w:r>
      <w:r w:rsidRPr="000E4FF2">
        <w:rPr>
          <w:b/>
          <w:bCs/>
        </w:rPr>
        <w:t>от ЕЕДОП</w:t>
      </w:r>
      <w:r w:rsidRPr="000E4FF2">
        <w:rPr>
          <w:b/>
        </w:rPr>
        <w:t xml:space="preserve"> </w:t>
      </w:r>
      <w:r w:rsidRPr="000E4FF2">
        <w:t>наличието на сертификат за управление на качеството.</w:t>
      </w:r>
    </w:p>
    <w:p w:rsidR="00185398" w:rsidRPr="000E4FF2" w:rsidRDefault="00185398" w:rsidP="00185398">
      <w:pPr>
        <w:widowControl w:val="0"/>
        <w:autoSpaceDE w:val="0"/>
        <w:autoSpaceDN w:val="0"/>
        <w:adjustRightInd w:val="0"/>
        <w:jc w:val="both"/>
      </w:pPr>
      <w:r w:rsidRPr="000E4FF2">
        <w:tab/>
        <w:t xml:space="preserve">Документите, с които се доказват декларираните обстоятелства се представят от участника, определен за изпълнител, или при поискване в хода на процедурата на основание чл. 67, ал. 5 от ЗОП: </w:t>
      </w:r>
    </w:p>
    <w:p w:rsidR="009C3EAA" w:rsidRPr="000E4FF2" w:rsidRDefault="00185398" w:rsidP="009C3EAA">
      <w:pPr>
        <w:jc w:val="both"/>
        <w:rPr>
          <w:rFonts w:eastAsia="Times New Roman"/>
        </w:rPr>
      </w:pPr>
      <w:r w:rsidRPr="000E4FF2">
        <w:tab/>
      </w:r>
      <w:r w:rsidRPr="000E4FF2">
        <w:rPr>
          <w:b/>
        </w:rPr>
        <w:t>За доказване</w:t>
      </w:r>
      <w:r w:rsidRPr="000E4FF2">
        <w:t xml:space="preserve"> на изискването участниците представят заверено копие на валиден сертификат по стандарт БДС ЕN ISO 9001 или еквивалентен с обхват в областта на предмета на поръчката</w:t>
      </w:r>
      <w:r w:rsidRPr="000E4FF2">
        <w:rPr>
          <w:lang w:val="en-US"/>
        </w:rPr>
        <w:t xml:space="preserve">, </w:t>
      </w:r>
      <w:r w:rsidRPr="000E4FF2">
        <w:t>а именно</w:t>
      </w:r>
      <w:r w:rsidR="00C76ED7" w:rsidRPr="000E4FF2">
        <w:t xml:space="preserve">: минимум </w:t>
      </w:r>
      <w:r w:rsidRPr="000E4FF2">
        <w:t xml:space="preserve">търговия и сервиз на компютърна </w:t>
      </w:r>
      <w:r w:rsidR="009C3EAA" w:rsidRPr="000E4FF2">
        <w:t>техника</w:t>
      </w:r>
      <w:r w:rsidRPr="000E4FF2">
        <w:t>.</w:t>
      </w:r>
      <w:r w:rsidR="009C3EAA" w:rsidRPr="000E4FF2">
        <w:t xml:space="preserve"> </w:t>
      </w:r>
    </w:p>
    <w:p w:rsidR="00185398" w:rsidRPr="000E4FF2" w:rsidRDefault="00185398" w:rsidP="00185398">
      <w:pPr>
        <w:widowControl w:val="0"/>
        <w:autoSpaceDE w:val="0"/>
        <w:autoSpaceDN w:val="0"/>
        <w:adjustRightInd w:val="0"/>
        <w:jc w:val="both"/>
      </w:pPr>
      <w:r w:rsidRPr="000E4FF2">
        <w:tab/>
        <w:t xml:space="preserve">Сертификатът трябва да е издаден от независими лица, които са акредитирани по </w:t>
      </w:r>
      <w:r w:rsidRPr="000E4FF2">
        <w:lastRenderedPageBreak/>
        <w:t>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185398" w:rsidRPr="000E4FF2" w:rsidRDefault="00185398" w:rsidP="00185398">
      <w:pPr>
        <w:widowControl w:val="0"/>
        <w:autoSpaceDE w:val="0"/>
        <w:autoSpaceDN w:val="0"/>
        <w:adjustRightInd w:val="0"/>
        <w:spacing w:after="120"/>
        <w:jc w:val="both"/>
      </w:pPr>
      <w:r w:rsidRPr="000E4FF2">
        <w:rPr>
          <w:rStyle w:val="inputvalue"/>
        </w:rPr>
        <w:tab/>
      </w:r>
      <w:r w:rsidRPr="000E4FF2">
        <w:t>Възложителят приема еквивалентни сертификати, издадени от органи, установени в други държави членки, както и други доказателства за въведени еквивалентни мерки.</w:t>
      </w:r>
    </w:p>
    <w:p w:rsidR="00185398" w:rsidRPr="000E4FF2" w:rsidRDefault="00185398" w:rsidP="00185398">
      <w:pPr>
        <w:widowControl w:val="0"/>
        <w:autoSpaceDE w:val="0"/>
        <w:autoSpaceDN w:val="0"/>
        <w:adjustRightInd w:val="0"/>
        <w:jc w:val="both"/>
        <w:rPr>
          <w:b/>
        </w:rPr>
      </w:pPr>
      <w:r w:rsidRPr="000E4FF2">
        <w:rPr>
          <w:b/>
        </w:rPr>
        <w:tab/>
        <w:t>Минимално изискване за допустимост:</w:t>
      </w:r>
    </w:p>
    <w:p w:rsidR="00517D40" w:rsidRPr="000E4FF2" w:rsidRDefault="00185398" w:rsidP="00517D40">
      <w:pPr>
        <w:jc w:val="both"/>
        <w:rPr>
          <w:rFonts w:eastAsia="Times New Roman"/>
        </w:rPr>
      </w:pPr>
      <w:r w:rsidRPr="000E4FF2">
        <w:tab/>
        <w:t xml:space="preserve">Участникът следва да разполага с валиден Сертификат за управление на качеството БДС ЕN ISO 9001 или еквивалентен с предметен обхват в областта на предмета на поръчката: </w:t>
      </w:r>
      <w:r w:rsidR="00C76ED7" w:rsidRPr="000E4FF2">
        <w:t xml:space="preserve">минимум </w:t>
      </w:r>
      <w:r w:rsidR="00517D40" w:rsidRPr="000E4FF2">
        <w:t xml:space="preserve">търговия и сервиз на компютърна техника. </w:t>
      </w:r>
    </w:p>
    <w:p w:rsidR="00325EE0" w:rsidRPr="000E4FF2" w:rsidRDefault="00325EE0" w:rsidP="00325EE0">
      <w:pPr>
        <w:widowControl w:val="0"/>
        <w:autoSpaceDE w:val="0"/>
        <w:autoSpaceDN w:val="0"/>
        <w:adjustRightInd w:val="0"/>
        <w:jc w:val="both"/>
      </w:pPr>
      <w:r w:rsidRPr="000E4FF2">
        <w:tab/>
        <w:t>При участие на обединение, което не е юридическо лице, се прилага чл. 59, ал. 6 от ЗОП.</w:t>
      </w:r>
    </w:p>
    <w:p w:rsidR="00D84F31" w:rsidRPr="000E4FF2" w:rsidRDefault="00D84F31" w:rsidP="00185398">
      <w:pPr>
        <w:jc w:val="both"/>
      </w:pPr>
    </w:p>
    <w:p w:rsidR="0097242E" w:rsidRPr="000E4FF2" w:rsidRDefault="00325EE0" w:rsidP="000F610E">
      <w:pPr>
        <w:pStyle w:val="firstline"/>
        <w:spacing w:after="120" w:line="240" w:lineRule="auto"/>
        <w:ind w:firstLine="709"/>
        <w:outlineLvl w:val="1"/>
        <w:rPr>
          <w:rStyle w:val="17"/>
          <w:color w:val="auto"/>
        </w:rPr>
      </w:pPr>
      <w:bookmarkStart w:id="53" w:name="_Toc508981231"/>
      <w:bookmarkStart w:id="54" w:name="_Toc27476706"/>
      <w:r w:rsidRPr="000E4FF2">
        <w:rPr>
          <w:rStyle w:val="17"/>
          <w:color w:val="auto"/>
        </w:rPr>
        <w:t>6.2</w:t>
      </w:r>
      <w:r w:rsidR="0097242E" w:rsidRPr="000E4FF2">
        <w:rPr>
          <w:rStyle w:val="17"/>
          <w:color w:val="auto"/>
        </w:rPr>
        <w:t>. Особености при участие на обединения</w:t>
      </w:r>
      <w:bookmarkEnd w:id="53"/>
      <w:bookmarkEnd w:id="54"/>
    </w:p>
    <w:p w:rsidR="0097242E" w:rsidRPr="000E4FF2" w:rsidRDefault="0097242E" w:rsidP="0097242E">
      <w:pPr>
        <w:ind w:firstLine="708"/>
        <w:jc w:val="both"/>
      </w:pPr>
      <w:r w:rsidRPr="000E4FF2">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97242E" w:rsidRPr="000E4FF2" w:rsidRDefault="0097242E" w:rsidP="0097242E">
      <w:pPr>
        <w:ind w:firstLine="708"/>
        <w:jc w:val="both"/>
      </w:pPr>
    </w:p>
    <w:p w:rsidR="0097242E" w:rsidRPr="000E4FF2" w:rsidRDefault="0097242E" w:rsidP="0059310E">
      <w:pPr>
        <w:pStyle w:val="firstline"/>
        <w:spacing w:after="120" w:line="240" w:lineRule="auto"/>
        <w:ind w:firstLine="709"/>
        <w:outlineLvl w:val="1"/>
        <w:rPr>
          <w:rStyle w:val="17"/>
          <w:color w:val="auto"/>
        </w:rPr>
      </w:pPr>
      <w:bookmarkStart w:id="55" w:name="_Toc508981232"/>
      <w:bookmarkStart w:id="56" w:name="_Toc27476707"/>
      <w:r w:rsidRPr="000E4FF2">
        <w:rPr>
          <w:rStyle w:val="17"/>
          <w:color w:val="auto"/>
        </w:rPr>
        <w:t>6.</w:t>
      </w:r>
      <w:r w:rsidR="00325EE0" w:rsidRPr="000E4FF2">
        <w:rPr>
          <w:rStyle w:val="17"/>
          <w:color w:val="auto"/>
        </w:rPr>
        <w:t>3</w:t>
      </w:r>
      <w:r w:rsidRPr="000E4FF2">
        <w:rPr>
          <w:rStyle w:val="17"/>
          <w:color w:val="auto"/>
        </w:rPr>
        <w:t>. Използване на капацитета на трети лица</w:t>
      </w:r>
      <w:bookmarkEnd w:id="55"/>
      <w:bookmarkEnd w:id="56"/>
      <w:r w:rsidRPr="000E4FF2">
        <w:rPr>
          <w:rStyle w:val="17"/>
          <w:color w:val="auto"/>
        </w:rPr>
        <w:t xml:space="preserve"> </w:t>
      </w:r>
    </w:p>
    <w:p w:rsidR="0097242E" w:rsidRPr="000E4FF2" w:rsidRDefault="0097242E" w:rsidP="0097242E">
      <w:pPr>
        <w:ind w:firstLine="708"/>
        <w:jc w:val="both"/>
        <w:rPr>
          <w:b/>
        </w:rPr>
      </w:pPr>
      <w:r w:rsidRPr="000E4FF2">
        <w:rPr>
          <w:b/>
          <w:bCs/>
        </w:rPr>
        <w:t>Съгласно чл. 65 от ЗОП</w:t>
      </w:r>
      <w:r w:rsidRPr="000E4FF2">
        <w:rPr>
          <w:b/>
        </w:rPr>
        <w:t>:</w:t>
      </w:r>
    </w:p>
    <w:p w:rsidR="0097242E" w:rsidRPr="000E4FF2" w:rsidRDefault="00325EE0" w:rsidP="0097242E">
      <w:pPr>
        <w:ind w:firstLine="708"/>
        <w:jc w:val="both"/>
      </w:pPr>
      <w:r w:rsidRPr="000E4FF2">
        <w:rPr>
          <w:rStyle w:val="17"/>
          <w:b w:val="0"/>
        </w:rPr>
        <w:t>6.3</w:t>
      </w:r>
      <w:r w:rsidR="0097242E" w:rsidRPr="000E4FF2">
        <w:rPr>
          <w:rStyle w:val="17"/>
          <w:b w:val="0"/>
        </w:rPr>
        <w:t>.</w:t>
      </w:r>
      <w:r w:rsidR="0097242E" w:rsidRPr="000E4FF2">
        <w:t>1.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и професионалн</w:t>
      </w:r>
      <w:r w:rsidR="007D62F2" w:rsidRPr="000E4FF2">
        <w:t>ите способности</w:t>
      </w:r>
      <w:r w:rsidR="0097242E" w:rsidRPr="000E4FF2">
        <w:t>.</w:t>
      </w:r>
    </w:p>
    <w:p w:rsidR="0097242E" w:rsidRPr="000E4FF2" w:rsidRDefault="00325EE0" w:rsidP="0097242E">
      <w:pPr>
        <w:ind w:firstLine="708"/>
        <w:jc w:val="both"/>
      </w:pPr>
      <w:r w:rsidRPr="000E4FF2">
        <w:rPr>
          <w:rStyle w:val="17"/>
          <w:b w:val="0"/>
        </w:rPr>
        <w:t>6.3</w:t>
      </w:r>
      <w:r w:rsidR="0097242E" w:rsidRPr="000E4FF2">
        <w:rPr>
          <w:rStyle w:val="17"/>
          <w:b w:val="0"/>
        </w:rPr>
        <w:t>.</w:t>
      </w:r>
      <w:r w:rsidR="0097242E" w:rsidRPr="000E4FF2">
        <w:t xml:space="preserve">2. </w:t>
      </w:r>
      <w:r w:rsidR="003B5E33" w:rsidRPr="000E4FF2">
        <w:rPr>
          <w:rStyle w:val="p"/>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97242E" w:rsidRPr="000E4FF2" w:rsidRDefault="00325EE0" w:rsidP="0097242E">
      <w:pPr>
        <w:ind w:firstLine="708"/>
        <w:jc w:val="both"/>
      </w:pPr>
      <w:r w:rsidRPr="000E4FF2">
        <w:rPr>
          <w:rStyle w:val="17"/>
          <w:b w:val="0"/>
        </w:rPr>
        <w:t>6.3</w:t>
      </w:r>
      <w:r w:rsidR="0097242E" w:rsidRPr="000E4FF2">
        <w:rPr>
          <w:rStyle w:val="17"/>
          <w:b w:val="0"/>
        </w:rPr>
        <w:t>.</w:t>
      </w:r>
      <w:r w:rsidR="0097242E" w:rsidRPr="000E4FF2">
        <w:t xml:space="preserve">3. Когато участникът се позовава на капацитета на трети лица, той трябва да може да докаже, че ще разполага с техните ресурси, като представи </w:t>
      </w:r>
      <w:r w:rsidR="0097242E" w:rsidRPr="000E4FF2">
        <w:rPr>
          <w:b/>
        </w:rPr>
        <w:t>документи за поетите от третите лица задължения.</w:t>
      </w:r>
    </w:p>
    <w:p w:rsidR="0097242E" w:rsidRPr="000E4FF2" w:rsidRDefault="00325EE0" w:rsidP="0097242E">
      <w:pPr>
        <w:ind w:firstLine="708"/>
        <w:jc w:val="both"/>
      </w:pPr>
      <w:r w:rsidRPr="000E4FF2">
        <w:rPr>
          <w:rStyle w:val="17"/>
          <w:b w:val="0"/>
        </w:rPr>
        <w:t>6.3</w:t>
      </w:r>
      <w:r w:rsidR="0097242E" w:rsidRPr="000E4FF2">
        <w:rPr>
          <w:rStyle w:val="17"/>
          <w:b w:val="0"/>
        </w:rPr>
        <w:t>.</w:t>
      </w:r>
      <w:r w:rsidR="0097242E" w:rsidRPr="000E4FF2">
        <w:t>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97242E" w:rsidRPr="000E4FF2" w:rsidRDefault="00325EE0" w:rsidP="0097242E">
      <w:pPr>
        <w:ind w:firstLine="708"/>
        <w:jc w:val="both"/>
      </w:pPr>
      <w:r w:rsidRPr="000E4FF2">
        <w:rPr>
          <w:rStyle w:val="17"/>
          <w:b w:val="0"/>
        </w:rPr>
        <w:t>6.3</w:t>
      </w:r>
      <w:r w:rsidR="0097242E" w:rsidRPr="000E4FF2">
        <w:rPr>
          <w:rStyle w:val="17"/>
          <w:b w:val="0"/>
        </w:rPr>
        <w:t>.</w:t>
      </w:r>
      <w:r w:rsidR="0097242E" w:rsidRPr="000E4FF2">
        <w:t xml:space="preserve">5. Възложителят изисква от участника да замени посоченото от него трето лице, ако то не отговаря на някое от условията по т. </w:t>
      </w:r>
      <w:r w:rsidR="0097242E" w:rsidRPr="000E4FF2">
        <w:rPr>
          <w:rStyle w:val="17"/>
          <w:b w:val="0"/>
        </w:rPr>
        <w:t>6.</w:t>
      </w:r>
      <w:r w:rsidRPr="000E4FF2">
        <w:rPr>
          <w:rStyle w:val="17"/>
          <w:b w:val="0"/>
        </w:rPr>
        <w:t>3</w:t>
      </w:r>
      <w:r w:rsidR="0097242E" w:rsidRPr="000E4FF2">
        <w:rPr>
          <w:rStyle w:val="17"/>
          <w:b w:val="0"/>
        </w:rPr>
        <w:t>.</w:t>
      </w:r>
      <w:r w:rsidR="006917D1" w:rsidRPr="000E4FF2">
        <w:t xml:space="preserve">4, </w:t>
      </w:r>
      <w:r w:rsidR="006917D1" w:rsidRPr="000E4FF2">
        <w:rPr>
          <w:rStyle w:val="irefword"/>
        </w:rPr>
        <w:t>поради промяна в обстоятелства преди сключване на договора за обществена поръчка.</w:t>
      </w:r>
    </w:p>
    <w:p w:rsidR="0097242E" w:rsidRPr="000E4FF2" w:rsidRDefault="00325EE0" w:rsidP="0097242E">
      <w:pPr>
        <w:ind w:firstLine="708"/>
        <w:jc w:val="both"/>
        <w:rPr>
          <w:b/>
        </w:rPr>
      </w:pPr>
      <w:r w:rsidRPr="000E4FF2">
        <w:rPr>
          <w:rStyle w:val="17"/>
          <w:b w:val="0"/>
        </w:rPr>
        <w:t>6.3</w:t>
      </w:r>
      <w:r w:rsidR="0097242E" w:rsidRPr="000E4FF2">
        <w:rPr>
          <w:rStyle w:val="17"/>
          <w:b w:val="0"/>
        </w:rPr>
        <w:t>.</w:t>
      </w:r>
      <w:r w:rsidR="0097242E" w:rsidRPr="000E4FF2">
        <w:t xml:space="preserve">6. Когато участник в процедурата е </w:t>
      </w:r>
      <w:r w:rsidR="0097242E" w:rsidRPr="000E4FF2">
        <w:rPr>
          <w:b/>
        </w:rPr>
        <w:t>обединение</w:t>
      </w:r>
      <w:r w:rsidR="0097242E" w:rsidRPr="000E4FF2">
        <w:t xml:space="preserve"> от физически и/или юридически лица, той може да докаже изпълнението на критериите за подбор с капацитета на трети лица при спазване на условията по т. </w:t>
      </w:r>
      <w:r w:rsidR="00447984" w:rsidRPr="000E4FF2">
        <w:rPr>
          <w:rStyle w:val="17"/>
          <w:b w:val="0"/>
        </w:rPr>
        <w:t>6.</w:t>
      </w:r>
      <w:r w:rsidRPr="000E4FF2">
        <w:rPr>
          <w:rStyle w:val="17"/>
          <w:b w:val="0"/>
        </w:rPr>
        <w:t>3</w:t>
      </w:r>
      <w:r w:rsidR="0097242E" w:rsidRPr="000E4FF2">
        <w:rPr>
          <w:rStyle w:val="17"/>
          <w:b w:val="0"/>
        </w:rPr>
        <w:t>.</w:t>
      </w:r>
      <w:r w:rsidR="0097242E" w:rsidRPr="000E4FF2">
        <w:t>2</w:t>
      </w:r>
      <w:r w:rsidR="0097242E" w:rsidRPr="000E4FF2">
        <w:rPr>
          <w:b/>
        </w:rPr>
        <w:t xml:space="preserve"> – </w:t>
      </w:r>
      <w:r w:rsidR="0097242E" w:rsidRPr="000E4FF2">
        <w:rPr>
          <w:rStyle w:val="17"/>
          <w:b w:val="0"/>
        </w:rPr>
        <w:t>6.</w:t>
      </w:r>
      <w:r w:rsidRPr="000E4FF2">
        <w:rPr>
          <w:rStyle w:val="17"/>
          <w:b w:val="0"/>
        </w:rPr>
        <w:t>3</w:t>
      </w:r>
      <w:r w:rsidR="0097242E" w:rsidRPr="000E4FF2">
        <w:rPr>
          <w:rStyle w:val="17"/>
          <w:b w:val="0"/>
        </w:rPr>
        <w:t>.</w:t>
      </w:r>
      <w:r w:rsidR="0097242E" w:rsidRPr="000E4FF2">
        <w:t>4.</w:t>
      </w:r>
      <w:r w:rsidR="0097242E" w:rsidRPr="000E4FF2">
        <w:rPr>
          <w:b/>
        </w:rPr>
        <w:t xml:space="preserve">  </w:t>
      </w:r>
    </w:p>
    <w:p w:rsidR="0097242E" w:rsidRPr="000E4FF2" w:rsidRDefault="00325EE0" w:rsidP="0097242E">
      <w:pPr>
        <w:widowControl w:val="0"/>
        <w:autoSpaceDE w:val="0"/>
        <w:autoSpaceDN w:val="0"/>
        <w:adjustRightInd w:val="0"/>
        <w:ind w:firstLine="709"/>
        <w:jc w:val="both"/>
      </w:pPr>
      <w:r w:rsidRPr="000E4FF2">
        <w:rPr>
          <w:rStyle w:val="17"/>
          <w:b w:val="0"/>
        </w:rPr>
        <w:t>6.3</w:t>
      </w:r>
      <w:r w:rsidR="0097242E" w:rsidRPr="000E4FF2">
        <w:rPr>
          <w:rStyle w:val="17"/>
          <w:b w:val="0"/>
        </w:rPr>
        <w:t>.</w:t>
      </w:r>
      <w:r w:rsidR="0097242E" w:rsidRPr="000E4FF2">
        <w:t xml:space="preserve">7. </w:t>
      </w:r>
      <w:r w:rsidR="0097242E" w:rsidRPr="000E4FF2">
        <w:rPr>
          <w:b/>
        </w:rPr>
        <w:t>ВАЖНО:</w:t>
      </w:r>
      <w:r w:rsidR="0097242E" w:rsidRPr="000E4FF2">
        <w:t xml:space="preserve"> Участниците посочват информацията относно участието на трети лица за изпълнение на поръчката </w:t>
      </w:r>
      <w:r w:rsidR="0097242E" w:rsidRPr="000E4FF2">
        <w:rPr>
          <w:b/>
        </w:rPr>
        <w:t>в Раздел В „Информация относно използването на капацитета на други субекти“ на част ІІ от ЕЕДОП</w:t>
      </w:r>
      <w:r w:rsidR="0097242E" w:rsidRPr="000E4FF2">
        <w:t>. Ако полето е попълнено с „Да“ се представя ЕЕДОП, надлежно попълнен и подписан от лицата по чл. 40, ал. 1 от ППЗОП</w:t>
      </w:r>
      <w:r w:rsidR="00453C9E" w:rsidRPr="000E4FF2">
        <w:t>,</w:t>
      </w:r>
      <w:r w:rsidR="0097242E" w:rsidRPr="000E4FF2">
        <w:t xml:space="preserve"> за третите лица. В ЕЕДОП се посочва информацията, изисквана съгласно Част II, раздели А и Б, попълва се част ІІІ </w:t>
      </w:r>
      <w:r w:rsidR="0097242E" w:rsidRPr="000E4FF2">
        <w:lastRenderedPageBreak/>
        <w:t xml:space="preserve">„Основания за изключване“ и част ІV „Критерии за подбор“ само по отношение на критериите за подбор, за доказването на които участникът се позовава на техния капацитет. </w:t>
      </w:r>
    </w:p>
    <w:p w:rsidR="00B165C2" w:rsidRPr="000E4FF2" w:rsidRDefault="00B165C2" w:rsidP="0097242E">
      <w:pPr>
        <w:widowControl w:val="0"/>
        <w:autoSpaceDE w:val="0"/>
        <w:autoSpaceDN w:val="0"/>
        <w:adjustRightInd w:val="0"/>
        <w:ind w:firstLine="709"/>
        <w:jc w:val="both"/>
      </w:pPr>
    </w:p>
    <w:p w:rsidR="00502CA3" w:rsidRPr="000E4FF2" w:rsidRDefault="00325EE0" w:rsidP="00AF3384">
      <w:pPr>
        <w:pStyle w:val="firstline"/>
        <w:spacing w:after="120" w:line="240" w:lineRule="auto"/>
        <w:ind w:firstLine="709"/>
        <w:outlineLvl w:val="1"/>
        <w:rPr>
          <w:rStyle w:val="17"/>
          <w:color w:val="auto"/>
        </w:rPr>
      </w:pPr>
      <w:bookmarkStart w:id="57" w:name="_Toc27476708"/>
      <w:r w:rsidRPr="000E4FF2">
        <w:rPr>
          <w:rStyle w:val="17"/>
          <w:color w:val="auto"/>
        </w:rPr>
        <w:t>6.4</w:t>
      </w:r>
      <w:r w:rsidR="00242E12" w:rsidRPr="000E4FF2">
        <w:rPr>
          <w:rStyle w:val="17"/>
          <w:color w:val="auto"/>
        </w:rPr>
        <w:t>. Използване на подизпълнители</w:t>
      </w:r>
      <w:bookmarkEnd w:id="57"/>
      <w:r w:rsidR="00242E12" w:rsidRPr="000E4FF2">
        <w:rPr>
          <w:rStyle w:val="17"/>
          <w:color w:val="auto"/>
        </w:rPr>
        <w:t xml:space="preserve"> </w:t>
      </w:r>
    </w:p>
    <w:p w:rsidR="00502CA3" w:rsidRPr="000E4FF2" w:rsidRDefault="00686707" w:rsidP="006E092D">
      <w:pPr>
        <w:pStyle w:val="firstline"/>
        <w:spacing w:line="240" w:lineRule="auto"/>
        <w:ind w:firstLine="709"/>
        <w:rPr>
          <w:b/>
          <w:smallCaps/>
          <w:color w:val="auto"/>
          <w:spacing w:val="5"/>
        </w:rPr>
      </w:pPr>
      <w:r w:rsidRPr="000E4FF2">
        <w:rPr>
          <w:bCs/>
          <w:color w:val="auto"/>
        </w:rPr>
        <w:t>6.</w:t>
      </w:r>
      <w:r w:rsidR="00325EE0" w:rsidRPr="000E4FF2">
        <w:rPr>
          <w:bCs/>
          <w:color w:val="auto"/>
        </w:rPr>
        <w:t>4</w:t>
      </w:r>
      <w:r w:rsidR="00242E12" w:rsidRPr="000E4FF2">
        <w:rPr>
          <w:bCs/>
          <w:color w:val="auto"/>
        </w:rPr>
        <w:t>.1.</w:t>
      </w:r>
      <w:r w:rsidR="00242E12" w:rsidRPr="000E4FF2">
        <w:rPr>
          <w:color w:val="auto"/>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00242E12" w:rsidRPr="000E4FF2">
        <w:rPr>
          <w:b/>
          <w:color w:val="auto"/>
        </w:rPr>
        <w:t>доказателство за поетите от подизпълнителите задължения</w:t>
      </w:r>
      <w:r w:rsidR="00242E12" w:rsidRPr="000E4FF2">
        <w:rPr>
          <w:color w:val="auto"/>
        </w:rPr>
        <w:t>.</w:t>
      </w:r>
      <w:r w:rsidR="00502CA3" w:rsidRPr="000E4FF2">
        <w:rPr>
          <w:rFonts w:ascii="Cambria" w:eastAsia="Times New Roman" w:hAnsi="Cambria"/>
          <w:color w:val="auto"/>
        </w:rPr>
        <w:t xml:space="preserve"> </w:t>
      </w:r>
    </w:p>
    <w:p w:rsidR="003E30AC" w:rsidRPr="000E4FF2" w:rsidRDefault="00325EE0" w:rsidP="003E30AC">
      <w:pPr>
        <w:ind w:firstLine="708"/>
        <w:jc w:val="both"/>
      </w:pPr>
      <w:r w:rsidRPr="000E4FF2">
        <w:rPr>
          <w:bCs/>
        </w:rPr>
        <w:t>6.4</w:t>
      </w:r>
      <w:r w:rsidR="00686707" w:rsidRPr="000E4FF2">
        <w:rPr>
          <w:bCs/>
        </w:rPr>
        <w:t>.2</w:t>
      </w:r>
      <w:r w:rsidR="00242E12" w:rsidRPr="000E4FF2">
        <w:t xml:space="preserve">. </w:t>
      </w:r>
      <w:r w:rsidR="003E30AC" w:rsidRPr="000E4FF2">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636680" w:rsidRPr="000E4FF2" w:rsidRDefault="00325EE0" w:rsidP="003E30AC">
      <w:pPr>
        <w:ind w:firstLine="708"/>
        <w:jc w:val="both"/>
      </w:pPr>
      <w:r w:rsidRPr="000E4FF2">
        <w:t>6.4</w:t>
      </w:r>
      <w:r w:rsidR="00636680" w:rsidRPr="000E4FF2">
        <w:t>.3. Изпълнителите сключват договор за подизпълнение с подизпълнителите, посочени в офертата.</w:t>
      </w:r>
    </w:p>
    <w:p w:rsidR="00242E12" w:rsidRPr="000E4FF2" w:rsidRDefault="00325EE0" w:rsidP="006E092D">
      <w:pPr>
        <w:ind w:firstLine="708"/>
        <w:jc w:val="both"/>
      </w:pPr>
      <w:r w:rsidRPr="000E4FF2">
        <w:rPr>
          <w:bCs/>
        </w:rPr>
        <w:t>6.4</w:t>
      </w:r>
      <w:r w:rsidR="00686707" w:rsidRPr="000E4FF2">
        <w:rPr>
          <w:bCs/>
        </w:rPr>
        <w:t>.</w:t>
      </w:r>
      <w:r w:rsidR="00636680" w:rsidRPr="000E4FF2">
        <w:t>4</w:t>
      </w:r>
      <w:r w:rsidR="00242E12" w:rsidRPr="000E4FF2">
        <w:t>. Възложителят изисква замяна на под</w:t>
      </w:r>
      <w:r w:rsidR="00242E12" w:rsidRPr="000E4FF2">
        <w:softHyphen/>
        <w:t>изпълнител, който н</w:t>
      </w:r>
      <w:r w:rsidR="00D37EBE" w:rsidRPr="000E4FF2">
        <w:t xml:space="preserve">е отговаря на </w:t>
      </w:r>
      <w:r w:rsidR="00636680" w:rsidRPr="000E4FF2">
        <w:t xml:space="preserve">някое от </w:t>
      </w:r>
      <w:r w:rsidR="00D37EBE" w:rsidRPr="000E4FF2">
        <w:t>условията по т.</w:t>
      </w:r>
      <w:r w:rsidRPr="000E4FF2">
        <w:t xml:space="preserve"> 6.4</w:t>
      </w:r>
      <w:r w:rsidR="00636680" w:rsidRPr="000E4FF2">
        <w:t>.2 поради промяна в обстоятелствата преди сключване на договора за обществена поръчка</w:t>
      </w:r>
      <w:r w:rsidR="00242E12" w:rsidRPr="000E4FF2">
        <w:t>.</w:t>
      </w:r>
    </w:p>
    <w:p w:rsidR="004B636F" w:rsidRPr="000E4FF2" w:rsidRDefault="00325EE0" w:rsidP="006E092D">
      <w:pPr>
        <w:ind w:firstLine="708"/>
        <w:jc w:val="both"/>
      </w:pPr>
      <w:r w:rsidRPr="000E4FF2">
        <w:t>6.4</w:t>
      </w:r>
      <w:r w:rsidR="004B636F" w:rsidRPr="000E4FF2">
        <w:t>.5.</w:t>
      </w:r>
      <w:r w:rsidR="001C436F" w:rsidRPr="000E4FF2">
        <w:t xml:space="preserve"> Подизпълнителите нямат право да превъзлагат една или повече от дейностите, които са включени в предмета на договора за подизпълнение.</w:t>
      </w:r>
    </w:p>
    <w:p w:rsidR="001C436F" w:rsidRPr="000E4FF2" w:rsidRDefault="00325EE0" w:rsidP="006E092D">
      <w:pPr>
        <w:ind w:firstLine="708"/>
        <w:jc w:val="both"/>
      </w:pPr>
      <w:r w:rsidRPr="000E4FF2">
        <w:t>6.4</w:t>
      </w:r>
      <w:r w:rsidR="001C436F" w:rsidRPr="000E4FF2">
        <w:t>.6. Не е нарушение на забраната по т. 6.</w:t>
      </w:r>
      <w:r w:rsidR="00670DE8">
        <w:t>4</w:t>
      </w:r>
      <w:r w:rsidR="001C436F" w:rsidRPr="000E4FF2">
        <w:t>.5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242E12" w:rsidRPr="000E4FF2" w:rsidRDefault="00686707" w:rsidP="006E092D">
      <w:pPr>
        <w:ind w:firstLine="708"/>
        <w:jc w:val="both"/>
      </w:pPr>
      <w:r w:rsidRPr="000E4FF2">
        <w:rPr>
          <w:bCs/>
        </w:rPr>
        <w:t>6.</w:t>
      </w:r>
      <w:r w:rsidR="00325EE0" w:rsidRPr="000E4FF2">
        <w:rPr>
          <w:bCs/>
        </w:rPr>
        <w:t>4</w:t>
      </w:r>
      <w:r w:rsidR="006516A6" w:rsidRPr="000E4FF2">
        <w:rPr>
          <w:bCs/>
        </w:rPr>
        <w:t>.</w:t>
      </w:r>
      <w:r w:rsidR="00857B10" w:rsidRPr="000E4FF2">
        <w:rPr>
          <w:bCs/>
        </w:rPr>
        <w:t>7</w:t>
      </w:r>
      <w:r w:rsidR="00242E12" w:rsidRPr="000E4FF2">
        <w:t>. Независимо от възможността за използване на подизпълнители отговорността за изпълнение на договора за обществена поръчка е на изпълнителя.</w:t>
      </w:r>
    </w:p>
    <w:p w:rsidR="00242E12" w:rsidRPr="000E4FF2" w:rsidRDefault="00686707" w:rsidP="006E092D">
      <w:pPr>
        <w:ind w:firstLine="708"/>
        <w:jc w:val="both"/>
      </w:pPr>
      <w:r w:rsidRPr="000E4FF2">
        <w:rPr>
          <w:bCs/>
        </w:rPr>
        <w:t>6.</w:t>
      </w:r>
      <w:r w:rsidR="00325EE0" w:rsidRPr="000E4FF2">
        <w:rPr>
          <w:bCs/>
        </w:rPr>
        <w:t>4</w:t>
      </w:r>
      <w:r w:rsidRPr="000E4FF2">
        <w:rPr>
          <w:bCs/>
        </w:rPr>
        <w:t>.</w:t>
      </w:r>
      <w:r w:rsidR="00595986" w:rsidRPr="000E4FF2">
        <w:rPr>
          <w:bCs/>
        </w:rPr>
        <w:t>8</w:t>
      </w:r>
      <w:r w:rsidR="00242E12" w:rsidRPr="000E4FF2">
        <w:t xml:space="preserve">. Замяна или включване на подизпълнител по време на изпълнение на договор за обществена поръчка се допуска </w:t>
      </w:r>
      <w:r w:rsidR="00F96F02" w:rsidRPr="000E4FF2">
        <w:t>при</w:t>
      </w:r>
      <w:r w:rsidR="00242E12" w:rsidRPr="000E4FF2">
        <w:t xml:space="preserve"> необходимост, ако са изпълнени едновременно следните условия:</w:t>
      </w:r>
    </w:p>
    <w:p w:rsidR="00242E12" w:rsidRPr="000E4FF2" w:rsidRDefault="00242E12" w:rsidP="006E092D">
      <w:pPr>
        <w:ind w:firstLine="708"/>
        <w:jc w:val="both"/>
      </w:pPr>
      <w:r w:rsidRPr="000E4FF2">
        <w:t>1</w:t>
      </w:r>
      <w:r w:rsidR="00B20006" w:rsidRPr="000E4FF2">
        <w:t>)</w:t>
      </w:r>
      <w:r w:rsidRPr="000E4FF2">
        <w:t xml:space="preserve"> за новия подизпълнител не са налице основанията за отстраняване в процедурата;</w:t>
      </w:r>
    </w:p>
    <w:p w:rsidR="00502CA3" w:rsidRPr="000E4FF2" w:rsidRDefault="00242E12" w:rsidP="006E092D">
      <w:pPr>
        <w:ind w:firstLine="708"/>
        <w:jc w:val="both"/>
      </w:pPr>
      <w:r w:rsidRPr="000E4FF2">
        <w:t>2</w:t>
      </w:r>
      <w:r w:rsidR="00B20006" w:rsidRPr="000E4FF2">
        <w:t xml:space="preserve">) </w:t>
      </w:r>
      <w:r w:rsidR="00F96F02" w:rsidRPr="000E4FF2">
        <w:t>новият подизпълнител отговаря на критериите за подбор по отношение на дела и вида на дейностите, които ще изпълнява.</w:t>
      </w:r>
    </w:p>
    <w:p w:rsidR="00F96F02" w:rsidRPr="000E4FF2" w:rsidRDefault="00686707" w:rsidP="006E092D">
      <w:pPr>
        <w:ind w:firstLine="708"/>
        <w:jc w:val="both"/>
      </w:pPr>
      <w:r w:rsidRPr="000E4FF2">
        <w:rPr>
          <w:bCs/>
        </w:rPr>
        <w:t>6.</w:t>
      </w:r>
      <w:r w:rsidR="00325EE0" w:rsidRPr="000E4FF2">
        <w:rPr>
          <w:bCs/>
        </w:rPr>
        <w:t>4</w:t>
      </w:r>
      <w:r w:rsidRPr="000E4FF2">
        <w:rPr>
          <w:bCs/>
        </w:rPr>
        <w:t>.</w:t>
      </w:r>
      <w:r w:rsidR="00595986" w:rsidRPr="000E4FF2">
        <w:rPr>
          <w:bCs/>
        </w:rPr>
        <w:t>9</w:t>
      </w:r>
      <w:r w:rsidR="00242E12" w:rsidRPr="000E4FF2">
        <w:t xml:space="preserve">. </w:t>
      </w:r>
      <w:r w:rsidR="00F96F02" w:rsidRPr="000E4FF2">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w:t>
      </w:r>
      <w:r w:rsidR="001C69B0" w:rsidRPr="000E4FF2">
        <w:t>нението на условията по т. 6.4</w:t>
      </w:r>
      <w:r w:rsidR="00595986" w:rsidRPr="000E4FF2">
        <w:t>.8</w:t>
      </w:r>
      <w:r w:rsidR="00F96F02" w:rsidRPr="000E4FF2">
        <w:t xml:space="preserve">, в срок </w:t>
      </w:r>
      <w:r w:rsidR="00F96F02" w:rsidRPr="000E4FF2">
        <w:rPr>
          <w:b/>
        </w:rPr>
        <w:t>до три дни</w:t>
      </w:r>
      <w:r w:rsidR="00F96F02" w:rsidRPr="000E4FF2">
        <w:t xml:space="preserve"> от неговото сключване.</w:t>
      </w:r>
    </w:p>
    <w:p w:rsidR="00AF3384" w:rsidRPr="000E4FF2" w:rsidRDefault="00686707" w:rsidP="00686707">
      <w:pPr>
        <w:ind w:firstLine="708"/>
        <w:jc w:val="both"/>
      </w:pPr>
      <w:r w:rsidRPr="000E4FF2">
        <w:t>6.</w:t>
      </w:r>
      <w:r w:rsidR="00325EE0" w:rsidRPr="000E4FF2">
        <w:t>4</w:t>
      </w:r>
      <w:r w:rsidR="00595986" w:rsidRPr="000E4FF2">
        <w:t>.10</w:t>
      </w:r>
      <w:r w:rsidR="00557D75" w:rsidRPr="000E4FF2">
        <w:t xml:space="preserve">. </w:t>
      </w:r>
      <w:r w:rsidR="0005513D" w:rsidRPr="000E4FF2">
        <w:rPr>
          <w:b/>
        </w:rPr>
        <w:t xml:space="preserve">ВАЖНО: </w:t>
      </w:r>
      <w:r w:rsidR="00557D75" w:rsidRPr="000E4FF2">
        <w:t>Участниците посочват информацията относно участието на подизпълнители за изпълнение на поръчката</w:t>
      </w:r>
      <w:r w:rsidR="00C032F0" w:rsidRPr="000E4FF2">
        <w:t>, включително информация за вида и дела от поръчката, който ще изпълняват</w:t>
      </w:r>
      <w:r w:rsidR="00557D75" w:rsidRPr="000E4FF2">
        <w:t xml:space="preserve"> </w:t>
      </w:r>
      <w:r w:rsidR="005670DB" w:rsidRPr="000E4FF2">
        <w:rPr>
          <w:rFonts w:eastAsia="MS ??"/>
          <w:b/>
          <w:lang w:eastAsia="en-US"/>
        </w:rPr>
        <w:t xml:space="preserve">в Част ІV, Раздел В, т. 10 </w:t>
      </w:r>
      <w:r w:rsidR="004A63EB" w:rsidRPr="000E4FF2">
        <w:rPr>
          <w:rFonts w:eastAsia="MS ??"/>
          <w:b/>
          <w:lang w:eastAsia="en-US"/>
        </w:rPr>
        <w:t xml:space="preserve">„Възлагане на подизпълнители в процентно изражение” </w:t>
      </w:r>
      <w:r w:rsidR="005670DB" w:rsidRPr="000E4FF2">
        <w:rPr>
          <w:rFonts w:eastAsia="MS ??"/>
          <w:b/>
          <w:lang w:eastAsia="en-US"/>
        </w:rPr>
        <w:t>от ЕЕДОП</w:t>
      </w:r>
      <w:r w:rsidR="00557D75" w:rsidRPr="000E4FF2">
        <w:t>.</w:t>
      </w:r>
      <w:r w:rsidR="00557D75" w:rsidRPr="000E4FF2">
        <w:rPr>
          <w:b/>
        </w:rPr>
        <w:t xml:space="preserve"> </w:t>
      </w:r>
      <w:r w:rsidR="00325457" w:rsidRPr="000E4FF2">
        <w:t>За всеки подизпълнител се представя отделен ЕЕДОП, надлежно попълнен и подписан от лицата по чл. 40, ал. 1 от ППЗОП</w:t>
      </w:r>
      <w:r w:rsidR="007E4AF6" w:rsidRPr="000E4FF2">
        <w:t xml:space="preserve"> </w:t>
      </w:r>
      <w:r w:rsidR="00804706" w:rsidRPr="000E4FF2">
        <w:t xml:space="preserve">в съответствие с чл. 41 от ППЗОП, </w:t>
      </w:r>
      <w:r w:rsidR="00325457" w:rsidRPr="000E4FF2">
        <w:t xml:space="preserve">в който се посочва информацията, изисквана съгласно Част II, раздели А и Б, </w:t>
      </w:r>
      <w:r w:rsidR="007E4AF6" w:rsidRPr="000E4FF2">
        <w:t>попълва се част ІІІ „Основания за изключване“</w:t>
      </w:r>
      <w:r w:rsidR="004A63EB" w:rsidRPr="000E4FF2">
        <w:t xml:space="preserve"> и съответните полета от Част IV от ЕЕДОП</w:t>
      </w:r>
      <w:r w:rsidR="00325457" w:rsidRPr="000E4FF2">
        <w:t>. Подаването</w:t>
      </w:r>
      <w:r w:rsidR="007E4AF6" w:rsidRPr="000E4FF2">
        <w:t xml:space="preserve"> </w:t>
      </w:r>
      <w:r w:rsidR="00325457" w:rsidRPr="000E4FF2">
        <w:t>на ЕЕДОП от</w:t>
      </w:r>
      <w:r w:rsidR="007E4AF6" w:rsidRPr="000E4FF2">
        <w:t xml:space="preserve"> </w:t>
      </w:r>
      <w:r w:rsidR="00325457" w:rsidRPr="000E4FF2">
        <w:t>съответните</w:t>
      </w:r>
      <w:r w:rsidR="007E4AF6" w:rsidRPr="000E4FF2">
        <w:t xml:space="preserve"> </w:t>
      </w:r>
      <w:r w:rsidR="00325457" w:rsidRPr="000E4FF2">
        <w:t>лица</w:t>
      </w:r>
      <w:r w:rsidR="007E4AF6" w:rsidRPr="000E4FF2">
        <w:t xml:space="preserve"> </w:t>
      </w:r>
      <w:r w:rsidR="00325457" w:rsidRPr="000E4FF2">
        <w:t>се</w:t>
      </w:r>
      <w:r w:rsidR="007E4AF6" w:rsidRPr="000E4FF2">
        <w:t xml:space="preserve"> </w:t>
      </w:r>
      <w:r w:rsidR="00325457" w:rsidRPr="000E4FF2">
        <w:t>счита</w:t>
      </w:r>
      <w:r w:rsidR="007E4AF6" w:rsidRPr="000E4FF2">
        <w:t xml:space="preserve"> </w:t>
      </w:r>
      <w:r w:rsidR="00325457" w:rsidRPr="000E4FF2">
        <w:t>за</w:t>
      </w:r>
      <w:r w:rsidR="007E4AF6" w:rsidRPr="000E4FF2">
        <w:t xml:space="preserve"> </w:t>
      </w:r>
      <w:r w:rsidR="00325457" w:rsidRPr="000E4FF2">
        <w:t>съгласие</w:t>
      </w:r>
      <w:r w:rsidR="007E4AF6" w:rsidRPr="000E4FF2">
        <w:t xml:space="preserve"> </w:t>
      </w:r>
      <w:r w:rsidR="00325457" w:rsidRPr="000E4FF2">
        <w:t>за</w:t>
      </w:r>
      <w:r w:rsidR="007E4AF6" w:rsidRPr="000E4FF2">
        <w:t xml:space="preserve"> </w:t>
      </w:r>
      <w:r w:rsidR="00325457" w:rsidRPr="000E4FF2">
        <w:t>участие в процедурата.</w:t>
      </w:r>
    </w:p>
    <w:p w:rsidR="00AF3384" w:rsidRPr="000E4FF2" w:rsidRDefault="00AF3384" w:rsidP="00AF3384">
      <w:pPr>
        <w:ind w:firstLine="708"/>
        <w:jc w:val="both"/>
      </w:pPr>
    </w:p>
    <w:p w:rsidR="00810FE0" w:rsidRPr="000E4FF2" w:rsidRDefault="00AF3384" w:rsidP="00AF3384">
      <w:pPr>
        <w:pStyle w:val="Heading2"/>
        <w:jc w:val="both"/>
        <w:rPr>
          <w:rStyle w:val="BookTitle"/>
          <w:b/>
        </w:rPr>
      </w:pPr>
      <w:r w:rsidRPr="000E4FF2">
        <w:rPr>
          <w:rFonts w:eastAsia="SimHei"/>
          <w:b w:val="0"/>
        </w:rPr>
        <w:tab/>
      </w:r>
      <w:bookmarkStart w:id="58" w:name="_Toc27476709"/>
      <w:r w:rsidR="004A63EB" w:rsidRPr="000E4FF2">
        <w:rPr>
          <w:rFonts w:eastAsia="SimHei"/>
        </w:rPr>
        <w:t>6.</w:t>
      </w:r>
      <w:r w:rsidR="00325EE0" w:rsidRPr="000E4FF2">
        <w:rPr>
          <w:rFonts w:eastAsia="SimHei"/>
        </w:rPr>
        <w:t>5</w:t>
      </w:r>
      <w:r w:rsidR="00810FE0" w:rsidRPr="000E4FF2">
        <w:rPr>
          <w:rFonts w:eastAsia="SimHei"/>
        </w:rPr>
        <w:t>.</w:t>
      </w:r>
      <w:r w:rsidR="00810FE0" w:rsidRPr="000E4FF2">
        <w:rPr>
          <w:rFonts w:eastAsia="SimHei"/>
          <w:b w:val="0"/>
        </w:rPr>
        <w:t xml:space="preserve"> </w:t>
      </w:r>
      <w:r w:rsidR="00810FE0" w:rsidRPr="000E4FF2">
        <w:rPr>
          <w:rStyle w:val="BookTitle"/>
          <w:b/>
        </w:rPr>
        <w:t>Особености по отношение на участник - клон на чуждестранно лице</w:t>
      </w:r>
      <w:bookmarkEnd w:id="58"/>
    </w:p>
    <w:p w:rsidR="00AF3384" w:rsidRPr="000E4FF2" w:rsidRDefault="00810FE0" w:rsidP="006E092D">
      <w:pPr>
        <w:ind w:firstLine="709"/>
        <w:jc w:val="both"/>
        <w:textAlignment w:val="center"/>
      </w:pPr>
      <w:r w:rsidRPr="000E4FF2">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w:t>
      </w:r>
      <w:r w:rsidRPr="000E4FF2">
        <w:rPr>
          <w:b/>
        </w:rPr>
        <w:t>доказателства, че при изпълнение на поръчката ще има на разположение тези ресурси</w:t>
      </w:r>
      <w:r w:rsidRPr="000E4FF2">
        <w:t>.</w:t>
      </w:r>
    </w:p>
    <w:p w:rsidR="006F7E8E" w:rsidRPr="000E4FF2" w:rsidRDefault="00810FE0" w:rsidP="006E092D">
      <w:pPr>
        <w:ind w:firstLine="709"/>
        <w:jc w:val="both"/>
        <w:textAlignment w:val="center"/>
        <w:rPr>
          <w:rStyle w:val="Heading2Char2"/>
          <w:rFonts w:ascii="Tahoma" w:hAnsi="Tahoma" w:cs="Tahoma"/>
          <w:shd w:val="clear" w:color="auto" w:fill="90EE90"/>
        </w:rPr>
      </w:pPr>
      <w:r w:rsidRPr="000E4FF2">
        <w:rPr>
          <w:rStyle w:val="Heading2Char2"/>
          <w:rFonts w:ascii="Tahoma" w:hAnsi="Tahoma" w:cs="Tahoma"/>
          <w:shd w:val="clear" w:color="auto" w:fill="90EE90"/>
        </w:rPr>
        <w:lastRenderedPageBreak/>
        <w:t xml:space="preserve"> </w:t>
      </w:r>
    </w:p>
    <w:p w:rsidR="006F7E8E" w:rsidRPr="000E4FF2" w:rsidRDefault="00AF3384" w:rsidP="00AF3384">
      <w:pPr>
        <w:pStyle w:val="Heading2"/>
        <w:jc w:val="both"/>
        <w:rPr>
          <w:rFonts w:eastAsia="SimHei"/>
          <w:smallCaps/>
        </w:rPr>
      </w:pPr>
      <w:r w:rsidRPr="000E4FF2">
        <w:rPr>
          <w:rFonts w:eastAsia="SimHei"/>
          <w:smallCaps/>
        </w:rPr>
        <w:tab/>
      </w:r>
      <w:bookmarkStart w:id="59" w:name="_Toc27476710"/>
      <w:r w:rsidR="004A63EB" w:rsidRPr="000E4FF2">
        <w:rPr>
          <w:rFonts w:eastAsia="SimHei"/>
          <w:smallCaps/>
        </w:rPr>
        <w:t>6.</w:t>
      </w:r>
      <w:r w:rsidR="00325EE0" w:rsidRPr="000E4FF2">
        <w:rPr>
          <w:rFonts w:eastAsia="SimHei"/>
          <w:smallCaps/>
        </w:rPr>
        <w:t>6</w:t>
      </w:r>
      <w:r w:rsidR="006F7E8E" w:rsidRPr="000E4FF2">
        <w:rPr>
          <w:rFonts w:eastAsia="SimHei"/>
          <w:smallCaps/>
        </w:rPr>
        <w:t>. Деклариране на лично състояние чрез единен европейски документ за обществени поръчки (ЕЕДОП)</w:t>
      </w:r>
      <w:bookmarkEnd w:id="59"/>
    </w:p>
    <w:p w:rsidR="006F7E8E" w:rsidRPr="000E4FF2" w:rsidRDefault="004A63EB" w:rsidP="006E092D">
      <w:pPr>
        <w:pStyle w:val="firstline"/>
        <w:ind w:firstLine="708"/>
        <w:rPr>
          <w:color w:val="auto"/>
        </w:rPr>
      </w:pPr>
      <w:r w:rsidRPr="000E4FF2">
        <w:rPr>
          <w:color w:val="auto"/>
        </w:rPr>
        <w:t>6.</w:t>
      </w:r>
      <w:r w:rsidR="00325EE0" w:rsidRPr="000E4FF2">
        <w:rPr>
          <w:color w:val="auto"/>
        </w:rPr>
        <w:t>6</w:t>
      </w:r>
      <w:r w:rsidRPr="000E4FF2">
        <w:rPr>
          <w:color w:val="auto"/>
        </w:rPr>
        <w:t>.</w:t>
      </w:r>
      <w:r w:rsidR="006F7E8E" w:rsidRPr="000E4FF2">
        <w:rPr>
          <w:color w:val="auto"/>
        </w:rPr>
        <w:t xml:space="preserve">1. </w:t>
      </w:r>
      <w:r w:rsidRPr="000E4FF2">
        <w:rPr>
          <w:color w:val="auto"/>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r w:rsidR="006F7E8E" w:rsidRPr="000E4FF2">
        <w:rPr>
          <w:color w:val="auto"/>
        </w:rPr>
        <w:t xml:space="preserve"> </w:t>
      </w:r>
      <w:r w:rsidRPr="000E4FF2">
        <w:rPr>
          <w:color w:val="auto"/>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4A63EB" w:rsidRPr="000E4FF2" w:rsidRDefault="004A63EB" w:rsidP="004A63EB">
      <w:pPr>
        <w:pStyle w:val="firstline"/>
        <w:ind w:firstLine="708"/>
        <w:rPr>
          <w:color w:val="auto"/>
        </w:rPr>
      </w:pPr>
      <w:r w:rsidRPr="000E4FF2">
        <w:rPr>
          <w:color w:val="auto"/>
        </w:rPr>
        <w:t>6.</w:t>
      </w:r>
      <w:r w:rsidR="00325EE0" w:rsidRPr="000E4FF2">
        <w:rPr>
          <w:color w:val="auto"/>
        </w:rPr>
        <w:t>6</w:t>
      </w:r>
      <w:r w:rsidRPr="000E4FF2">
        <w:rPr>
          <w:color w:val="auto"/>
        </w:rPr>
        <w:t>.</w:t>
      </w:r>
      <w:r w:rsidR="006F7E8E" w:rsidRPr="000E4FF2">
        <w:rPr>
          <w:color w:val="auto"/>
        </w:rPr>
        <w:t xml:space="preserve">2. </w:t>
      </w:r>
      <w:r w:rsidRPr="000E4FF2">
        <w:rPr>
          <w:color w:val="auto"/>
        </w:rPr>
        <w:t xml:space="preserve">Когато участникът е посочил, че ще използва </w:t>
      </w:r>
      <w:r w:rsidRPr="000E4FF2">
        <w:rPr>
          <w:b/>
          <w:color w:val="auto"/>
        </w:rPr>
        <w:t>капацитета на трети лица</w:t>
      </w:r>
      <w:r w:rsidRPr="000E4FF2">
        <w:rPr>
          <w:color w:val="auto"/>
        </w:rPr>
        <w:t xml:space="preserve"> за доказване на съответствието с критериите за подбор или че ще използва </w:t>
      </w:r>
      <w:r w:rsidRPr="000E4FF2">
        <w:rPr>
          <w:b/>
          <w:color w:val="auto"/>
        </w:rPr>
        <w:t>подизпълнители</w:t>
      </w:r>
      <w:r w:rsidRPr="000E4FF2">
        <w:rPr>
          <w:color w:val="auto"/>
        </w:rPr>
        <w:t xml:space="preserve">, за всяко от тези лица се представя </w:t>
      </w:r>
      <w:r w:rsidRPr="000E4FF2">
        <w:rPr>
          <w:b/>
          <w:color w:val="auto"/>
        </w:rPr>
        <w:t>отделен ЕЕДОП</w:t>
      </w:r>
      <w:r w:rsidRPr="000E4FF2">
        <w:rPr>
          <w:color w:val="auto"/>
        </w:rPr>
        <w:t>, койт</w:t>
      </w:r>
      <w:r w:rsidR="00325EE0" w:rsidRPr="000E4FF2">
        <w:rPr>
          <w:color w:val="auto"/>
        </w:rPr>
        <w:t>о съдържа информацията по т. 6.6</w:t>
      </w:r>
      <w:r w:rsidRPr="000E4FF2">
        <w:rPr>
          <w:color w:val="auto"/>
        </w:rPr>
        <w:t>.1.</w:t>
      </w:r>
    </w:p>
    <w:p w:rsidR="006F7E8E" w:rsidRPr="000E4FF2" w:rsidRDefault="00325EE0" w:rsidP="006E092D">
      <w:pPr>
        <w:pStyle w:val="firstline"/>
        <w:ind w:firstLine="708"/>
        <w:rPr>
          <w:color w:val="auto"/>
        </w:rPr>
      </w:pPr>
      <w:r w:rsidRPr="000E4FF2">
        <w:rPr>
          <w:color w:val="auto"/>
        </w:rPr>
        <w:t>6.6</w:t>
      </w:r>
      <w:r w:rsidR="006F7E8E" w:rsidRPr="000E4FF2">
        <w:rPr>
          <w:color w:val="auto"/>
        </w:rPr>
        <w:t>.3.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8367DD" w:rsidRPr="000E4FF2" w:rsidRDefault="004A63EB" w:rsidP="006E092D">
      <w:pPr>
        <w:pStyle w:val="firstline"/>
        <w:ind w:firstLine="708"/>
        <w:rPr>
          <w:rStyle w:val="ala"/>
          <w:color w:val="auto"/>
        </w:rPr>
      </w:pPr>
      <w:r w:rsidRPr="000E4FF2">
        <w:rPr>
          <w:color w:val="auto"/>
        </w:rPr>
        <w:t>6.</w:t>
      </w:r>
      <w:r w:rsidR="00325EE0" w:rsidRPr="000E4FF2">
        <w:rPr>
          <w:color w:val="auto"/>
        </w:rPr>
        <w:t>6</w:t>
      </w:r>
      <w:r w:rsidRPr="000E4FF2">
        <w:rPr>
          <w:color w:val="auto"/>
        </w:rPr>
        <w:t>.4</w:t>
      </w:r>
      <w:r w:rsidR="008367DD" w:rsidRPr="000E4FF2">
        <w:rPr>
          <w:color w:val="auto"/>
        </w:rPr>
        <w:t>. У</w:t>
      </w:r>
      <w:r w:rsidR="008367DD" w:rsidRPr="000E4FF2">
        <w:rPr>
          <w:rStyle w:val="ala"/>
          <w:color w:val="auto"/>
        </w:rPr>
        <w:t xml:space="preserve">частниците могат да използват възможността по т. </w:t>
      </w:r>
      <w:r w:rsidR="00427425" w:rsidRPr="000E4FF2">
        <w:rPr>
          <w:rStyle w:val="ala"/>
          <w:color w:val="auto"/>
        </w:rPr>
        <w:t>6.</w:t>
      </w:r>
      <w:r w:rsidR="00325EE0" w:rsidRPr="000E4FF2">
        <w:rPr>
          <w:rStyle w:val="ala"/>
          <w:color w:val="auto"/>
        </w:rPr>
        <w:t>6</w:t>
      </w:r>
      <w:r w:rsidR="008367DD" w:rsidRPr="000E4FF2">
        <w:rPr>
          <w:rStyle w:val="ala"/>
          <w:color w:val="auto"/>
        </w:rPr>
        <w:t xml:space="preserve">.3, когато е осигурен пряк и неограничен достъп по електронен път до вече изготвен и подписан електронно </w:t>
      </w:r>
      <w:r w:rsidR="008367DD" w:rsidRPr="000E4FF2">
        <w:rPr>
          <w:rStyle w:val="light"/>
          <w:color w:val="auto"/>
        </w:rPr>
        <w:t>ЕЕДОП</w:t>
      </w:r>
      <w:r w:rsidR="008367DD" w:rsidRPr="000E4FF2">
        <w:rPr>
          <w:rStyle w:val="ala"/>
          <w:color w:val="auto"/>
        </w:rPr>
        <w:t xml:space="preserve">. В тези случаи към документите за подбор вместо </w:t>
      </w:r>
      <w:r w:rsidR="008367DD" w:rsidRPr="000E4FF2">
        <w:rPr>
          <w:rStyle w:val="light"/>
          <w:color w:val="auto"/>
        </w:rPr>
        <w:t>ЕЕДОП</w:t>
      </w:r>
      <w:r w:rsidR="008367DD" w:rsidRPr="000E4FF2">
        <w:rPr>
          <w:rStyle w:val="ala"/>
          <w:color w:val="auto"/>
        </w:rPr>
        <w:t xml:space="preserve"> се представя декларация, с която се потвърждава актуалността на данните и автентичността на подписите в публикувания </w:t>
      </w:r>
      <w:r w:rsidR="008367DD" w:rsidRPr="000E4FF2">
        <w:rPr>
          <w:rStyle w:val="light"/>
          <w:color w:val="auto"/>
        </w:rPr>
        <w:t>ЕЕДОП</w:t>
      </w:r>
      <w:r w:rsidR="008367DD" w:rsidRPr="000E4FF2">
        <w:rPr>
          <w:rStyle w:val="ala"/>
          <w:color w:val="auto"/>
        </w:rPr>
        <w:t>, и се посочва адресът, на който е осигурен достъп до документа.</w:t>
      </w:r>
      <w:r w:rsidR="002B6E75" w:rsidRPr="000E4FF2">
        <w:rPr>
          <w:rStyle w:val="ala"/>
          <w:color w:val="auto"/>
        </w:rPr>
        <w:t xml:space="preserve"> В този случай документът следва да е снабден с т. нар. времеви печат, който удостоверява, че ЕЕДОП е подписан и качен на интернет адреса, към който се препраща, преди крайния срок за получаване на офертите.</w:t>
      </w:r>
    </w:p>
    <w:p w:rsidR="004F799B" w:rsidRPr="000E4FF2" w:rsidRDefault="00325EE0" w:rsidP="0003222B">
      <w:pPr>
        <w:pStyle w:val="firstline"/>
        <w:ind w:firstLine="708"/>
        <w:rPr>
          <w:b/>
          <w:color w:val="auto"/>
          <w:u w:val="single"/>
        </w:rPr>
      </w:pPr>
      <w:r w:rsidRPr="000E4FF2">
        <w:rPr>
          <w:rStyle w:val="ala"/>
          <w:color w:val="auto"/>
        </w:rPr>
        <w:t>6.6</w:t>
      </w:r>
      <w:r w:rsidR="004A63EB" w:rsidRPr="000E4FF2">
        <w:rPr>
          <w:rStyle w:val="ala"/>
          <w:color w:val="auto"/>
        </w:rPr>
        <w:t>.</w:t>
      </w:r>
      <w:r w:rsidR="004F799B" w:rsidRPr="000E4FF2">
        <w:rPr>
          <w:rStyle w:val="ala"/>
          <w:color w:val="auto"/>
        </w:rPr>
        <w:t>5.</w:t>
      </w:r>
      <w:r w:rsidR="004F799B" w:rsidRPr="000E4FF2">
        <w:rPr>
          <w:b/>
          <w:bCs/>
          <w:color w:val="auto"/>
        </w:rPr>
        <w:t xml:space="preserve"> </w:t>
      </w:r>
      <w:r w:rsidR="004F799B" w:rsidRPr="000E4FF2">
        <w:rPr>
          <w:b/>
          <w:bCs/>
          <w:color w:val="auto"/>
          <w:u w:val="single"/>
        </w:rPr>
        <w:t>ВАЖНО!!!</w:t>
      </w:r>
      <w:r w:rsidR="004F799B" w:rsidRPr="000E4FF2">
        <w:rPr>
          <w:color w:val="auto"/>
        </w:rPr>
        <w:t xml:space="preserve"> </w:t>
      </w:r>
      <w:r w:rsidR="004F799B" w:rsidRPr="000E4FF2">
        <w:rPr>
          <w:b/>
          <w:color w:val="auto"/>
        </w:rPr>
        <w:t>Съгласно чл. 67, ал. 4 от Закона за обществени поръчки (ЗОП) във връзка с § 29, т. 5, б. „а</w:t>
      </w:r>
      <w:r w:rsidR="0003222B" w:rsidRPr="000E4FF2">
        <w:rPr>
          <w:b/>
          <w:color w:val="auto"/>
        </w:rPr>
        <w:t>”</w:t>
      </w:r>
      <w:r w:rsidR="004F799B" w:rsidRPr="000E4FF2">
        <w:rPr>
          <w:b/>
          <w:color w:val="auto"/>
        </w:rPr>
        <w:t xml:space="preserve"> от Преходните и заключителни разпоредби на ЗОП</w:t>
      </w:r>
      <w:r w:rsidR="004F799B" w:rsidRPr="000E4FF2">
        <w:rPr>
          <w:color w:val="auto"/>
        </w:rPr>
        <w:t xml:space="preserve">, </w:t>
      </w:r>
      <w:r w:rsidR="004F799B" w:rsidRPr="000E4FF2">
        <w:rPr>
          <w:b/>
          <w:color w:val="auto"/>
          <w:u w:val="single"/>
        </w:rPr>
        <w:t>в сила от 01 април 2018 г. Единият европейски документ за обществени поръчки се представя задължително в електронен вид.</w:t>
      </w:r>
    </w:p>
    <w:p w:rsidR="004F799B" w:rsidRPr="000E4FF2" w:rsidRDefault="004F799B" w:rsidP="0003222B">
      <w:pPr>
        <w:pStyle w:val="firstline"/>
        <w:ind w:firstLine="708"/>
        <w:rPr>
          <w:color w:val="auto"/>
        </w:rPr>
      </w:pPr>
      <w:r w:rsidRPr="000E4FF2">
        <w:rPr>
          <w:color w:val="auto"/>
        </w:rPr>
        <w:t>Всеки участник в процедурата за възлагане на обществената поръчка</w:t>
      </w:r>
      <w:r w:rsidR="003A1406" w:rsidRPr="000E4FF2">
        <w:rPr>
          <w:color w:val="auto"/>
        </w:rPr>
        <w:t xml:space="preserve"> трябва да подаде оферта с приложен в електронен вид Единен европейски документ за обществени поръчки (еЕЕДОП), подписан с електронен подпис</w:t>
      </w:r>
      <w:r w:rsidRPr="000E4FF2">
        <w:rPr>
          <w:color w:val="auto"/>
        </w:rPr>
        <w:t xml:space="preserve">, </w:t>
      </w:r>
      <w:r w:rsidR="007A7931" w:rsidRPr="000E4FF2">
        <w:rPr>
          <w:color w:val="auto"/>
        </w:rPr>
        <w:t xml:space="preserve">а когато е приложимо </w:t>
      </w:r>
      <w:r w:rsidR="003A1406" w:rsidRPr="000E4FF2">
        <w:rPr>
          <w:color w:val="auto"/>
        </w:rPr>
        <w:t>–</w:t>
      </w:r>
      <w:r w:rsidR="007A7931" w:rsidRPr="000E4FF2">
        <w:rPr>
          <w:color w:val="auto"/>
        </w:rPr>
        <w:t xml:space="preserve"> </w:t>
      </w:r>
      <w:r w:rsidR="003A1406" w:rsidRPr="000E4FF2">
        <w:rPr>
          <w:color w:val="auto"/>
        </w:rPr>
        <w:t xml:space="preserve">еЕЕДОП за </w:t>
      </w:r>
      <w:r w:rsidR="007A7931" w:rsidRPr="000E4FF2">
        <w:rPr>
          <w:color w:val="auto"/>
        </w:rPr>
        <w:t xml:space="preserve">всеки от участниците в обединението, което не е юридическо лице, </w:t>
      </w:r>
      <w:r w:rsidR="003A1406" w:rsidRPr="000E4FF2">
        <w:rPr>
          <w:color w:val="auto"/>
        </w:rPr>
        <w:t xml:space="preserve">за </w:t>
      </w:r>
      <w:r w:rsidR="007A7931" w:rsidRPr="000E4FF2">
        <w:rPr>
          <w:color w:val="auto"/>
        </w:rPr>
        <w:t xml:space="preserve">всеки подизпълнител и </w:t>
      </w:r>
      <w:r w:rsidR="003A1406" w:rsidRPr="000E4FF2">
        <w:rPr>
          <w:color w:val="auto"/>
        </w:rPr>
        <w:t xml:space="preserve">за </w:t>
      </w:r>
      <w:r w:rsidR="007A7931" w:rsidRPr="000E4FF2">
        <w:rPr>
          <w:color w:val="auto"/>
        </w:rPr>
        <w:t>всяко лице, чиито ресурси ще бъдат ангажирани в изпълнението на поръчката</w:t>
      </w:r>
      <w:r w:rsidRPr="000E4FF2">
        <w:rPr>
          <w:color w:val="auto"/>
        </w:rPr>
        <w:t xml:space="preserve">. </w:t>
      </w:r>
    </w:p>
    <w:p w:rsidR="00121568" w:rsidRPr="000E4FF2" w:rsidRDefault="00C54358" w:rsidP="0003222B">
      <w:pPr>
        <w:pStyle w:val="firstline"/>
        <w:ind w:firstLine="708"/>
        <w:rPr>
          <w:color w:val="auto"/>
        </w:rPr>
      </w:pPr>
      <w:r w:rsidRPr="000E4FF2">
        <w:rPr>
          <w:color w:val="auto"/>
        </w:rPr>
        <w:t xml:space="preserve">Електронният вид на ЕЕДОП трябва да бъде </w:t>
      </w:r>
      <w:r w:rsidR="00121568" w:rsidRPr="000E4FF2">
        <w:rPr>
          <w:color w:val="auto"/>
        </w:rPr>
        <w:t xml:space="preserve">приложен на подходящ оптичен носител към пакета документи за участие в процедурата. </w:t>
      </w:r>
      <w:r w:rsidR="00382AC8" w:rsidRPr="000E4FF2">
        <w:rPr>
          <w:b/>
          <w:color w:val="auto"/>
          <w:u w:val="single"/>
        </w:rPr>
        <w:t>Важно:</w:t>
      </w:r>
      <w:r w:rsidR="00382AC8" w:rsidRPr="000E4FF2">
        <w:rPr>
          <w:color w:val="auto"/>
        </w:rPr>
        <w:t xml:space="preserve"> </w:t>
      </w:r>
      <w:r w:rsidR="00121568" w:rsidRPr="000E4FF2">
        <w:rPr>
          <w:b/>
          <w:color w:val="auto"/>
        </w:rPr>
        <w:t>Форматът, в който се предоставя документът не следва да позволява редактиране на неговото съдържание</w:t>
      </w:r>
      <w:r w:rsidR="00382AC8" w:rsidRPr="000E4FF2">
        <w:rPr>
          <w:b/>
          <w:color w:val="auto"/>
        </w:rPr>
        <w:t>!</w:t>
      </w:r>
    </w:p>
    <w:p w:rsidR="00C54358" w:rsidRPr="000E4FF2" w:rsidRDefault="00C54358" w:rsidP="0003222B">
      <w:pPr>
        <w:pStyle w:val="firstline"/>
        <w:ind w:firstLine="708"/>
        <w:rPr>
          <w:color w:val="auto"/>
        </w:rPr>
      </w:pPr>
      <w:r w:rsidRPr="000E4FF2">
        <w:rPr>
          <w:color w:val="auto"/>
        </w:rPr>
        <w:t xml:space="preserve">еЕЕДОП може да бъде подготвен чрез </w:t>
      </w:r>
      <w:r w:rsidR="0050086E" w:rsidRPr="000E4FF2">
        <w:rPr>
          <w:color w:val="auto"/>
        </w:rPr>
        <w:t xml:space="preserve">използване на осигурената от </w:t>
      </w:r>
      <w:r w:rsidR="001D7EA0" w:rsidRPr="000E4FF2">
        <w:rPr>
          <w:color w:val="auto"/>
        </w:rPr>
        <w:t>Агенцията по обществени поръчки</w:t>
      </w:r>
      <w:r w:rsidR="0050086E" w:rsidRPr="000E4FF2">
        <w:rPr>
          <w:color w:val="auto"/>
        </w:rPr>
        <w:t xml:space="preserve"> безплатна услуга – информационна система за еЕЕДОП.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е достъпна на адрес:  </w:t>
      </w:r>
      <w:hyperlink r:id="rId11" w:history="1">
        <w:r w:rsidR="001D7EA0" w:rsidRPr="000E4FF2">
          <w:rPr>
            <w:rStyle w:val="Hyperlink"/>
            <w:color w:val="auto"/>
          </w:rPr>
          <w:t>https://espd.eop.bg/espd-web/</w:t>
        </w:r>
      </w:hyperlink>
      <w:r w:rsidR="0050086E" w:rsidRPr="000E4FF2">
        <w:rPr>
          <w:color w:val="auto"/>
        </w:rPr>
        <w:t>.</w:t>
      </w:r>
    </w:p>
    <w:p w:rsidR="00C54358" w:rsidRPr="000E4FF2" w:rsidRDefault="0050086E" w:rsidP="0003222B">
      <w:pPr>
        <w:pStyle w:val="firstline"/>
        <w:ind w:firstLine="708"/>
        <w:rPr>
          <w:color w:val="auto"/>
        </w:rPr>
      </w:pPr>
      <w:r w:rsidRPr="000E4FF2">
        <w:rPr>
          <w:color w:val="auto"/>
        </w:rPr>
        <w:t>Към настоящата документация се предоставя електронен образец на ЕЕДОП – файл</w:t>
      </w:r>
      <w:r w:rsidR="00393589" w:rsidRPr="000E4FF2">
        <w:rPr>
          <w:color w:val="auto"/>
        </w:rPr>
        <w:t xml:space="preserve"> във формат XML</w:t>
      </w:r>
      <w:r w:rsidRPr="000E4FF2">
        <w:rPr>
          <w:color w:val="auto"/>
        </w:rPr>
        <w:t>, който е предназначен за използване в електронната система за еЕЕДОП</w:t>
      </w:r>
      <w:r w:rsidR="00393589" w:rsidRPr="000E4FF2">
        <w:rPr>
          <w:color w:val="auto"/>
        </w:rPr>
        <w:t xml:space="preserve"> и файл във формат PDF - подходящ за преглед</w:t>
      </w:r>
      <w:r w:rsidR="000A1AA4" w:rsidRPr="000E4FF2">
        <w:rPr>
          <w:color w:val="auto"/>
        </w:rPr>
        <w:t xml:space="preserve"> </w:t>
      </w:r>
      <w:r w:rsidR="003B45A2" w:rsidRPr="000E4FF2">
        <w:rPr>
          <w:b/>
          <w:color w:val="auto"/>
        </w:rPr>
        <w:t>(Прило</w:t>
      </w:r>
      <w:r w:rsidR="008C5FEC" w:rsidRPr="000E4FF2">
        <w:rPr>
          <w:b/>
          <w:color w:val="auto"/>
        </w:rPr>
        <w:t xml:space="preserve">жение № </w:t>
      </w:r>
      <w:r w:rsidR="006D53FE" w:rsidRPr="000E4FF2">
        <w:rPr>
          <w:b/>
          <w:color w:val="auto"/>
        </w:rPr>
        <w:t>3</w:t>
      </w:r>
      <w:r w:rsidR="000A1AA4" w:rsidRPr="000E4FF2">
        <w:rPr>
          <w:b/>
          <w:color w:val="auto"/>
        </w:rPr>
        <w:t>)</w:t>
      </w:r>
      <w:r w:rsidR="00393589" w:rsidRPr="000E4FF2">
        <w:rPr>
          <w:b/>
          <w:color w:val="auto"/>
        </w:rPr>
        <w:t xml:space="preserve">. </w:t>
      </w:r>
      <w:r w:rsidRPr="000E4FF2">
        <w:rPr>
          <w:b/>
          <w:color w:val="auto"/>
        </w:rPr>
        <w:t xml:space="preserve"> </w:t>
      </w:r>
    </w:p>
    <w:p w:rsidR="00A11C68" w:rsidRPr="000E4FF2" w:rsidRDefault="00393589" w:rsidP="0003222B">
      <w:pPr>
        <w:pStyle w:val="firstline"/>
        <w:ind w:firstLine="708"/>
        <w:rPr>
          <w:color w:val="auto"/>
        </w:rPr>
      </w:pPr>
      <w:r w:rsidRPr="000E4FF2">
        <w:rPr>
          <w:color w:val="auto"/>
        </w:rPr>
        <w:t>За да попълни предоставения образец на еЕЕДОП, у</w:t>
      </w:r>
      <w:r w:rsidR="004F799B" w:rsidRPr="000E4FF2">
        <w:rPr>
          <w:color w:val="auto"/>
        </w:rPr>
        <w:t>частникът следва да зареди в системата (</w:t>
      </w:r>
      <w:hyperlink r:id="rId12" w:history="1">
        <w:r w:rsidR="008C5FEC" w:rsidRPr="000E4FF2">
          <w:rPr>
            <w:rStyle w:val="Hyperlink"/>
            <w:color w:val="auto"/>
          </w:rPr>
          <w:t>https://espd.eop.bg/espd-web/</w:t>
        </w:r>
      </w:hyperlink>
      <w:r w:rsidR="004F799B" w:rsidRPr="000E4FF2">
        <w:rPr>
          <w:color w:val="auto"/>
        </w:rPr>
        <w:t>) получения XML формат на еЕЕДОП (достъпен на Профила на купувача на Община Велико Търново</w:t>
      </w:r>
      <w:r w:rsidR="00A11C68" w:rsidRPr="000E4FF2">
        <w:rPr>
          <w:color w:val="auto"/>
        </w:rPr>
        <w:t xml:space="preserve"> наред с останалата документация за обществена поръчка</w:t>
      </w:r>
      <w:r w:rsidR="004F799B" w:rsidRPr="000E4FF2">
        <w:rPr>
          <w:color w:val="auto"/>
        </w:rPr>
        <w:t>) и да попълни необходимите данни, съгласно поставените изисквания на Възложителя в документацията за обществена поръчка.</w:t>
      </w:r>
      <w:r w:rsidRPr="000E4FF2">
        <w:rPr>
          <w:color w:val="auto"/>
        </w:rPr>
        <w:t xml:space="preserve"> </w:t>
      </w:r>
      <w:r w:rsidR="004F799B" w:rsidRPr="000E4FF2">
        <w:rPr>
          <w:b/>
          <w:color w:val="auto"/>
        </w:rPr>
        <w:t xml:space="preserve">Попълненият еЕЕДОП се изтегля и се подписва с електронен подпис </w:t>
      </w:r>
      <w:r w:rsidR="00171ED4" w:rsidRPr="000E4FF2">
        <w:rPr>
          <w:b/>
          <w:color w:val="auto"/>
        </w:rPr>
        <w:t xml:space="preserve">от всяко едно </w:t>
      </w:r>
      <w:r w:rsidR="004F799B" w:rsidRPr="000E4FF2">
        <w:rPr>
          <w:b/>
          <w:color w:val="auto"/>
        </w:rPr>
        <w:t xml:space="preserve">от </w:t>
      </w:r>
      <w:r w:rsidRPr="000E4FF2">
        <w:rPr>
          <w:b/>
          <w:color w:val="auto"/>
        </w:rPr>
        <w:t>задължени</w:t>
      </w:r>
      <w:r w:rsidR="00171ED4" w:rsidRPr="000E4FF2">
        <w:rPr>
          <w:b/>
          <w:color w:val="auto"/>
        </w:rPr>
        <w:t>те</w:t>
      </w:r>
      <w:r w:rsidRPr="000E4FF2">
        <w:rPr>
          <w:b/>
          <w:color w:val="auto"/>
        </w:rPr>
        <w:t xml:space="preserve"> лица</w:t>
      </w:r>
      <w:r w:rsidR="00171ED4" w:rsidRPr="000E4FF2">
        <w:rPr>
          <w:b/>
          <w:color w:val="auto"/>
          <w:lang w:val="en-US"/>
        </w:rPr>
        <w:t xml:space="preserve"> </w:t>
      </w:r>
      <w:r w:rsidR="00171ED4" w:rsidRPr="000E4FF2">
        <w:rPr>
          <w:b/>
          <w:color w:val="auto"/>
        </w:rPr>
        <w:t xml:space="preserve">по чл. 54, </w:t>
      </w:r>
      <w:r w:rsidR="00171ED4" w:rsidRPr="000E4FF2">
        <w:rPr>
          <w:b/>
          <w:color w:val="auto"/>
        </w:rPr>
        <w:lastRenderedPageBreak/>
        <w:t>ал. 2 и 3 от ЗОП</w:t>
      </w:r>
      <w:r w:rsidR="00755A8E" w:rsidRPr="000E4FF2">
        <w:rPr>
          <w:b/>
          <w:color w:val="auto"/>
        </w:rPr>
        <w:t xml:space="preserve"> в съответствие с чл. 40 и чл. </w:t>
      </w:r>
      <w:r w:rsidR="00171ED4" w:rsidRPr="000E4FF2">
        <w:rPr>
          <w:b/>
          <w:color w:val="auto"/>
        </w:rPr>
        <w:t>41</w:t>
      </w:r>
      <w:r w:rsidR="0035081D" w:rsidRPr="000E4FF2">
        <w:rPr>
          <w:b/>
          <w:color w:val="auto"/>
        </w:rPr>
        <w:t xml:space="preserve"> от ППЗОП</w:t>
      </w:r>
      <w:r w:rsidR="004F799B" w:rsidRPr="000E4FF2">
        <w:rPr>
          <w:b/>
          <w:color w:val="auto"/>
        </w:rPr>
        <w:t>.</w:t>
      </w:r>
      <w:r w:rsidR="004F799B" w:rsidRPr="000E4FF2">
        <w:rPr>
          <w:color w:val="auto"/>
        </w:rPr>
        <w:t xml:space="preserve"> Същият се прилага към пакета документи за участие в процедурата (офертата) на подходящ оптичен носител.</w:t>
      </w:r>
      <w:r w:rsidR="00121568" w:rsidRPr="000E4FF2">
        <w:rPr>
          <w:color w:val="auto"/>
        </w:rPr>
        <w:t xml:space="preserve"> </w:t>
      </w:r>
      <w:r w:rsidR="00121568" w:rsidRPr="000E4FF2">
        <w:rPr>
          <w:b/>
          <w:color w:val="auto"/>
        </w:rPr>
        <w:t>Важно!</w:t>
      </w:r>
      <w:r w:rsidR="00121568" w:rsidRPr="000E4FF2">
        <w:rPr>
          <w:color w:val="auto"/>
        </w:rPr>
        <w:t xml:space="preserve"> В случаите когато ЕЕДОП е попълнен през системата за еЕЕДОП, при предоставянето му, с електронен подпис следва да бъде подписана версията в </w:t>
      </w:r>
      <w:r w:rsidR="00121568" w:rsidRPr="000E4FF2">
        <w:rPr>
          <w:b/>
          <w:color w:val="auto"/>
        </w:rPr>
        <w:t>PDF формат</w:t>
      </w:r>
      <w:r w:rsidR="00A11C68" w:rsidRPr="000E4FF2">
        <w:rPr>
          <w:color w:val="auto"/>
        </w:rPr>
        <w:t>!</w:t>
      </w:r>
    </w:p>
    <w:p w:rsidR="005C1C5A" w:rsidRPr="000E4FF2" w:rsidRDefault="005C1C5A" w:rsidP="0003222B">
      <w:pPr>
        <w:pStyle w:val="firstline"/>
        <w:ind w:firstLine="708"/>
        <w:rPr>
          <w:color w:val="auto"/>
          <w:lang w:val="en-US"/>
        </w:rPr>
      </w:pPr>
      <w:r w:rsidRPr="000E4FF2">
        <w:rPr>
          <w:color w:val="auto"/>
        </w:rPr>
        <w:t xml:space="preserve">Освен чрез </w:t>
      </w:r>
      <w:r w:rsidR="000E282C" w:rsidRPr="000E4FF2">
        <w:rPr>
          <w:color w:val="auto"/>
        </w:rPr>
        <w:t xml:space="preserve">информационна система, осигурена от АОП, </w:t>
      </w:r>
      <w:r w:rsidRPr="000E4FF2">
        <w:rPr>
          <w:color w:val="auto"/>
        </w:rPr>
        <w:t xml:space="preserve">еЕЕДОП може да бъде подготвен и чрез използване на образеца във формат </w:t>
      </w:r>
      <w:r w:rsidR="00EC436A" w:rsidRPr="000E4FF2">
        <w:rPr>
          <w:color w:val="auto"/>
        </w:rPr>
        <w:t>*.</w:t>
      </w:r>
      <w:r w:rsidR="00EC436A" w:rsidRPr="000E4FF2">
        <w:rPr>
          <w:color w:val="auto"/>
          <w:lang w:val="en-US"/>
        </w:rPr>
        <w:t>DOC</w:t>
      </w:r>
      <w:r w:rsidRPr="000E4FF2">
        <w:rPr>
          <w:color w:val="auto"/>
          <w:lang w:val="en-US"/>
        </w:rPr>
        <w:t xml:space="preserve">, </w:t>
      </w:r>
      <w:r w:rsidRPr="000E4FF2">
        <w:rPr>
          <w:color w:val="auto"/>
        </w:rPr>
        <w:t xml:space="preserve">приложен към настоящата документация. Образецът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 зависят от формата на участие и обстоятелствата, свързани с конкретния участник. След попълване на образеца същият се записва във формат, който не позволява редактиране на </w:t>
      </w:r>
      <w:r w:rsidR="00837CEB" w:rsidRPr="000E4FF2">
        <w:rPr>
          <w:color w:val="auto"/>
        </w:rPr>
        <w:t>неговото съдържание</w:t>
      </w:r>
      <w:r w:rsidR="00A11C68" w:rsidRPr="000E4FF2">
        <w:rPr>
          <w:color w:val="auto"/>
          <w:lang w:val="en-US"/>
        </w:rPr>
        <w:t xml:space="preserve"> (</w:t>
      </w:r>
      <w:r w:rsidR="00A11C68" w:rsidRPr="000E4FF2">
        <w:rPr>
          <w:color w:val="auto"/>
        </w:rPr>
        <w:t xml:space="preserve">например </w:t>
      </w:r>
      <w:r w:rsidR="00A11C68" w:rsidRPr="000E4FF2">
        <w:rPr>
          <w:color w:val="auto"/>
          <w:lang w:val="en-US"/>
        </w:rPr>
        <w:t>PDF)</w:t>
      </w:r>
      <w:r w:rsidR="00382AC8" w:rsidRPr="000E4FF2">
        <w:rPr>
          <w:color w:val="auto"/>
        </w:rPr>
        <w:t>, подписва се електронно от всички задължени лица и се прилага към пакета документи за участие в процедурата (офертата) на подходящ оптичен носител.</w:t>
      </w:r>
    </w:p>
    <w:p w:rsidR="003B45A2" w:rsidRPr="000E4FF2" w:rsidRDefault="004F799B" w:rsidP="0003222B">
      <w:pPr>
        <w:pStyle w:val="firstline"/>
        <w:ind w:firstLine="708"/>
        <w:rPr>
          <w:color w:val="auto"/>
        </w:rPr>
      </w:pPr>
      <w:r w:rsidRPr="000E4FF2">
        <w:rPr>
          <w:color w:val="auto"/>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МУ-4/02.03.2018г. на Изпълнителния директор на Агенция</w:t>
      </w:r>
      <w:r w:rsidR="00F43310" w:rsidRPr="000E4FF2">
        <w:rPr>
          <w:color w:val="auto"/>
        </w:rPr>
        <w:t>та</w:t>
      </w:r>
      <w:r w:rsidR="001F3681" w:rsidRPr="000E4FF2">
        <w:rPr>
          <w:color w:val="auto"/>
        </w:rPr>
        <w:t xml:space="preserve"> по обществени поръчки, достъпно на адрес:</w:t>
      </w:r>
    </w:p>
    <w:p w:rsidR="004F799B" w:rsidRPr="000E4FF2" w:rsidRDefault="00D11928" w:rsidP="0003222B">
      <w:pPr>
        <w:pStyle w:val="firstline"/>
        <w:ind w:firstLine="708"/>
        <w:rPr>
          <w:color w:val="auto"/>
        </w:rPr>
      </w:pPr>
      <w:hyperlink r:id="rId13" w:history="1">
        <w:r w:rsidR="001F3681" w:rsidRPr="000E4FF2">
          <w:rPr>
            <w:rStyle w:val="Hyperlink"/>
            <w:color w:val="auto"/>
          </w:rPr>
          <w:t>http://www.aop.bg/fckedit2/user/File/bg/practika/MU4_2018.pdf</w:t>
        </w:r>
      </w:hyperlink>
      <w:r w:rsidR="001F3681" w:rsidRPr="000E4FF2">
        <w:rPr>
          <w:color w:val="auto"/>
        </w:rPr>
        <w:t xml:space="preserve"> </w:t>
      </w:r>
    </w:p>
    <w:p w:rsidR="006F7E8E" w:rsidRPr="000E4FF2" w:rsidRDefault="00325EE0" w:rsidP="006E092D">
      <w:pPr>
        <w:pStyle w:val="firstline"/>
        <w:ind w:firstLine="708"/>
        <w:rPr>
          <w:color w:val="auto"/>
        </w:rPr>
      </w:pPr>
      <w:r w:rsidRPr="000E4FF2">
        <w:rPr>
          <w:color w:val="auto"/>
        </w:rPr>
        <w:t>6.6</w:t>
      </w:r>
      <w:r w:rsidR="006F7E8E" w:rsidRPr="000E4FF2">
        <w:rPr>
          <w:color w:val="auto"/>
        </w:rPr>
        <w:t>.</w:t>
      </w:r>
      <w:r w:rsidR="004F799B" w:rsidRPr="000E4FF2">
        <w:rPr>
          <w:color w:val="auto"/>
        </w:rPr>
        <w:t>6</w:t>
      </w:r>
      <w:r w:rsidR="006F7E8E" w:rsidRPr="000E4FF2">
        <w:rPr>
          <w:color w:val="auto"/>
        </w:rPr>
        <w:t xml:space="preserve">. </w:t>
      </w:r>
      <w:r w:rsidR="002B1F71" w:rsidRPr="000E4FF2">
        <w:rPr>
          <w:color w:val="auto"/>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FC3ECD" w:rsidRPr="000E4FF2" w:rsidRDefault="004A63EB" w:rsidP="00FC3ECD">
      <w:pPr>
        <w:pStyle w:val="firstline"/>
        <w:ind w:firstLine="708"/>
        <w:rPr>
          <w:color w:val="auto"/>
        </w:rPr>
      </w:pPr>
      <w:r w:rsidRPr="000E4FF2">
        <w:rPr>
          <w:color w:val="auto"/>
        </w:rPr>
        <w:t>6.</w:t>
      </w:r>
      <w:r w:rsidR="00325EE0" w:rsidRPr="000E4FF2">
        <w:rPr>
          <w:color w:val="auto"/>
        </w:rPr>
        <w:t>6</w:t>
      </w:r>
      <w:r w:rsidR="006F7E8E" w:rsidRPr="000E4FF2">
        <w:rPr>
          <w:color w:val="auto"/>
        </w:rPr>
        <w:t>.</w:t>
      </w:r>
      <w:r w:rsidR="00E23615" w:rsidRPr="000E4FF2">
        <w:rPr>
          <w:color w:val="auto"/>
        </w:rPr>
        <w:t>7</w:t>
      </w:r>
      <w:r w:rsidR="006F7E8E" w:rsidRPr="000E4FF2">
        <w:rPr>
          <w:color w:val="auto"/>
        </w:rPr>
        <w:t xml:space="preserve">. </w:t>
      </w:r>
      <w:r w:rsidR="00944C6E" w:rsidRPr="000E4FF2">
        <w:rPr>
          <w:color w:val="auto"/>
        </w:rPr>
        <w:t xml:space="preserve">Когато участникът е </w:t>
      </w:r>
      <w:r w:rsidR="00944C6E" w:rsidRPr="000E4FF2">
        <w:rPr>
          <w:b/>
          <w:color w:val="auto"/>
        </w:rPr>
        <w:t>обединение</w:t>
      </w:r>
      <w:r w:rsidR="00944C6E" w:rsidRPr="000E4FF2">
        <w:rPr>
          <w:color w:val="auto"/>
        </w:rPr>
        <w:t>,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r w:rsidR="00FC3ECD" w:rsidRPr="000E4FF2">
        <w:rPr>
          <w:color w:val="auto"/>
        </w:rPr>
        <w:t>.</w:t>
      </w:r>
    </w:p>
    <w:p w:rsidR="00CB7EC1" w:rsidRPr="000E4FF2" w:rsidRDefault="00325EE0" w:rsidP="00FC3ECD">
      <w:pPr>
        <w:pStyle w:val="firstline"/>
        <w:ind w:firstLine="708"/>
        <w:rPr>
          <w:color w:val="auto"/>
          <w:lang w:val="en-US"/>
        </w:rPr>
      </w:pPr>
      <w:r w:rsidRPr="000E4FF2">
        <w:rPr>
          <w:color w:val="auto"/>
          <w:lang w:val="en-US"/>
        </w:rPr>
        <w:t>6.6</w:t>
      </w:r>
      <w:r w:rsidR="00CB7EC1" w:rsidRPr="000E4FF2">
        <w:rPr>
          <w:color w:val="auto"/>
          <w:lang w:val="en-US"/>
        </w:rPr>
        <w:t xml:space="preserve">.8. </w:t>
      </w:r>
      <w:r w:rsidR="00CB7EC1" w:rsidRPr="000E4FF2">
        <w:rPr>
          <w:color w:val="auto"/>
        </w:rPr>
        <w:t>Възложителят няма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FC3ECD" w:rsidRPr="000E4FF2" w:rsidRDefault="00325EE0" w:rsidP="00FC3ECD">
      <w:pPr>
        <w:pStyle w:val="firstline"/>
        <w:ind w:firstLine="708"/>
        <w:rPr>
          <w:color w:val="auto"/>
        </w:rPr>
      </w:pPr>
      <w:r w:rsidRPr="000E4FF2">
        <w:rPr>
          <w:color w:val="auto"/>
        </w:rPr>
        <w:t>6.6</w:t>
      </w:r>
      <w:r w:rsidR="004A63EB" w:rsidRPr="000E4FF2">
        <w:rPr>
          <w:color w:val="auto"/>
        </w:rPr>
        <w:t>.</w:t>
      </w:r>
      <w:r w:rsidR="00FD34B9" w:rsidRPr="000E4FF2">
        <w:rPr>
          <w:color w:val="auto"/>
        </w:rPr>
        <w:t>9</w:t>
      </w:r>
      <w:r w:rsidR="006F7E8E" w:rsidRPr="000E4FF2">
        <w:rPr>
          <w:color w:val="auto"/>
        </w:rPr>
        <w:t xml:space="preserve">. </w:t>
      </w:r>
      <w:r w:rsidR="00FC3ECD" w:rsidRPr="000E4FF2">
        <w:rPr>
          <w:color w:val="auto"/>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Възложителят приема удостоверения за регистрация или сертификати, издадени от органи, установени в Република България или в друга държава членка, в която участникът е установен</w:t>
      </w:r>
      <w:r w:rsidR="00FC3ECD" w:rsidRPr="000E4FF2">
        <w:rPr>
          <w:i/>
          <w:color w:val="auto"/>
        </w:rPr>
        <w:t>.</w:t>
      </w:r>
    </w:p>
    <w:p w:rsidR="00810FE0" w:rsidRPr="000E4FF2" w:rsidRDefault="00810FE0" w:rsidP="00FC3ECD">
      <w:pPr>
        <w:pStyle w:val="firstline"/>
        <w:ind w:firstLine="708"/>
        <w:rPr>
          <w:b/>
          <w:color w:val="auto"/>
        </w:rPr>
      </w:pPr>
    </w:p>
    <w:p w:rsidR="001B5FD6" w:rsidRPr="000E4FF2" w:rsidRDefault="002D3B68" w:rsidP="006E092D">
      <w:pPr>
        <w:pStyle w:val="firstline"/>
        <w:ind w:firstLine="708"/>
        <w:outlineLvl w:val="0"/>
        <w:rPr>
          <w:rStyle w:val="17"/>
          <w:color w:val="auto"/>
        </w:rPr>
      </w:pPr>
      <w:bookmarkStart w:id="60" w:name="_Toc27476711"/>
      <w:r w:rsidRPr="000E4FF2">
        <w:rPr>
          <w:rStyle w:val="17"/>
          <w:color w:val="auto"/>
        </w:rPr>
        <w:t xml:space="preserve">Раздел </w:t>
      </w:r>
      <w:r w:rsidRPr="000E4FF2">
        <w:rPr>
          <w:b/>
          <w:bCs/>
          <w:color w:val="auto"/>
        </w:rPr>
        <w:t>ІV</w:t>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t xml:space="preserve">. </w:t>
      </w:r>
      <w:r w:rsidR="00CA6BDD" w:rsidRPr="000E4FF2">
        <w:rPr>
          <w:rStyle w:val="17"/>
          <w:color w:val="auto"/>
        </w:rPr>
        <w:t>П</w:t>
      </w:r>
      <w:r w:rsidR="008F14E4" w:rsidRPr="000E4FF2">
        <w:rPr>
          <w:rStyle w:val="17"/>
          <w:color w:val="auto"/>
        </w:rPr>
        <w:t>одготовка</w:t>
      </w:r>
      <w:r w:rsidR="00F611E5" w:rsidRPr="000E4FF2">
        <w:rPr>
          <w:rStyle w:val="17"/>
          <w:color w:val="auto"/>
        </w:rPr>
        <w:t>,</w:t>
      </w:r>
      <w:r w:rsidR="00F3157D" w:rsidRPr="000E4FF2">
        <w:rPr>
          <w:rStyle w:val="17"/>
          <w:color w:val="auto"/>
        </w:rPr>
        <w:t xml:space="preserve"> </w:t>
      </w:r>
      <w:r w:rsidR="00F611E5" w:rsidRPr="000E4FF2">
        <w:rPr>
          <w:rStyle w:val="17"/>
          <w:color w:val="auto"/>
        </w:rPr>
        <w:t>съдържание и подаване на офертата</w:t>
      </w:r>
      <w:bookmarkEnd w:id="60"/>
    </w:p>
    <w:p w:rsidR="001B5FD6" w:rsidRPr="000E4FF2" w:rsidRDefault="001B5FD6" w:rsidP="006E092D">
      <w:pPr>
        <w:pStyle w:val="firstline"/>
        <w:ind w:firstLine="708"/>
        <w:outlineLvl w:val="1"/>
        <w:rPr>
          <w:b/>
          <w:smallCaps/>
          <w:color w:val="auto"/>
          <w:spacing w:val="5"/>
        </w:rPr>
      </w:pPr>
      <w:bookmarkStart w:id="61" w:name="_Toc27476712"/>
      <w:r w:rsidRPr="000E4FF2">
        <w:rPr>
          <w:b/>
          <w:smallCaps/>
          <w:color w:val="auto"/>
          <w:spacing w:val="5"/>
        </w:rPr>
        <w:t>1. Общи положения</w:t>
      </w:r>
      <w:bookmarkEnd w:id="61"/>
    </w:p>
    <w:p w:rsidR="00AE79EB" w:rsidRPr="000E4FF2" w:rsidRDefault="001B5FD6" w:rsidP="00AE79EB">
      <w:pPr>
        <w:widowControl w:val="0"/>
        <w:tabs>
          <w:tab w:val="left" w:pos="6930"/>
        </w:tabs>
        <w:autoSpaceDE w:val="0"/>
        <w:autoSpaceDN w:val="0"/>
        <w:adjustRightInd w:val="0"/>
        <w:ind w:firstLine="482"/>
        <w:jc w:val="both"/>
        <w:rPr>
          <w:lang w:val="en-US"/>
        </w:rPr>
      </w:pPr>
      <w:r w:rsidRPr="000E4FF2">
        <w:rPr>
          <w:bCs/>
        </w:rPr>
        <w:t xml:space="preserve">   1.1.</w:t>
      </w:r>
      <w:r w:rsidRPr="000E4FF2">
        <w:rPr>
          <w:b/>
          <w:bCs/>
        </w:rPr>
        <w:t xml:space="preserve"> </w:t>
      </w:r>
      <w:r w:rsidRPr="000E4FF2">
        <w:t xml:space="preserve">При изготвяне на офертата всеки участник трябва да се придържа точно към обявените от възложителя условия. Офертата съдържа техническо и ценово предложение. </w:t>
      </w:r>
      <w:r w:rsidR="00AE79EB" w:rsidRPr="000E4FF2">
        <w:t>Към офертата си участниците представят и информация относно личното състояние и критериите за подбор</w:t>
      </w:r>
      <w:r w:rsidR="00AE79EB" w:rsidRPr="000E4FF2">
        <w:rPr>
          <w:lang w:val="en-US"/>
        </w:rPr>
        <w:t>.</w:t>
      </w:r>
    </w:p>
    <w:p w:rsidR="001B5FD6" w:rsidRPr="000E4FF2" w:rsidRDefault="00AE79EB" w:rsidP="00AE79EB">
      <w:pPr>
        <w:jc w:val="both"/>
        <w:rPr>
          <w:rStyle w:val="ala"/>
        </w:rPr>
      </w:pPr>
      <w:r w:rsidRPr="000E4FF2">
        <w:rPr>
          <w:lang w:val="en-US"/>
        </w:rPr>
        <w:tab/>
      </w:r>
      <w:r w:rsidR="001B5FD6" w:rsidRPr="000E4FF2">
        <w:t>1.2.</w:t>
      </w:r>
      <w:r w:rsidR="004610CB" w:rsidRPr="000E4FF2">
        <w:t xml:space="preserve"> </w:t>
      </w:r>
      <w:r w:rsidR="004610CB" w:rsidRPr="000E4FF2">
        <w:rPr>
          <w:rStyle w:val="ala"/>
        </w:rPr>
        <w:t xml:space="preserve">Офертите се изготвят на български език, </w:t>
      </w:r>
      <w:r w:rsidR="004610CB" w:rsidRPr="000E4FF2">
        <w:t>включително и когато участник в процедурата е чуждестранно юридическо лице. В случай, че ЕЕДОП подлежи на подписване от чуждестранно физическо лице, което не владее български език, документът следва да се представи на български език, тъй като съдържанието му е достъпно на всички официални езици на ЕС. В случай, че се подават документи, които са на чужд език, се представят и в превод, заверен от участника „Вярно с оригинала”</w:t>
      </w:r>
      <w:r w:rsidR="004610CB" w:rsidRPr="000E4FF2">
        <w:rPr>
          <w:rStyle w:val="ala"/>
        </w:rPr>
        <w:t xml:space="preserve">. </w:t>
      </w:r>
    </w:p>
    <w:p w:rsidR="005B1BA0" w:rsidRPr="000E4FF2" w:rsidRDefault="005B1BA0" w:rsidP="006E092D">
      <w:pPr>
        <w:ind w:firstLine="709"/>
        <w:jc w:val="both"/>
      </w:pPr>
      <w:r w:rsidRPr="000E4FF2">
        <w:rPr>
          <w:rStyle w:val="ala"/>
        </w:rPr>
        <w:t xml:space="preserve">1.3. </w:t>
      </w:r>
      <w:r w:rsidRPr="000E4FF2">
        <w:t>Всички копия на документи се заверяват „вярно с оригинала” с подпис и печат. Документите в офертата се подписват от лице, което представляв</w:t>
      </w:r>
      <w:r w:rsidR="002D0B08" w:rsidRPr="000E4FF2">
        <w:t xml:space="preserve">а участника, съгласно данни от </w:t>
      </w:r>
      <w:r w:rsidR="00AD047F" w:rsidRPr="000E4FF2">
        <w:lastRenderedPageBreak/>
        <w:t>Търговския</w:t>
      </w:r>
      <w:r w:rsidRPr="000E4FF2">
        <w:t xml:space="preserve"> регистър към Агенцията по вписванията</w:t>
      </w:r>
      <w:r w:rsidR="002D0B08" w:rsidRPr="000E4FF2">
        <w:t>, а за чуждестранни лица – в аналогичен регистър съгласно законодателството на държавата членка, в която са установени</w:t>
      </w:r>
      <w:r w:rsidRPr="000E4FF2">
        <w:t xml:space="preserve">.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w:t>
      </w:r>
    </w:p>
    <w:p w:rsidR="00BA1D7E" w:rsidRPr="000E4FF2" w:rsidRDefault="005B1BA0" w:rsidP="006E092D">
      <w:pPr>
        <w:ind w:firstLine="709"/>
        <w:jc w:val="both"/>
      </w:pPr>
      <w:r w:rsidRPr="000E4FF2">
        <w:t xml:space="preserve">1.4. Друго лице може да подписва оригинали на документи или да заверява „вярно с оригинала” копия на документи само </w:t>
      </w:r>
      <w:r w:rsidR="007745C7" w:rsidRPr="000E4FF2">
        <w:t xml:space="preserve">ако е изрично упълномощено за това </w:t>
      </w:r>
      <w:r w:rsidRPr="000E4FF2">
        <w:t>от представляващия/ите участника</w:t>
      </w:r>
      <w:r w:rsidR="007745C7" w:rsidRPr="000E4FF2">
        <w:t>. Когато документи, свързани с участие</w:t>
      </w:r>
      <w:r w:rsidR="008647D7" w:rsidRPr="000E4FF2">
        <w:t>то</w:t>
      </w:r>
      <w:r w:rsidR="007745C7" w:rsidRPr="000E4FF2">
        <w:t xml:space="preserve"> в обществен</w:t>
      </w:r>
      <w:r w:rsidR="008647D7" w:rsidRPr="000E4FF2">
        <w:rPr>
          <w:lang w:val="en-US"/>
        </w:rPr>
        <w:t>a</w:t>
      </w:r>
      <w:r w:rsidR="008647D7" w:rsidRPr="000E4FF2">
        <w:t>та</w:t>
      </w:r>
      <w:r w:rsidR="007745C7" w:rsidRPr="000E4FF2">
        <w:t xml:space="preserve"> поръчк</w:t>
      </w:r>
      <w:r w:rsidR="008647D7" w:rsidRPr="000E4FF2">
        <w:t>а</w:t>
      </w:r>
      <w:r w:rsidR="007745C7" w:rsidRPr="000E4FF2">
        <w:t xml:space="preserve">, се подават от лице, което представлява участника по пълномощие, </w:t>
      </w:r>
      <w:r w:rsidR="008049D3" w:rsidRPr="000E4FF2">
        <w:rPr>
          <w:b/>
        </w:rPr>
        <w:t>в Част ІІ, раздел Б от ЕЕДОП</w:t>
      </w:r>
      <w:r w:rsidR="007745C7" w:rsidRPr="000E4FF2">
        <w:t xml:space="preserve"> се посочва информация относно обхвата на представителната му власт.</w:t>
      </w:r>
    </w:p>
    <w:p w:rsidR="00BA1D7E" w:rsidRPr="000E4FF2" w:rsidRDefault="00BA1D7E" w:rsidP="006E092D">
      <w:pPr>
        <w:ind w:firstLine="709"/>
        <w:jc w:val="both"/>
      </w:pPr>
      <w:r w:rsidRPr="000E4FF2">
        <w:t>1.</w:t>
      </w:r>
      <w:r w:rsidR="002E3A77" w:rsidRPr="000E4FF2">
        <w:t>5</w:t>
      </w:r>
      <w:r w:rsidRPr="000E4FF2">
        <w:t xml:space="preserve">. </w:t>
      </w:r>
      <w:r w:rsidR="005B1BA0" w:rsidRPr="000E4FF2">
        <w:t xml:space="preserve">Ако изрично не е изискано представяне на оригинал, то документа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w:t>
      </w:r>
    </w:p>
    <w:p w:rsidR="005B1BA0" w:rsidRPr="000E4FF2" w:rsidRDefault="00B41964" w:rsidP="006E092D">
      <w:pPr>
        <w:ind w:firstLine="709"/>
        <w:jc w:val="both"/>
      </w:pPr>
      <w:r w:rsidRPr="000E4FF2">
        <w:t>1.</w:t>
      </w:r>
      <w:r w:rsidR="002E3A77" w:rsidRPr="000E4FF2">
        <w:t>6</w:t>
      </w:r>
      <w:r w:rsidR="00BA1D7E" w:rsidRPr="000E4FF2">
        <w:t xml:space="preserve">. </w:t>
      </w:r>
      <w:r w:rsidR="005B1BA0" w:rsidRPr="000E4FF2">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w:t>
      </w:r>
      <w:r w:rsidR="000328D4" w:rsidRPr="000E4FF2">
        <w:t>та</w:t>
      </w:r>
      <w:r w:rsidR="005B1BA0" w:rsidRPr="000E4FF2">
        <w:t>.</w:t>
      </w:r>
    </w:p>
    <w:p w:rsidR="00771D03" w:rsidRPr="000E4FF2" w:rsidRDefault="00771D03" w:rsidP="006E092D">
      <w:pPr>
        <w:ind w:firstLine="709"/>
        <w:jc w:val="both"/>
        <w:rPr>
          <w:rStyle w:val="subparinclink"/>
        </w:rPr>
      </w:pPr>
      <w:r w:rsidRPr="000E4FF2">
        <w:rPr>
          <w:rStyle w:val="ala"/>
        </w:rPr>
        <w:t xml:space="preserve">1.7. </w:t>
      </w:r>
      <w:r w:rsidRPr="000E4FF2">
        <w:rPr>
          <w:rStyle w:val="ala"/>
          <w:b/>
        </w:rPr>
        <w:t>Конфиденциалност</w:t>
      </w:r>
      <w:r w:rsidRPr="000E4FF2">
        <w:rPr>
          <w:rStyle w:val="ala"/>
        </w:rPr>
        <w:t xml:space="preserve"> - участниците могат да посочват в офертите си информация, която смятат за </w:t>
      </w:r>
      <w:r w:rsidRPr="000E4FF2">
        <w:rPr>
          <w:rStyle w:val="light"/>
        </w:rPr>
        <w:t>конфиденциална</w:t>
      </w:r>
      <w:r w:rsidRPr="000E4FF2">
        <w:rPr>
          <w:rStyle w:val="ala"/>
        </w:rPr>
        <w:t xml:space="preserve"> във връзка с наличието на търговска тайна. Когато участниците са се позовали на </w:t>
      </w:r>
      <w:r w:rsidRPr="000E4FF2">
        <w:rPr>
          <w:rStyle w:val="light"/>
        </w:rPr>
        <w:t>конфиденциалност</w:t>
      </w:r>
      <w:r w:rsidRPr="000E4FF2">
        <w:rPr>
          <w:rStyle w:val="ala"/>
        </w:rPr>
        <w:t xml:space="preserve">, съответната информация не се разкрива от възложителя. </w:t>
      </w:r>
      <w:r w:rsidRPr="000E4FF2">
        <w:rPr>
          <w:rStyle w:val="subparinclink"/>
        </w:rPr>
        <w:t> </w:t>
      </w:r>
    </w:p>
    <w:p w:rsidR="00F94876" w:rsidRPr="000E4FF2" w:rsidRDefault="00771D03" w:rsidP="006E092D">
      <w:pPr>
        <w:ind w:firstLine="709"/>
        <w:jc w:val="both"/>
        <w:rPr>
          <w:rStyle w:val="ala"/>
        </w:rPr>
      </w:pPr>
      <w:r w:rsidRPr="000E4FF2">
        <w:rPr>
          <w:rStyle w:val="ala"/>
        </w:rPr>
        <w:t xml:space="preserve">Участниците не могат да се позовават на </w:t>
      </w:r>
      <w:r w:rsidRPr="000E4FF2">
        <w:rPr>
          <w:rStyle w:val="light"/>
        </w:rPr>
        <w:t>конфиденциалност</w:t>
      </w:r>
      <w:r w:rsidRPr="000E4FF2">
        <w:rPr>
          <w:rStyle w:val="ala"/>
        </w:rPr>
        <w:t xml:space="preserve"> по отношение на предложенията от офертите им, които подлежат на оценка.</w:t>
      </w:r>
    </w:p>
    <w:p w:rsidR="00F94876" w:rsidRPr="000E4FF2" w:rsidRDefault="00F94876" w:rsidP="006E092D">
      <w:pPr>
        <w:autoSpaceDE w:val="0"/>
        <w:autoSpaceDN w:val="0"/>
        <w:adjustRightInd w:val="0"/>
        <w:ind w:firstLine="720"/>
        <w:jc w:val="both"/>
      </w:pPr>
      <w:r w:rsidRPr="000E4FF2">
        <w:rPr>
          <w:rStyle w:val="ala"/>
        </w:rPr>
        <w:t>1.</w:t>
      </w:r>
      <w:r w:rsidR="009615BF" w:rsidRPr="000E4FF2">
        <w:rPr>
          <w:rStyle w:val="ala"/>
        </w:rPr>
        <w:t>8</w:t>
      </w:r>
      <w:r w:rsidRPr="000E4FF2">
        <w:rPr>
          <w:rStyle w:val="ala"/>
        </w:rPr>
        <w:t xml:space="preserve">. </w:t>
      </w:r>
      <w:r w:rsidR="00771D03" w:rsidRPr="000E4FF2">
        <w:rPr>
          <w:rStyle w:val="ala"/>
        </w:rPr>
        <w:t xml:space="preserve"> </w:t>
      </w:r>
      <w:r w:rsidRPr="000E4FF2">
        <w:t>Участниците нямат право да предлагат варианти на офертите.</w:t>
      </w:r>
    </w:p>
    <w:p w:rsidR="00AE79EB" w:rsidRPr="000E4FF2" w:rsidRDefault="009615BF" w:rsidP="00AE79EB">
      <w:pPr>
        <w:ind w:firstLine="709"/>
        <w:jc w:val="both"/>
      </w:pPr>
      <w:r w:rsidRPr="000E4FF2">
        <w:rPr>
          <w:rStyle w:val="ala"/>
        </w:rPr>
        <w:t>1.9</w:t>
      </w:r>
      <w:r w:rsidR="00E84BD5" w:rsidRPr="000E4FF2">
        <w:rPr>
          <w:rStyle w:val="ala"/>
        </w:rPr>
        <w:t xml:space="preserve">. </w:t>
      </w:r>
      <w:r w:rsidR="00E84BD5" w:rsidRPr="000E4FF2">
        <w:t>Представените образци в документацията за обществена поръчка и условията, описани в тях, са</w:t>
      </w:r>
      <w:r w:rsidR="00F94876" w:rsidRPr="000E4FF2">
        <w:t xml:space="preserve"> </w:t>
      </w:r>
      <w:r w:rsidR="00E84BD5" w:rsidRPr="000E4FF2">
        <w:t>задължителни за участниците. Предложенията на участниците трябва да бъдат напълно съобразени с тези образци. В текста на самите образци, включително и в ЕЕДОП са заложени указания за попълване</w:t>
      </w:r>
      <w:r w:rsidR="00F94876" w:rsidRPr="000E4FF2">
        <w:t>.</w:t>
      </w:r>
      <w:r w:rsidR="007079C6" w:rsidRPr="000E4FF2">
        <w:t xml:space="preserve"> </w:t>
      </w:r>
      <w:r w:rsidR="00AE79EB" w:rsidRPr="000E4FF2">
        <w:t>Изключение прав</w:t>
      </w:r>
      <w:r w:rsidR="00670DE8">
        <w:t>и</w:t>
      </w:r>
      <w:r w:rsidR="00AE79EB" w:rsidRPr="000E4FF2">
        <w:t xml:space="preserve"> Образец № 1 „Опис на документите”</w:t>
      </w:r>
      <w:r w:rsidR="00AE79EB" w:rsidRPr="000E4FF2">
        <w:rPr>
          <w:i/>
        </w:rPr>
        <w:t>,</w:t>
      </w:r>
      <w:r w:rsidR="00AE79EB" w:rsidRPr="000E4FF2">
        <w:t xml:space="preserve"> ко</w:t>
      </w:r>
      <w:r w:rsidR="00670DE8">
        <w:t>й</w:t>
      </w:r>
      <w:r w:rsidR="00AE79EB" w:rsidRPr="000E4FF2">
        <w:t xml:space="preserve">то </w:t>
      </w:r>
      <w:r w:rsidR="00670DE8">
        <w:t>е</w:t>
      </w:r>
      <w:r w:rsidR="00AE79EB" w:rsidRPr="000E4FF2">
        <w:t xml:space="preserve"> пример</w:t>
      </w:r>
      <w:r w:rsidR="00670DE8">
        <w:t>ен</w:t>
      </w:r>
      <w:r w:rsidR="00AE79EB" w:rsidRPr="000E4FF2">
        <w:t xml:space="preserve"> и служ</w:t>
      </w:r>
      <w:r w:rsidR="00670DE8">
        <w:t>и</w:t>
      </w:r>
      <w:r w:rsidR="00AE79EB" w:rsidRPr="000E4FF2">
        <w:t xml:space="preserve"> само за улеснение на участниците.</w:t>
      </w:r>
    </w:p>
    <w:p w:rsidR="00F94876" w:rsidRPr="000E4FF2" w:rsidRDefault="00F94876" w:rsidP="00AE79EB">
      <w:pPr>
        <w:ind w:firstLine="709"/>
        <w:jc w:val="both"/>
      </w:pPr>
      <w:r w:rsidRPr="000E4FF2">
        <w:t>1.</w:t>
      </w:r>
      <w:r w:rsidR="009615BF" w:rsidRPr="000E4FF2">
        <w:t>10.</w:t>
      </w:r>
      <w:r w:rsidRPr="000E4FF2">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участника да го представлява.</w:t>
      </w:r>
    </w:p>
    <w:p w:rsidR="000A0A97" w:rsidRPr="000E4FF2" w:rsidRDefault="000A0A97" w:rsidP="00AF3384">
      <w:pPr>
        <w:pStyle w:val="firstline"/>
        <w:ind w:firstLine="708"/>
        <w:rPr>
          <w:b/>
          <w:smallCaps/>
          <w:color w:val="auto"/>
          <w:spacing w:val="5"/>
        </w:rPr>
      </w:pPr>
    </w:p>
    <w:p w:rsidR="00C57FA0" w:rsidRPr="000E4FF2" w:rsidRDefault="00C57FA0" w:rsidP="00C57FA0">
      <w:pPr>
        <w:pStyle w:val="firstline"/>
        <w:spacing w:after="120"/>
        <w:ind w:firstLine="709"/>
        <w:outlineLvl w:val="1"/>
        <w:rPr>
          <w:b/>
          <w:bCs/>
          <w:smallCaps/>
          <w:color w:val="auto"/>
          <w:spacing w:val="5"/>
        </w:rPr>
      </w:pPr>
      <w:bookmarkStart w:id="62" w:name="_Toc27476713"/>
      <w:r w:rsidRPr="000E4FF2">
        <w:rPr>
          <w:b/>
          <w:smallCaps/>
          <w:color w:val="auto"/>
          <w:spacing w:val="5"/>
        </w:rPr>
        <w:t xml:space="preserve">2. </w:t>
      </w:r>
      <w:r w:rsidRPr="000E4FF2">
        <w:rPr>
          <w:b/>
          <w:bCs/>
          <w:smallCaps/>
          <w:color w:val="auto"/>
          <w:spacing w:val="5"/>
        </w:rPr>
        <w:t>Съдържание на запечатаната непрозрачна опаковка</w:t>
      </w:r>
      <w:bookmarkEnd w:id="62"/>
    </w:p>
    <w:p w:rsidR="00C57FA0" w:rsidRPr="000E4FF2" w:rsidRDefault="00C57FA0" w:rsidP="00C57FA0">
      <w:pPr>
        <w:pStyle w:val="firstline"/>
        <w:spacing w:after="120" w:line="240" w:lineRule="auto"/>
        <w:ind w:firstLine="709"/>
        <w:rPr>
          <w:bCs/>
          <w:color w:val="auto"/>
          <w:spacing w:val="5"/>
        </w:rPr>
      </w:pPr>
      <w:r w:rsidRPr="000E4FF2">
        <w:rPr>
          <w:rFonts w:eastAsia="Times New Roman"/>
          <w:bCs/>
          <w:color w:val="auto"/>
          <w:lang w:eastAsia="en-US"/>
        </w:rPr>
        <w:t xml:space="preserve">В </w:t>
      </w:r>
      <w:r w:rsidRPr="000E4FF2">
        <w:rPr>
          <w:rFonts w:eastAsia="Times New Roman"/>
          <w:bCs/>
          <w:color w:val="auto"/>
          <w:u w:val="single"/>
          <w:lang w:eastAsia="en-US"/>
        </w:rPr>
        <w:t>запечатаната непрозрачна опаковка</w:t>
      </w:r>
      <w:r w:rsidRPr="000E4FF2">
        <w:rPr>
          <w:rFonts w:eastAsia="Times New Roman"/>
          <w:bCs/>
          <w:color w:val="auto"/>
          <w:lang w:eastAsia="en-US"/>
        </w:rPr>
        <w:t xml:space="preserve">, участникът следва да </w:t>
      </w:r>
      <w:r w:rsidR="007F6C0E" w:rsidRPr="000E4FF2">
        <w:rPr>
          <w:rFonts w:eastAsia="Times New Roman"/>
          <w:bCs/>
          <w:color w:val="auto"/>
          <w:lang w:eastAsia="en-US"/>
        </w:rPr>
        <w:t>постави</w:t>
      </w:r>
      <w:r w:rsidRPr="000E4FF2">
        <w:rPr>
          <w:rFonts w:eastAsia="Times New Roman"/>
          <w:bCs/>
          <w:color w:val="auto"/>
          <w:lang w:eastAsia="en-US"/>
        </w:rPr>
        <w:t xml:space="preserve"> следните документи и образци:</w:t>
      </w:r>
    </w:p>
    <w:p w:rsidR="00C57FA0" w:rsidRPr="000E4FF2" w:rsidRDefault="00C57FA0" w:rsidP="00C57FA0">
      <w:pPr>
        <w:tabs>
          <w:tab w:val="left" w:pos="709"/>
        </w:tabs>
        <w:spacing w:after="120"/>
        <w:jc w:val="both"/>
        <w:rPr>
          <w:rFonts w:eastAsia="Times New Roman"/>
          <w:lang w:eastAsia="en-US"/>
        </w:rPr>
      </w:pPr>
      <w:r w:rsidRPr="000E4FF2">
        <w:rPr>
          <w:bCs/>
          <w:spacing w:val="5"/>
        </w:rPr>
        <w:tab/>
      </w:r>
      <w:r w:rsidRPr="000E4FF2">
        <w:rPr>
          <w:b/>
          <w:bCs/>
          <w:smallCaps/>
          <w:spacing w:val="5"/>
          <w:u w:val="single"/>
        </w:rPr>
        <w:t>2.1.</w:t>
      </w:r>
      <w:r w:rsidRPr="000E4FF2">
        <w:rPr>
          <w:b/>
          <w:bCs/>
          <w:spacing w:val="5"/>
          <w:u w:val="single"/>
        </w:rPr>
        <w:t xml:space="preserve"> Опис на представените документи </w:t>
      </w:r>
      <w:r w:rsidRPr="000E4FF2">
        <w:rPr>
          <w:rFonts w:eastAsia="Times New Roman"/>
          <w:b/>
          <w:u w:val="single"/>
          <w:lang w:eastAsia="en-US"/>
        </w:rPr>
        <w:t>– Образец № 1</w:t>
      </w:r>
      <w:r w:rsidRPr="000E4FF2">
        <w:rPr>
          <w:rFonts w:eastAsia="Times New Roman"/>
          <w:b/>
          <w:lang w:eastAsia="en-US"/>
        </w:rPr>
        <w:t>,</w:t>
      </w:r>
      <w:r w:rsidRPr="000E4FF2">
        <w:rPr>
          <w:rFonts w:eastAsia="Times New Roman"/>
          <w:lang w:eastAsia="en-US"/>
        </w:rPr>
        <w:t xml:space="preserve"> подписан от управляващия и представляващ участника съгласно актуалната му регистрация или от изрично упълномощен негов представител, като образец № 1 е само примерен.</w:t>
      </w:r>
      <w:r w:rsidRPr="000E4FF2">
        <w:rPr>
          <w:rFonts w:eastAsia="Times New Roman"/>
          <w:b/>
          <w:lang w:eastAsia="en-US"/>
        </w:rPr>
        <w:t xml:space="preserve"> </w:t>
      </w:r>
      <w:r w:rsidRPr="000E4FF2">
        <w:rPr>
          <w:rFonts w:eastAsia="Times New Roman"/>
          <w:lang w:eastAsia="en-US"/>
        </w:rPr>
        <w:t>Подреждането на документите в офертата трябва да следва последователността на изброяването им в описа.</w:t>
      </w:r>
    </w:p>
    <w:p w:rsidR="00C57FA0" w:rsidRPr="000E4FF2" w:rsidRDefault="00C57FA0" w:rsidP="00C57FA0">
      <w:pPr>
        <w:pStyle w:val="firstline"/>
        <w:spacing w:after="120" w:line="240" w:lineRule="auto"/>
        <w:ind w:firstLine="709"/>
        <w:rPr>
          <w:b/>
          <w:bCs/>
          <w:color w:val="auto"/>
          <w:spacing w:val="5"/>
          <w:u w:val="single"/>
        </w:rPr>
      </w:pPr>
      <w:r w:rsidRPr="000E4FF2">
        <w:rPr>
          <w:b/>
          <w:bCs/>
          <w:color w:val="auto"/>
          <w:spacing w:val="5"/>
          <w:u w:val="single"/>
        </w:rPr>
        <w:t>2.2. Заявление за участие, което включва следните документи:</w:t>
      </w:r>
    </w:p>
    <w:p w:rsidR="00C57FA0" w:rsidRPr="000E4FF2" w:rsidRDefault="00C57FA0" w:rsidP="00C57FA0">
      <w:pPr>
        <w:pStyle w:val="firstline"/>
        <w:spacing w:after="120"/>
        <w:ind w:firstLine="708"/>
        <w:rPr>
          <w:b/>
          <w:bCs/>
          <w:i/>
          <w:iCs/>
          <w:color w:val="auto"/>
          <w:sz w:val="23"/>
          <w:szCs w:val="23"/>
        </w:rPr>
      </w:pPr>
      <w:r w:rsidRPr="000E4FF2">
        <w:rPr>
          <w:b/>
          <w:color w:val="auto"/>
        </w:rPr>
        <w:t xml:space="preserve">2.2.1. Eдинен европейски документ за обществени поръчки </w:t>
      </w:r>
      <w:r w:rsidR="00BC4CFD" w:rsidRPr="000E4FF2">
        <w:rPr>
          <w:b/>
          <w:color w:val="auto"/>
          <w:u w:val="single"/>
        </w:rPr>
        <w:t>в електронен вид</w:t>
      </w:r>
      <w:r w:rsidR="00BC4CFD" w:rsidRPr="000E4FF2">
        <w:rPr>
          <w:color w:val="auto"/>
        </w:rPr>
        <w:t xml:space="preserve"> </w:t>
      </w:r>
      <w:r w:rsidR="00FD2B6C" w:rsidRPr="000E4FF2">
        <w:rPr>
          <w:b/>
          <w:color w:val="auto"/>
        </w:rPr>
        <w:t>(eЕЕДОП)</w:t>
      </w:r>
      <w:r w:rsidR="008D5A44" w:rsidRPr="000E4FF2">
        <w:rPr>
          <w:b/>
          <w:color w:val="auto"/>
        </w:rPr>
        <w:t>, подписан с електронен подпис,</w:t>
      </w:r>
      <w:r w:rsidR="00FD2B6C" w:rsidRPr="000E4FF2">
        <w:rPr>
          <w:rFonts w:ascii="Tahoma" w:hAnsi="Tahoma" w:cs="Tahoma"/>
          <w:color w:val="auto"/>
          <w:sz w:val="22"/>
          <w:szCs w:val="22"/>
          <w:shd w:val="clear" w:color="auto" w:fill="FFFFFF"/>
        </w:rPr>
        <w:t xml:space="preserve"> </w:t>
      </w:r>
      <w:r w:rsidR="003D2ABB" w:rsidRPr="000E4FF2">
        <w:rPr>
          <w:color w:val="auto"/>
        </w:rPr>
        <w:t>в съо</w:t>
      </w:r>
      <w:r w:rsidR="008D5A44" w:rsidRPr="000E4FF2">
        <w:rPr>
          <w:color w:val="auto"/>
        </w:rPr>
        <w:t xml:space="preserve">тветствие с изискванията на чл. </w:t>
      </w:r>
      <w:r w:rsidR="003D2ABB" w:rsidRPr="000E4FF2">
        <w:rPr>
          <w:color w:val="auto"/>
        </w:rPr>
        <w:t>67 от ЗОП</w:t>
      </w:r>
      <w:r w:rsidR="00FD2B6C" w:rsidRPr="000E4FF2">
        <w:rPr>
          <w:color w:val="auto"/>
        </w:rPr>
        <w:t xml:space="preserve"> и </w:t>
      </w:r>
      <w:r w:rsidR="003D2ABB" w:rsidRPr="000E4FF2">
        <w:rPr>
          <w:color w:val="auto"/>
        </w:rPr>
        <w:t>условията на възложителя</w:t>
      </w:r>
      <w:r w:rsidRPr="000E4FF2">
        <w:rPr>
          <w:b/>
          <w:color w:val="auto"/>
        </w:rPr>
        <w:t xml:space="preserve"> – </w:t>
      </w:r>
      <w:r w:rsidRPr="000E4FF2">
        <w:rPr>
          <w:color w:val="auto"/>
        </w:rPr>
        <w:t xml:space="preserve"> представя се за участника, а когато е приложимо – еЕЕДОП за всеки от участниците в обединението, което не е юридическо лице, за всеки подизпълнител и за </w:t>
      </w:r>
      <w:r w:rsidRPr="000E4FF2">
        <w:rPr>
          <w:color w:val="auto"/>
        </w:rPr>
        <w:lastRenderedPageBreak/>
        <w:t>всяко лице, чиито ресурси ще бъдат ангажирани в изпълнението на поръчката.</w:t>
      </w:r>
      <w:r w:rsidRPr="000E4FF2">
        <w:rPr>
          <w:b/>
          <w:bCs/>
          <w:i/>
          <w:iCs/>
          <w:color w:val="auto"/>
          <w:sz w:val="23"/>
          <w:szCs w:val="23"/>
        </w:rPr>
        <w:t xml:space="preserve"> </w:t>
      </w:r>
      <w:r w:rsidR="00BC4CFD" w:rsidRPr="000E4FF2">
        <w:rPr>
          <w:i/>
          <w:color w:val="auto"/>
        </w:rPr>
        <w:t>(виж т. 6.</w:t>
      </w:r>
      <w:r w:rsidR="00325EE0" w:rsidRPr="000E4FF2">
        <w:rPr>
          <w:i/>
          <w:color w:val="auto"/>
        </w:rPr>
        <w:t>6</w:t>
      </w:r>
      <w:r w:rsidR="00BC4CFD" w:rsidRPr="000E4FF2">
        <w:rPr>
          <w:i/>
          <w:color w:val="auto"/>
        </w:rPr>
        <w:t>. от раздел ІІІ „Изисквания към участниците”)</w:t>
      </w:r>
    </w:p>
    <w:p w:rsidR="00C57FA0" w:rsidRPr="000E4FF2" w:rsidRDefault="00876FD3" w:rsidP="00C57FA0">
      <w:pPr>
        <w:pStyle w:val="firstline"/>
        <w:spacing w:after="120"/>
        <w:ind w:firstLine="708"/>
        <w:rPr>
          <w:color w:val="auto"/>
        </w:rPr>
      </w:pPr>
      <w:r w:rsidRPr="000E4FF2">
        <w:rPr>
          <w:color w:val="auto"/>
        </w:rPr>
        <w:t xml:space="preserve">С еЕЕДОП участникът, а когато е приложимо всеки от участниците в обединението, всеки подизпълнител и всяко трето лице </w:t>
      </w:r>
      <w:r w:rsidRPr="000E4FF2">
        <w:rPr>
          <w:b/>
          <w:color w:val="auto"/>
        </w:rPr>
        <w:t>декларира липсата на основания</w:t>
      </w:r>
      <w:r w:rsidR="00225C97" w:rsidRPr="000E4FF2">
        <w:rPr>
          <w:b/>
          <w:color w:val="auto"/>
        </w:rPr>
        <w:t>та</w:t>
      </w:r>
      <w:r w:rsidRPr="000E4FF2">
        <w:rPr>
          <w:b/>
          <w:color w:val="auto"/>
        </w:rPr>
        <w:t xml:space="preserve"> за отстраняване и съответствие с критериите за подбор.</w:t>
      </w:r>
      <w:r w:rsidRPr="000E4FF2">
        <w:rPr>
          <w:color w:val="auto"/>
        </w:rPr>
        <w:t xml:space="preserve"> </w:t>
      </w:r>
      <w:r w:rsidR="00C57FA0" w:rsidRPr="000E4FF2">
        <w:rPr>
          <w:color w:val="auto"/>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C57FA0" w:rsidRPr="000E4FF2" w:rsidRDefault="00C57FA0" w:rsidP="00C57FA0">
      <w:pPr>
        <w:pStyle w:val="ListParagraph"/>
        <w:tabs>
          <w:tab w:val="left" w:pos="709"/>
        </w:tabs>
        <w:spacing w:line="240" w:lineRule="auto"/>
        <w:ind w:left="0"/>
        <w:jc w:val="both"/>
        <w:rPr>
          <w:rFonts w:ascii="Times New Roman" w:hAnsi="Times New Roman"/>
          <w:sz w:val="24"/>
          <w:szCs w:val="24"/>
          <w:u w:val="single"/>
        </w:rPr>
      </w:pPr>
      <w:r w:rsidRPr="000E4FF2">
        <w:rPr>
          <w:rFonts w:ascii="Times New Roman" w:hAnsi="Times New Roman"/>
          <w:bCs/>
          <w:sz w:val="24"/>
          <w:szCs w:val="24"/>
        </w:rPr>
        <w:tab/>
      </w:r>
      <w:r w:rsidRPr="000E4FF2">
        <w:rPr>
          <w:rFonts w:ascii="Times New Roman" w:hAnsi="Times New Roman"/>
          <w:sz w:val="24"/>
          <w:szCs w:val="24"/>
          <w:u w:val="single"/>
        </w:rPr>
        <w:t xml:space="preserve">Някои особености, които трябва да се имат предвид при </w:t>
      </w:r>
      <w:r w:rsidR="00FF5ABD" w:rsidRPr="000E4FF2">
        <w:rPr>
          <w:rFonts w:ascii="Times New Roman" w:hAnsi="Times New Roman"/>
          <w:sz w:val="24"/>
          <w:szCs w:val="24"/>
          <w:u w:val="single"/>
        </w:rPr>
        <w:t xml:space="preserve">попълването и </w:t>
      </w:r>
      <w:r w:rsidRPr="000E4FF2">
        <w:rPr>
          <w:rFonts w:ascii="Times New Roman" w:hAnsi="Times New Roman"/>
          <w:sz w:val="24"/>
          <w:szCs w:val="24"/>
          <w:u w:val="single"/>
        </w:rPr>
        <w:t>представянето на еЕЕДОП:</w:t>
      </w:r>
    </w:p>
    <w:p w:rsidR="007651C4" w:rsidRPr="000E4FF2" w:rsidRDefault="00F96552" w:rsidP="00F96552">
      <w:pPr>
        <w:pStyle w:val="firstline"/>
        <w:spacing w:line="240" w:lineRule="auto"/>
        <w:ind w:firstLine="709"/>
        <w:rPr>
          <w:iCs/>
          <w:color w:val="auto"/>
          <w:shd w:val="clear" w:color="auto" w:fill="FFFFFF"/>
        </w:rPr>
      </w:pPr>
      <w:r w:rsidRPr="000E4FF2">
        <w:rPr>
          <w:b/>
          <w:color w:val="auto"/>
        </w:rPr>
        <w:t xml:space="preserve">а) </w:t>
      </w:r>
      <w:r w:rsidRPr="000E4FF2">
        <w:rPr>
          <w:iCs/>
          <w:color w:val="auto"/>
          <w:shd w:val="clear" w:color="auto" w:fill="FFFFFF"/>
        </w:rPr>
        <w:t>Участниците</w:t>
      </w:r>
      <w:r w:rsidR="00C0352E" w:rsidRPr="000E4FF2">
        <w:rPr>
          <w:iCs/>
          <w:color w:val="auto"/>
          <w:shd w:val="clear" w:color="auto" w:fill="FFFFFF"/>
        </w:rPr>
        <w:t xml:space="preserve"> са длъжни</w:t>
      </w:r>
      <w:r w:rsidRPr="000E4FF2">
        <w:rPr>
          <w:iCs/>
          <w:color w:val="auto"/>
          <w:shd w:val="clear" w:color="auto" w:fill="FFFFFF"/>
        </w:rPr>
        <w:t xml:space="preserve">, </w:t>
      </w:r>
      <w:r w:rsidRPr="000E4FF2">
        <w:rPr>
          <w:color w:val="auto"/>
        </w:rPr>
        <w:t>а когато е приложимо всеки от участниците в обединението</w:t>
      </w:r>
      <w:r w:rsidR="00F814E0" w:rsidRPr="000E4FF2">
        <w:rPr>
          <w:color w:val="auto"/>
        </w:rPr>
        <w:t xml:space="preserve">, </w:t>
      </w:r>
      <w:r w:rsidRPr="000E4FF2">
        <w:rPr>
          <w:color w:val="auto"/>
        </w:rPr>
        <w:t>всеки подизпълнител</w:t>
      </w:r>
      <w:r w:rsidR="00F814E0" w:rsidRPr="000E4FF2">
        <w:rPr>
          <w:color w:val="auto"/>
        </w:rPr>
        <w:t xml:space="preserve"> и всяко трето лице</w:t>
      </w:r>
      <w:r w:rsidRPr="000E4FF2">
        <w:rPr>
          <w:color w:val="auto"/>
        </w:rPr>
        <w:t xml:space="preserve">, </w:t>
      </w:r>
      <w:r w:rsidRPr="000E4FF2">
        <w:rPr>
          <w:iCs/>
          <w:color w:val="auto"/>
          <w:shd w:val="clear" w:color="auto" w:fill="FFFFFF"/>
        </w:rPr>
        <w:t>да представят в ЕЕДОП необходимата информация относно</w:t>
      </w:r>
      <w:r w:rsidR="007651C4" w:rsidRPr="000E4FF2">
        <w:rPr>
          <w:iCs/>
          <w:color w:val="auto"/>
          <w:shd w:val="clear" w:color="auto" w:fill="FFFFFF"/>
        </w:rPr>
        <w:t>:</w:t>
      </w:r>
    </w:p>
    <w:p w:rsidR="007651C4" w:rsidRPr="000E4FF2" w:rsidRDefault="0009445C" w:rsidP="0009445C">
      <w:pPr>
        <w:jc w:val="both"/>
        <w:rPr>
          <w:bCs/>
          <w:iCs/>
        </w:rPr>
      </w:pPr>
      <w:r w:rsidRPr="000E4FF2">
        <w:rPr>
          <w:bCs/>
        </w:rPr>
        <w:tab/>
      </w:r>
      <w:r w:rsidR="007651C4" w:rsidRPr="000E4FF2">
        <w:rPr>
          <w:b/>
          <w:bCs/>
        </w:rPr>
        <w:t>- правно-организационната форма, под която осъществяват дейността си</w:t>
      </w:r>
      <w:r w:rsidR="007651C4" w:rsidRPr="000E4FF2">
        <w:rPr>
          <w:bCs/>
        </w:rPr>
        <w:t xml:space="preserve"> – посочва се в еЕЕДОП в Част II: Информация за икономическия оператор, </w:t>
      </w:r>
      <w:r w:rsidR="00433064" w:rsidRPr="000E4FF2">
        <w:rPr>
          <w:bCs/>
        </w:rPr>
        <w:t>раздел</w:t>
      </w:r>
      <w:r w:rsidR="007651C4" w:rsidRPr="000E4FF2">
        <w:rPr>
          <w:bCs/>
        </w:rPr>
        <w:t xml:space="preserve"> A: Информация за икономическия оператор,  в поле „Име”.</w:t>
      </w:r>
    </w:p>
    <w:p w:rsidR="002E7EED" w:rsidRPr="000E4FF2" w:rsidRDefault="0009445C" w:rsidP="0063082C">
      <w:pPr>
        <w:spacing w:after="120"/>
        <w:jc w:val="both"/>
        <w:rPr>
          <w:bCs/>
        </w:rPr>
      </w:pPr>
      <w:r w:rsidRPr="000E4FF2">
        <w:rPr>
          <w:bCs/>
        </w:rPr>
        <w:tab/>
      </w:r>
      <w:r w:rsidR="007651C4" w:rsidRPr="000E4FF2">
        <w:rPr>
          <w:bCs/>
        </w:rPr>
        <w:t xml:space="preserve">- </w:t>
      </w:r>
      <w:r w:rsidR="007651C4" w:rsidRPr="000E4FF2">
        <w:rPr>
          <w:b/>
          <w:bCs/>
        </w:rPr>
        <w:t xml:space="preserve">списък на всички задължени лица по смисъла на чл. 54, ал. 2 </w:t>
      </w:r>
      <w:r w:rsidR="00433064" w:rsidRPr="000E4FF2">
        <w:rPr>
          <w:b/>
          <w:bCs/>
        </w:rPr>
        <w:t xml:space="preserve">и ал. 3 </w:t>
      </w:r>
      <w:r w:rsidR="007651C4" w:rsidRPr="000E4FF2">
        <w:rPr>
          <w:b/>
          <w:bCs/>
        </w:rPr>
        <w:t>от ЗОП</w:t>
      </w:r>
      <w:r w:rsidR="007651C4" w:rsidRPr="000E4FF2">
        <w:rPr>
          <w:bCs/>
        </w:rPr>
        <w:t xml:space="preserve">, независимо от наименованието на органите, в които участват, или длъжностите, които заемат. Посочва се в еЕЕДОП в Част II: „Информация за икономическия оператор“, </w:t>
      </w:r>
      <w:r w:rsidR="00433064" w:rsidRPr="000E4FF2">
        <w:rPr>
          <w:bCs/>
        </w:rPr>
        <w:t>раздел</w:t>
      </w:r>
      <w:r w:rsidR="007651C4" w:rsidRPr="000E4FF2">
        <w:rPr>
          <w:bCs/>
        </w:rPr>
        <w:t xml:space="preserve"> Б: „Информация за представителите на икономическия оператор“</w:t>
      </w:r>
      <w:r w:rsidR="002E7EED" w:rsidRPr="000E4FF2">
        <w:rPr>
          <w:bCs/>
        </w:rPr>
        <w:t>.</w:t>
      </w:r>
    </w:p>
    <w:p w:rsidR="0063082C" w:rsidRPr="000E4FF2" w:rsidRDefault="0063082C" w:rsidP="0063082C">
      <w:pPr>
        <w:spacing w:after="120"/>
        <w:ind w:firstLine="708"/>
        <w:jc w:val="both"/>
        <w:rPr>
          <w:bCs/>
        </w:rPr>
      </w:pPr>
      <w:r w:rsidRPr="000E4FF2">
        <w:rPr>
          <w:b/>
          <w:bCs/>
        </w:rPr>
        <w:t>б)</w:t>
      </w:r>
      <w:r w:rsidRPr="000E4FF2">
        <w:rPr>
          <w:bCs/>
        </w:rPr>
        <w:t xml:space="preserve"> Когато документи, свързани с участието в обществената поръчка, се подават от </w:t>
      </w:r>
      <w:r w:rsidRPr="000E4FF2">
        <w:rPr>
          <w:b/>
          <w:bCs/>
        </w:rPr>
        <w:t>лице, което представлява участника по пълномощие</w:t>
      </w:r>
      <w:r w:rsidRPr="000E4FF2">
        <w:rPr>
          <w:bCs/>
        </w:rPr>
        <w:t xml:space="preserve">, </w:t>
      </w:r>
      <w:r w:rsidR="00220E44" w:rsidRPr="000E4FF2">
        <w:rPr>
          <w:bCs/>
        </w:rPr>
        <w:t>участници</w:t>
      </w:r>
      <w:r w:rsidR="00325EE0" w:rsidRPr="000E4FF2">
        <w:rPr>
          <w:bCs/>
        </w:rPr>
        <w:t>т</w:t>
      </w:r>
      <w:r w:rsidR="00220E44" w:rsidRPr="000E4FF2">
        <w:rPr>
          <w:bCs/>
        </w:rPr>
        <w:t xml:space="preserve">е са длъжни да го посочат </w:t>
      </w:r>
      <w:r w:rsidRPr="000E4FF2">
        <w:rPr>
          <w:bCs/>
        </w:rPr>
        <w:t>в еЕЕДОП в Част II: „Информация за икономическия оператор“, раздел Б: „Информация за представителите на икономическия оператор“</w:t>
      </w:r>
      <w:r w:rsidR="00220E44" w:rsidRPr="000E4FF2">
        <w:rPr>
          <w:bCs/>
        </w:rPr>
        <w:t>, като в п</w:t>
      </w:r>
      <w:r w:rsidRPr="000E4FF2">
        <w:rPr>
          <w:bCs/>
        </w:rPr>
        <w:t xml:space="preserve">оле </w:t>
      </w:r>
      <w:r w:rsidRPr="000E4FF2">
        <w:rPr>
          <w:bCs/>
          <w:i/>
        </w:rPr>
        <w:t>„Ако е необходимо, посочете подробна информация за представителството (форми, обхват, цел...):”</w:t>
      </w:r>
      <w:r w:rsidR="00220E44" w:rsidRPr="000E4FF2">
        <w:rPr>
          <w:bCs/>
          <w:i/>
        </w:rPr>
        <w:t xml:space="preserve"> </w:t>
      </w:r>
      <w:r w:rsidR="00220E44" w:rsidRPr="000E4FF2">
        <w:rPr>
          <w:bCs/>
        </w:rPr>
        <w:t>се представя и</w:t>
      </w:r>
      <w:r w:rsidR="00220E44" w:rsidRPr="000E4FF2">
        <w:rPr>
          <w:bCs/>
          <w:i/>
        </w:rPr>
        <w:t xml:space="preserve"> </w:t>
      </w:r>
      <w:r w:rsidRPr="000E4FF2">
        <w:rPr>
          <w:b/>
          <w:bCs/>
        </w:rPr>
        <w:t>информация относно обхвата на предствителната му власт.</w:t>
      </w:r>
    </w:p>
    <w:p w:rsidR="00C57FA0" w:rsidRPr="000E4FF2" w:rsidRDefault="001D171D" w:rsidP="00F8148F">
      <w:pPr>
        <w:jc w:val="both"/>
      </w:pPr>
      <w:r w:rsidRPr="000E4FF2">
        <w:rPr>
          <w:b/>
        </w:rPr>
        <w:tab/>
      </w:r>
      <w:r w:rsidR="00420C86" w:rsidRPr="000E4FF2">
        <w:rPr>
          <w:b/>
        </w:rPr>
        <w:t>в</w:t>
      </w:r>
      <w:r w:rsidR="00C57FA0" w:rsidRPr="000E4FF2">
        <w:rPr>
          <w:b/>
        </w:rPr>
        <w:t>)</w:t>
      </w:r>
      <w:r w:rsidR="00C57FA0" w:rsidRPr="000E4FF2">
        <w:t xml:space="preserve"> </w:t>
      </w:r>
      <w:r w:rsidR="00FF5ABD" w:rsidRPr="000E4FF2">
        <w:t>Л</w:t>
      </w:r>
      <w:r w:rsidR="00C57FA0" w:rsidRPr="000E4FF2">
        <w:t>ипсата или наличието на основанията за отстраняване се декларира</w:t>
      </w:r>
      <w:r w:rsidR="00EB344D" w:rsidRPr="000E4FF2">
        <w:t>т</w:t>
      </w:r>
      <w:r w:rsidR="00C57FA0" w:rsidRPr="000E4FF2">
        <w:t xml:space="preserve"> в ЕЕДОП, Част III, както следва:</w:t>
      </w:r>
    </w:p>
    <w:p w:rsidR="00C57FA0" w:rsidRPr="000E4FF2" w:rsidRDefault="00C57FA0" w:rsidP="00C57FA0">
      <w:pPr>
        <w:pStyle w:val="firstline"/>
        <w:spacing w:after="120" w:line="240" w:lineRule="auto"/>
        <w:ind w:firstLine="709"/>
        <w:rPr>
          <w:color w:val="auto"/>
          <w:lang w:eastAsia="en-US"/>
        </w:rPr>
      </w:pPr>
      <w:r w:rsidRPr="000E4FF2">
        <w:rPr>
          <w:color w:val="auto"/>
        </w:rPr>
        <w:t xml:space="preserve">- </w:t>
      </w:r>
      <w:r w:rsidRPr="000E4FF2">
        <w:rPr>
          <w:bCs/>
          <w:color w:val="auto"/>
        </w:rPr>
        <w:t xml:space="preserve">В Част ІІІ, </w:t>
      </w:r>
      <w:r w:rsidRPr="000E4FF2">
        <w:rPr>
          <w:b/>
          <w:bCs/>
          <w:color w:val="auto"/>
        </w:rPr>
        <w:t>Раздел А</w:t>
      </w:r>
      <w:r w:rsidRPr="000E4FF2">
        <w:rPr>
          <w:bCs/>
          <w:color w:val="auto"/>
        </w:rPr>
        <w:t xml:space="preserve"> </w:t>
      </w:r>
      <w:r w:rsidR="00EB344D" w:rsidRPr="000E4FF2">
        <w:rPr>
          <w:bCs/>
          <w:color w:val="auto"/>
        </w:rPr>
        <w:t xml:space="preserve">„Основания, свързани с наказателни присъди” </w:t>
      </w:r>
      <w:r w:rsidRPr="000E4FF2">
        <w:rPr>
          <w:bCs/>
          <w:color w:val="auto"/>
        </w:rPr>
        <w:t xml:space="preserve">от ЕЕДОП се </w:t>
      </w:r>
      <w:r w:rsidR="00EB344D" w:rsidRPr="000E4FF2">
        <w:rPr>
          <w:bCs/>
          <w:color w:val="auto"/>
        </w:rPr>
        <w:t>декларира</w:t>
      </w:r>
      <w:r w:rsidRPr="000E4FF2">
        <w:rPr>
          <w:bCs/>
          <w:color w:val="auto"/>
        </w:rPr>
        <w:t xml:space="preserve"> </w:t>
      </w:r>
      <w:r w:rsidRPr="000E4FF2">
        <w:rPr>
          <w:color w:val="auto"/>
        </w:rPr>
        <w:t xml:space="preserve">липсата или наличието на обстоятелства по чл. 54, ал. 1, т. 1 и т. 2 от ЗОП </w:t>
      </w:r>
      <w:r w:rsidRPr="000E4FF2">
        <w:rPr>
          <w:color w:val="auto"/>
          <w:lang w:eastAsia="en-US"/>
        </w:rPr>
        <w:t>за следните престъпления: участие в престъпна организация – по чл. 321 и 321а от НК; корупция – по чл. 301 – 307 от НК; измама – по чл. 209 – 213 от НК; терористични престъпления или престъпления, които са свързани с терористични дейности – по чл. 108а, ал. 1 от НК; изпиране на пари или финансиране на тероризъм – по чл. 253, 253а и 253б от НК и по чл. 108а, ал. 2 от НК; детски труд и други форми на трафик на хора – по чл. 192а и чл. 159а – 159г от НК;</w:t>
      </w:r>
    </w:p>
    <w:p w:rsidR="00C57FA0" w:rsidRPr="000E4FF2" w:rsidRDefault="00C57FA0" w:rsidP="00C57FA0">
      <w:pPr>
        <w:pStyle w:val="firstline"/>
        <w:spacing w:after="120" w:line="240" w:lineRule="auto"/>
        <w:ind w:firstLine="709"/>
        <w:rPr>
          <w:color w:val="auto"/>
        </w:rPr>
      </w:pPr>
      <w:r w:rsidRPr="000E4FF2">
        <w:rPr>
          <w:color w:val="auto"/>
          <w:lang w:eastAsia="en-US"/>
        </w:rPr>
        <w:t xml:space="preserve">- </w:t>
      </w:r>
      <w:r w:rsidRPr="000E4FF2">
        <w:rPr>
          <w:color w:val="auto"/>
        </w:rPr>
        <w:t xml:space="preserve">в </w:t>
      </w:r>
      <w:r w:rsidRPr="000E4FF2">
        <w:rPr>
          <w:bCs/>
          <w:color w:val="auto"/>
        </w:rPr>
        <w:t xml:space="preserve">Част III, </w:t>
      </w:r>
      <w:r w:rsidRPr="000E4FF2">
        <w:rPr>
          <w:b/>
          <w:bCs/>
          <w:color w:val="auto"/>
        </w:rPr>
        <w:t>Раздел Б</w:t>
      </w:r>
      <w:r w:rsidR="00E36648" w:rsidRPr="000E4FF2">
        <w:rPr>
          <w:bCs/>
          <w:color w:val="auto"/>
        </w:rPr>
        <w:t xml:space="preserve"> „Основания, свързани с плащането на данъци или социалноосигурителни вноски”</w:t>
      </w:r>
      <w:r w:rsidRPr="000E4FF2">
        <w:rPr>
          <w:bCs/>
          <w:color w:val="auto"/>
        </w:rPr>
        <w:t xml:space="preserve"> от ЕЕДОП се </w:t>
      </w:r>
      <w:r w:rsidR="00E36648" w:rsidRPr="000E4FF2">
        <w:rPr>
          <w:bCs/>
          <w:color w:val="auto"/>
        </w:rPr>
        <w:t>декларира</w:t>
      </w:r>
      <w:r w:rsidRPr="000E4FF2">
        <w:rPr>
          <w:bCs/>
          <w:color w:val="auto"/>
        </w:rPr>
        <w:t xml:space="preserve"> </w:t>
      </w:r>
      <w:r w:rsidRPr="000E4FF2">
        <w:rPr>
          <w:color w:val="auto"/>
        </w:rPr>
        <w:t>липсата или наличието на обстоятелствата по чл. 54, ал. 1, т. 3 от ЗОП;</w:t>
      </w:r>
    </w:p>
    <w:p w:rsidR="00ED5E58" w:rsidRPr="000E4FF2" w:rsidRDefault="00C57FA0" w:rsidP="00ED5E58">
      <w:pPr>
        <w:pStyle w:val="firstline"/>
        <w:spacing w:after="120" w:line="240" w:lineRule="auto"/>
        <w:ind w:firstLine="709"/>
        <w:rPr>
          <w:bCs/>
          <w:color w:val="auto"/>
        </w:rPr>
      </w:pPr>
      <w:r w:rsidRPr="000E4FF2">
        <w:rPr>
          <w:color w:val="auto"/>
        </w:rPr>
        <w:t xml:space="preserve">- в </w:t>
      </w:r>
      <w:r w:rsidRPr="000E4FF2">
        <w:rPr>
          <w:bCs/>
          <w:color w:val="auto"/>
        </w:rPr>
        <w:t xml:space="preserve">Част III, </w:t>
      </w:r>
      <w:r w:rsidRPr="000E4FF2">
        <w:rPr>
          <w:b/>
          <w:bCs/>
          <w:color w:val="auto"/>
        </w:rPr>
        <w:t>Раздел В</w:t>
      </w:r>
      <w:r w:rsidRPr="000E4FF2">
        <w:rPr>
          <w:bCs/>
          <w:color w:val="auto"/>
        </w:rPr>
        <w:t xml:space="preserve"> </w:t>
      </w:r>
      <w:r w:rsidR="00AB5B00" w:rsidRPr="000E4FF2">
        <w:rPr>
          <w:color w:val="auto"/>
        </w:rPr>
        <w:t>„Основания, свързани с несъстоятелност, конфликти на интереси или професионално нарушение”</w:t>
      </w:r>
      <w:r w:rsidR="00AB5B00" w:rsidRPr="000E4FF2">
        <w:rPr>
          <w:color w:val="auto"/>
          <w:lang w:val="en-US"/>
        </w:rPr>
        <w:t xml:space="preserve"> </w:t>
      </w:r>
      <w:r w:rsidR="00A85699" w:rsidRPr="000E4FF2">
        <w:rPr>
          <w:bCs/>
          <w:color w:val="auto"/>
        </w:rPr>
        <w:t xml:space="preserve">от ЕЕДОП </w:t>
      </w:r>
      <w:r w:rsidRPr="000E4FF2">
        <w:rPr>
          <w:bCs/>
          <w:color w:val="auto"/>
        </w:rPr>
        <w:t xml:space="preserve">се </w:t>
      </w:r>
      <w:r w:rsidR="00AB5B00" w:rsidRPr="000E4FF2">
        <w:rPr>
          <w:bCs/>
          <w:color w:val="auto"/>
        </w:rPr>
        <w:t>декларира</w:t>
      </w:r>
      <w:r w:rsidR="00A85699" w:rsidRPr="000E4FF2">
        <w:rPr>
          <w:bCs/>
          <w:color w:val="auto"/>
        </w:rPr>
        <w:t>:</w:t>
      </w:r>
    </w:p>
    <w:p w:rsidR="00ED5E58" w:rsidRPr="000E4FF2" w:rsidRDefault="00C57FA0" w:rsidP="00661D15">
      <w:pPr>
        <w:pStyle w:val="firstline"/>
        <w:numPr>
          <w:ilvl w:val="0"/>
          <w:numId w:val="8"/>
        </w:numPr>
        <w:spacing w:after="120" w:line="240" w:lineRule="auto"/>
        <w:rPr>
          <w:bCs/>
          <w:color w:val="auto"/>
        </w:rPr>
      </w:pPr>
      <w:r w:rsidRPr="000E4FF2">
        <w:rPr>
          <w:color w:val="auto"/>
        </w:rPr>
        <w:t xml:space="preserve">липсата или наличието на обстоятелства по чл. 54, ал. 1, т. 1 и т. 2 от ЗОП </w:t>
      </w:r>
      <w:r w:rsidRPr="000E4FF2">
        <w:rPr>
          <w:color w:val="auto"/>
          <w:lang w:eastAsia="en-US"/>
        </w:rPr>
        <w:t>за следните престъпления:</w:t>
      </w:r>
      <w:r w:rsidRPr="000E4FF2">
        <w:rPr>
          <w:bCs/>
          <w:color w:val="auto"/>
        </w:rPr>
        <w:t xml:space="preserve"> престъпления против трудовите права на гражданите – по чл. 172 от НК;</w:t>
      </w:r>
      <w:r w:rsidRPr="000E4FF2">
        <w:rPr>
          <w:rStyle w:val="p"/>
          <w:color w:val="auto"/>
        </w:rPr>
        <w:t xml:space="preserve"> </w:t>
      </w:r>
      <w:r w:rsidR="00A53E63" w:rsidRPr="000E4FF2">
        <w:rPr>
          <w:bCs/>
          <w:iCs/>
          <w:color w:val="auto"/>
          <w:lang w:eastAsia="en-US"/>
        </w:rPr>
        <w:t xml:space="preserve">престъпления против финансовата, данъчната и осигурителната </w:t>
      </w:r>
      <w:r w:rsidR="00A53E63" w:rsidRPr="000E4FF2">
        <w:rPr>
          <w:bCs/>
          <w:iCs/>
          <w:color w:val="auto"/>
          <w:lang w:eastAsia="en-US"/>
        </w:rPr>
        <w:lastRenderedPageBreak/>
        <w:t>системи</w:t>
      </w:r>
      <w:r w:rsidR="004F1D03" w:rsidRPr="000E4FF2">
        <w:rPr>
          <w:bCs/>
          <w:iCs/>
          <w:color w:val="auto"/>
        </w:rPr>
        <w:t xml:space="preserve"> </w:t>
      </w:r>
      <w:r w:rsidR="004F1D03" w:rsidRPr="000E4FF2">
        <w:rPr>
          <w:bCs/>
          <w:color w:val="auto"/>
        </w:rPr>
        <w:t>– по чл. 255б от НК;</w:t>
      </w:r>
      <w:r w:rsidR="004F1D03" w:rsidRPr="000E4FF2">
        <w:rPr>
          <w:color w:val="auto"/>
        </w:rPr>
        <w:t xml:space="preserve"> </w:t>
      </w:r>
      <w:r w:rsidRPr="000E4FF2">
        <w:rPr>
          <w:rStyle w:val="p"/>
          <w:color w:val="auto"/>
        </w:rPr>
        <w:t>престъпления против околната среда – по чл. 352 – 353е от НК</w:t>
      </w:r>
      <w:r w:rsidR="00A85699" w:rsidRPr="000E4FF2">
        <w:rPr>
          <w:rStyle w:val="p"/>
          <w:color w:val="auto"/>
        </w:rPr>
        <w:t>;</w:t>
      </w:r>
    </w:p>
    <w:p w:rsidR="00ED5E58" w:rsidRPr="000E4FF2" w:rsidRDefault="00C57FA0" w:rsidP="00661D15">
      <w:pPr>
        <w:pStyle w:val="firstline"/>
        <w:numPr>
          <w:ilvl w:val="0"/>
          <w:numId w:val="8"/>
        </w:numPr>
        <w:spacing w:after="120" w:line="240" w:lineRule="auto"/>
        <w:rPr>
          <w:bCs/>
          <w:color w:val="auto"/>
        </w:rPr>
      </w:pPr>
      <w:r w:rsidRPr="000E4FF2">
        <w:rPr>
          <w:bCs/>
          <w:color w:val="auto"/>
        </w:rPr>
        <w:t>липсата или наличието на обстоятелствата по</w:t>
      </w:r>
      <w:r w:rsidRPr="000E4FF2">
        <w:rPr>
          <w:color w:val="auto"/>
        </w:rPr>
        <w:t xml:space="preserve"> чл. 54, ал. 1, т. 4, 5 и 7 и чл. 55, ал. 1, т. 1 от ЗОП;</w:t>
      </w:r>
    </w:p>
    <w:p w:rsidR="00C57FA0" w:rsidRPr="000E4FF2" w:rsidRDefault="00C57FA0" w:rsidP="00661D15">
      <w:pPr>
        <w:pStyle w:val="firstline"/>
        <w:numPr>
          <w:ilvl w:val="0"/>
          <w:numId w:val="8"/>
        </w:numPr>
        <w:spacing w:after="120" w:line="240" w:lineRule="auto"/>
        <w:rPr>
          <w:bCs/>
          <w:color w:val="auto"/>
        </w:rPr>
      </w:pPr>
      <w:r w:rsidRPr="000E4FF2">
        <w:rPr>
          <w:bCs/>
          <w:color w:val="auto"/>
        </w:rPr>
        <w:t>липсата или наличието на обстоятелствата по</w:t>
      </w:r>
      <w:r w:rsidRPr="000E4FF2">
        <w:rPr>
          <w:color w:val="auto"/>
        </w:rPr>
        <w:t xml:space="preserve"> чл. 54, ал. 1, т. 6 от ЗОП за нарушенията по </w:t>
      </w:r>
      <w:r w:rsidRPr="000E4FF2">
        <w:rPr>
          <w:bCs/>
          <w:color w:val="auto"/>
        </w:rPr>
        <w:t>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A85699" w:rsidRPr="000E4FF2">
        <w:rPr>
          <w:bCs/>
          <w:color w:val="auto"/>
        </w:rPr>
        <w:t>;</w:t>
      </w:r>
    </w:p>
    <w:p w:rsidR="008C68F6" w:rsidRPr="000E4FF2" w:rsidRDefault="00C57FA0" w:rsidP="008C68F6">
      <w:pPr>
        <w:pStyle w:val="firstline"/>
        <w:tabs>
          <w:tab w:val="left" w:pos="993"/>
        </w:tabs>
        <w:spacing w:after="120" w:line="240" w:lineRule="auto"/>
        <w:ind w:firstLine="709"/>
        <w:rPr>
          <w:b/>
          <w:color w:val="auto"/>
        </w:rPr>
      </w:pPr>
      <w:r w:rsidRPr="000E4FF2">
        <w:rPr>
          <w:color w:val="auto"/>
        </w:rPr>
        <w:t xml:space="preserve">- в </w:t>
      </w:r>
      <w:r w:rsidRPr="000E4FF2">
        <w:rPr>
          <w:bCs/>
          <w:color w:val="auto"/>
        </w:rPr>
        <w:t xml:space="preserve">Част III, </w:t>
      </w:r>
      <w:r w:rsidRPr="000E4FF2">
        <w:rPr>
          <w:b/>
          <w:bCs/>
          <w:color w:val="auto"/>
        </w:rPr>
        <w:t>Раздел Г</w:t>
      </w:r>
      <w:r w:rsidR="00A85699" w:rsidRPr="000E4FF2">
        <w:rPr>
          <w:b/>
          <w:bCs/>
          <w:color w:val="auto"/>
        </w:rPr>
        <w:t xml:space="preserve"> </w:t>
      </w:r>
      <w:r w:rsidR="00A85699" w:rsidRPr="000E4FF2">
        <w:rPr>
          <w:iCs/>
          <w:color w:val="auto"/>
        </w:rPr>
        <w:t>„Други основания за изключване“</w:t>
      </w:r>
      <w:r w:rsidRPr="000E4FF2">
        <w:rPr>
          <w:bCs/>
          <w:color w:val="auto"/>
        </w:rPr>
        <w:t xml:space="preserve"> от ЕЕДОП се </w:t>
      </w:r>
      <w:r w:rsidR="00A85699" w:rsidRPr="000E4FF2">
        <w:rPr>
          <w:bCs/>
          <w:color w:val="auto"/>
        </w:rPr>
        <w:t>декларира</w:t>
      </w:r>
      <w:r w:rsidRPr="000E4FF2">
        <w:rPr>
          <w:bCs/>
          <w:color w:val="auto"/>
        </w:rPr>
        <w:t xml:space="preserve"> информация относно</w:t>
      </w:r>
      <w:r w:rsidRPr="000E4FF2">
        <w:rPr>
          <w:color w:val="auto"/>
        </w:rPr>
        <w:t xml:space="preserve"> следните основания за отстраняване с характер на </w:t>
      </w:r>
      <w:r w:rsidRPr="000E4FF2">
        <w:rPr>
          <w:b/>
          <w:color w:val="auto"/>
        </w:rPr>
        <w:t>национално основание за изключване:</w:t>
      </w:r>
    </w:p>
    <w:p w:rsidR="008C68F6" w:rsidRPr="000E4FF2" w:rsidRDefault="00C57FA0" w:rsidP="00661D15">
      <w:pPr>
        <w:pStyle w:val="firstline"/>
        <w:numPr>
          <w:ilvl w:val="0"/>
          <w:numId w:val="9"/>
        </w:numPr>
        <w:tabs>
          <w:tab w:val="left" w:pos="993"/>
        </w:tabs>
        <w:spacing w:after="120" w:line="240" w:lineRule="auto"/>
        <w:rPr>
          <w:rStyle w:val="p"/>
          <w:b/>
          <w:color w:val="auto"/>
        </w:rPr>
      </w:pPr>
      <w:r w:rsidRPr="000E4FF2">
        <w:rPr>
          <w:color w:val="auto"/>
        </w:rPr>
        <w:t xml:space="preserve">Липсата или наличието на обстоятелствата по чл. 54, ал. 1, т. 1 и т. 2 от ЗОП </w:t>
      </w:r>
      <w:r w:rsidRPr="000E4FF2">
        <w:rPr>
          <w:color w:val="auto"/>
          <w:lang w:eastAsia="en-US"/>
        </w:rPr>
        <w:t xml:space="preserve">за следните престъпления: </w:t>
      </w:r>
      <w:r w:rsidRPr="000E4FF2">
        <w:rPr>
          <w:bCs/>
          <w:iCs/>
          <w:color w:val="auto"/>
        </w:rPr>
        <w:t xml:space="preserve">кражба, грабеж, присвоявания – по чл. 194 – 208 от НК; изнудване, вещно укривателство, унищожаване и повреждане, злоупотреба на доверие – по чл. 213а – 217 от НК;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 </w:t>
      </w:r>
      <w:r w:rsidR="008D245A" w:rsidRPr="000E4FF2">
        <w:rPr>
          <w:bCs/>
          <w:iCs/>
          <w:color w:val="auto"/>
          <w:lang w:eastAsia="en-US"/>
        </w:rPr>
        <w:t>престъпления против финансовата, данъчната и осигурителната системи</w:t>
      </w:r>
      <w:r w:rsidR="008D245A" w:rsidRPr="000E4FF2">
        <w:rPr>
          <w:bCs/>
          <w:i/>
          <w:iCs/>
          <w:color w:val="auto"/>
          <w:lang w:eastAsia="en-US"/>
        </w:rPr>
        <w:t xml:space="preserve"> </w:t>
      </w:r>
      <w:r w:rsidR="008D245A" w:rsidRPr="000E4FF2">
        <w:rPr>
          <w:bCs/>
          <w:iCs/>
          <w:color w:val="auto"/>
          <w:lang w:eastAsia="en-US"/>
        </w:rPr>
        <w:t>–  по чл. 254а –255а от НК и чл. 256-260 НК</w:t>
      </w:r>
      <w:r w:rsidRPr="000E4FF2">
        <w:rPr>
          <w:rStyle w:val="p"/>
          <w:color w:val="auto"/>
        </w:rPr>
        <w:t xml:space="preserve">. </w:t>
      </w:r>
    </w:p>
    <w:p w:rsidR="008C68F6" w:rsidRPr="000E4FF2" w:rsidRDefault="00C57FA0" w:rsidP="00661D15">
      <w:pPr>
        <w:pStyle w:val="firstline"/>
        <w:numPr>
          <w:ilvl w:val="0"/>
          <w:numId w:val="9"/>
        </w:numPr>
        <w:tabs>
          <w:tab w:val="left" w:pos="993"/>
        </w:tabs>
        <w:spacing w:after="120" w:line="240" w:lineRule="auto"/>
        <w:rPr>
          <w:b/>
          <w:color w:val="auto"/>
        </w:rPr>
      </w:pPr>
      <w:r w:rsidRPr="000E4FF2">
        <w:rPr>
          <w:color w:val="auto"/>
        </w:rPr>
        <w:t xml:space="preserve">Липсата или наличието на обстоятелствата по чл. 54, ал. 1, т. 6 от ЗОП </w:t>
      </w:r>
      <w:r w:rsidRPr="000E4FF2">
        <w:rPr>
          <w:color w:val="auto"/>
          <w:lang w:eastAsia="en-US"/>
        </w:rPr>
        <w:t>за следните нарушения:</w:t>
      </w:r>
    </w:p>
    <w:p w:rsidR="008C68F6" w:rsidRPr="000E4FF2" w:rsidRDefault="00C57FA0" w:rsidP="00661D15">
      <w:pPr>
        <w:pStyle w:val="firstline"/>
        <w:numPr>
          <w:ilvl w:val="1"/>
          <w:numId w:val="9"/>
        </w:numPr>
        <w:tabs>
          <w:tab w:val="left" w:pos="993"/>
        </w:tabs>
        <w:spacing w:after="120" w:line="240" w:lineRule="auto"/>
        <w:rPr>
          <w:b/>
          <w:color w:val="auto"/>
        </w:rPr>
      </w:pPr>
      <w:r w:rsidRPr="000E4FF2">
        <w:rPr>
          <w:bCs/>
          <w:color w:val="auto"/>
        </w:rPr>
        <w:t>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8C68F6" w:rsidRPr="000E4FF2" w:rsidRDefault="00C57FA0" w:rsidP="00661D15">
      <w:pPr>
        <w:pStyle w:val="firstline"/>
        <w:numPr>
          <w:ilvl w:val="1"/>
          <w:numId w:val="9"/>
        </w:numPr>
        <w:tabs>
          <w:tab w:val="left" w:pos="993"/>
        </w:tabs>
        <w:spacing w:after="120" w:line="240" w:lineRule="auto"/>
        <w:rPr>
          <w:b/>
          <w:color w:val="auto"/>
        </w:rPr>
      </w:pPr>
      <w:r w:rsidRPr="000E4FF2">
        <w:rPr>
          <w:bCs/>
          <w:color w:val="auto"/>
        </w:rPr>
        <w:t>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0E4FF2">
        <w:rPr>
          <w:color w:val="auto"/>
        </w:rPr>
        <w:t xml:space="preserve"> </w:t>
      </w:r>
    </w:p>
    <w:p w:rsidR="00BB7C7F" w:rsidRPr="000E4FF2" w:rsidRDefault="00C57FA0" w:rsidP="00661D15">
      <w:pPr>
        <w:pStyle w:val="firstline"/>
        <w:numPr>
          <w:ilvl w:val="0"/>
          <w:numId w:val="9"/>
        </w:numPr>
        <w:tabs>
          <w:tab w:val="left" w:pos="993"/>
        </w:tabs>
        <w:spacing w:line="240" w:lineRule="auto"/>
        <w:rPr>
          <w:b/>
          <w:color w:val="auto"/>
        </w:rPr>
      </w:pPr>
      <w:r w:rsidRPr="000E4FF2">
        <w:rPr>
          <w:color w:val="auto"/>
        </w:rPr>
        <w:t xml:space="preserve">Липсата или наличието на обстоятелствата по </w:t>
      </w:r>
      <w:r w:rsidRPr="000E4FF2">
        <w:rPr>
          <w:rFonts w:eastAsia="Batang"/>
          <w:bCs/>
          <w:iCs/>
          <w:color w:val="auto"/>
        </w:rPr>
        <w:t xml:space="preserve">чл. </w:t>
      </w:r>
      <w:r w:rsidRPr="000E4FF2">
        <w:rPr>
          <w:color w:val="auto"/>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p>
    <w:p w:rsidR="00C57FA0" w:rsidRPr="000E4FF2" w:rsidRDefault="00C57FA0" w:rsidP="008C68F6">
      <w:pPr>
        <w:tabs>
          <w:tab w:val="left" w:pos="993"/>
        </w:tabs>
        <w:spacing w:after="120"/>
        <w:ind w:left="1418"/>
        <w:jc w:val="both"/>
      </w:pPr>
      <w:r w:rsidRPr="000E4FF2">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584F0A" w:rsidRPr="000E4FF2" w:rsidRDefault="00C57FA0" w:rsidP="00584F0A">
      <w:pPr>
        <w:pStyle w:val="firstline"/>
        <w:numPr>
          <w:ilvl w:val="1"/>
          <w:numId w:val="7"/>
        </w:numPr>
        <w:tabs>
          <w:tab w:val="left" w:pos="993"/>
        </w:tabs>
        <w:spacing w:after="120" w:line="240" w:lineRule="auto"/>
        <w:ind w:left="1418" w:hanging="284"/>
        <w:rPr>
          <w:color w:val="auto"/>
          <w:lang w:val="en-US"/>
        </w:rPr>
      </w:pPr>
      <w:r w:rsidRPr="000E4FF2">
        <w:rPr>
          <w:color w:val="auto"/>
        </w:rPr>
        <w:t xml:space="preserve">Липсата или наличието на </w:t>
      </w:r>
      <w:r w:rsidRPr="000E4FF2">
        <w:rPr>
          <w:rFonts w:eastAsia="Times New Roman"/>
          <w:color w:val="auto"/>
          <w:lang w:eastAsia="en-US"/>
        </w:rPr>
        <w:t xml:space="preserve">свързаност с друг участник </w:t>
      </w:r>
      <w:r w:rsidRPr="000E4FF2">
        <w:rPr>
          <w:color w:val="auto"/>
        </w:rPr>
        <w:t xml:space="preserve">по смисъла на § 1, т. 13 и 14 от допълнителните разпоредби на Закона за публичното предлагане на ценни книжа, във връзка с чл. 101, ал. 11 от ЗОП и чл. 107, т. 4 от ЗОП. </w:t>
      </w:r>
    </w:p>
    <w:p w:rsidR="00C57FA0" w:rsidRPr="000E4FF2" w:rsidRDefault="00C57FA0" w:rsidP="0095342D">
      <w:pPr>
        <w:pStyle w:val="firstline"/>
        <w:numPr>
          <w:ilvl w:val="1"/>
          <w:numId w:val="7"/>
        </w:numPr>
        <w:tabs>
          <w:tab w:val="left" w:pos="993"/>
        </w:tabs>
        <w:spacing w:after="120" w:line="240" w:lineRule="auto"/>
        <w:ind w:left="1418" w:hanging="284"/>
        <w:rPr>
          <w:color w:val="auto"/>
          <w:lang w:val="en-US"/>
        </w:rPr>
      </w:pPr>
      <w:r w:rsidRPr="000E4FF2">
        <w:rPr>
          <w:color w:val="auto"/>
        </w:rPr>
        <w:t xml:space="preserve">Липсата или наличието на </w:t>
      </w:r>
      <w:r w:rsidRPr="000E4FF2">
        <w:rPr>
          <w:rFonts w:cs="Calibri"/>
          <w:color w:val="auto"/>
        </w:rPr>
        <w:t xml:space="preserve">обстоятелствата </w:t>
      </w:r>
      <w:r w:rsidRPr="000E4FF2">
        <w:rPr>
          <w:color w:val="auto"/>
        </w:rPr>
        <w:t>по чл. 69 от Закона за противодействие на корупцията и за отнемане на незаконно придобитото имущество</w:t>
      </w:r>
      <w:r w:rsidR="006A75A4" w:rsidRPr="000E4FF2">
        <w:rPr>
          <w:color w:val="auto"/>
        </w:rPr>
        <w:t xml:space="preserve"> (ЗПКОНПИ)</w:t>
      </w:r>
      <w:r w:rsidRPr="000E4FF2">
        <w:rPr>
          <w:color w:val="auto"/>
        </w:rPr>
        <w:t>.</w:t>
      </w:r>
    </w:p>
    <w:p w:rsidR="00EB0A3E" w:rsidRPr="000E4FF2" w:rsidRDefault="00C57FA0" w:rsidP="006B433C">
      <w:pPr>
        <w:jc w:val="both"/>
        <w:rPr>
          <w:b/>
        </w:rPr>
      </w:pPr>
      <w:r w:rsidRPr="000E4FF2">
        <w:rPr>
          <w:b/>
          <w:i/>
        </w:rPr>
        <w:tab/>
      </w:r>
      <w:r w:rsidR="006D4B62" w:rsidRPr="000E4FF2">
        <w:rPr>
          <w:b/>
        </w:rPr>
        <w:t>г</w:t>
      </w:r>
      <w:r w:rsidRPr="000E4FF2">
        <w:rPr>
          <w:b/>
        </w:rPr>
        <w:t>)</w:t>
      </w:r>
      <w:r w:rsidRPr="000E4FF2">
        <w:t xml:space="preserve"> </w:t>
      </w:r>
      <w:r w:rsidR="001A1F08" w:rsidRPr="000E4FF2">
        <w:t xml:space="preserve">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w:t>
      </w:r>
      <w:r w:rsidR="001A1F08" w:rsidRPr="000E4FF2">
        <w:lastRenderedPageBreak/>
        <w:t>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0071528D" w:rsidRPr="000E4FF2">
        <w:rPr>
          <w:rFonts w:ascii="Tahoma" w:hAnsi="Tahoma" w:cs="Tahoma"/>
          <w:sz w:val="22"/>
          <w:szCs w:val="22"/>
          <w:shd w:val="clear" w:color="auto" w:fill="FFFFFF"/>
        </w:rPr>
        <w:t xml:space="preserve"> </w:t>
      </w:r>
      <w:r w:rsidR="001A1F08" w:rsidRPr="000E4FF2">
        <w:rPr>
          <w:shd w:val="clear" w:color="auto" w:fill="FFFFFF"/>
        </w:rPr>
        <w:t>В същият ЕЕДОП могат да се съдържат и обстоятелствата по чл. 54, ал. 1, т. 3 - 6 и чл. 55, ал. 1, т. 1</w:t>
      </w:r>
      <w:r w:rsidR="00B912D9" w:rsidRPr="000E4FF2">
        <w:rPr>
          <w:shd w:val="clear" w:color="auto" w:fill="FFFFFF"/>
        </w:rPr>
        <w:t xml:space="preserve"> </w:t>
      </w:r>
      <w:r w:rsidR="001A1F08" w:rsidRPr="000E4FF2">
        <w:rPr>
          <w:shd w:val="clear" w:color="auto" w:fill="FFFFFF"/>
        </w:rPr>
        <w:t>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C57FA0" w:rsidRPr="000E4FF2" w:rsidRDefault="006D4B62" w:rsidP="00C57FA0">
      <w:pPr>
        <w:pStyle w:val="firstline"/>
        <w:ind w:firstLine="708"/>
        <w:rPr>
          <w:color w:val="auto"/>
        </w:rPr>
      </w:pPr>
      <w:r w:rsidRPr="000E4FF2">
        <w:rPr>
          <w:b/>
          <w:color w:val="auto"/>
        </w:rPr>
        <w:t>д</w:t>
      </w:r>
      <w:r w:rsidR="00C57FA0" w:rsidRPr="000E4FF2">
        <w:rPr>
          <w:b/>
          <w:color w:val="auto"/>
        </w:rPr>
        <w:t>)</w:t>
      </w:r>
      <w:r w:rsidR="00C57FA0" w:rsidRPr="000E4FF2">
        <w:rPr>
          <w:color w:val="auto"/>
        </w:rPr>
        <w:t xml:space="preserve"> </w:t>
      </w:r>
      <w:r w:rsidR="001A1F08" w:rsidRPr="000E4FF2">
        <w:rPr>
          <w:color w:val="auto"/>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r w:rsidR="00C57FA0" w:rsidRPr="000E4FF2">
        <w:rPr>
          <w:color w:val="auto"/>
        </w:rPr>
        <w:t xml:space="preserve">  </w:t>
      </w:r>
    </w:p>
    <w:p w:rsidR="00C57FA0" w:rsidRPr="000E4FF2" w:rsidRDefault="006D4B62" w:rsidP="00C57FA0">
      <w:pPr>
        <w:pStyle w:val="firstline"/>
        <w:ind w:firstLine="708"/>
        <w:rPr>
          <w:color w:val="auto"/>
        </w:rPr>
      </w:pPr>
      <w:r w:rsidRPr="000E4FF2">
        <w:rPr>
          <w:b/>
          <w:color w:val="auto"/>
        </w:rPr>
        <w:t>е</w:t>
      </w:r>
      <w:r w:rsidR="00C57FA0" w:rsidRPr="000E4FF2">
        <w:rPr>
          <w:b/>
          <w:color w:val="auto"/>
        </w:rPr>
        <w:t>)</w:t>
      </w:r>
      <w:r w:rsidR="00C57FA0" w:rsidRPr="000E4FF2">
        <w:rPr>
          <w:color w:val="auto"/>
        </w:rPr>
        <w:t xml:space="preserve"> </w:t>
      </w:r>
      <w:r w:rsidR="0071528D" w:rsidRPr="000E4FF2">
        <w:rPr>
          <w:color w:val="auto"/>
        </w:rPr>
        <w:t xml:space="preserve">При необходимост от деклариране на обстоятелствата по чл. 54, ал. 1, т. 3 - 6 и чл. 55, ал. 1 от ЗОП, както и тези, свързани с критериите за подбор, </w:t>
      </w:r>
      <w:r w:rsidR="0071528D" w:rsidRPr="000E4FF2">
        <w:rPr>
          <w:b/>
          <w:color w:val="auto"/>
        </w:rPr>
        <w:t>относими към обединение</w:t>
      </w:r>
      <w:r w:rsidR="0071528D" w:rsidRPr="000E4FF2">
        <w:rPr>
          <w:color w:val="auto"/>
        </w:rPr>
        <w:t>, което не е юридическо лице, представляващият обединението подава ЕЕДОП за тези обстоятелства.</w:t>
      </w:r>
      <w:r w:rsidR="00C57FA0" w:rsidRPr="000E4FF2">
        <w:rPr>
          <w:color w:val="auto"/>
        </w:rPr>
        <w:t xml:space="preserve"> </w:t>
      </w:r>
    </w:p>
    <w:p w:rsidR="00C57FA0" w:rsidRPr="000E4FF2" w:rsidRDefault="006D4B62" w:rsidP="00C57FA0">
      <w:pPr>
        <w:pStyle w:val="firstline"/>
        <w:ind w:firstLine="708"/>
        <w:rPr>
          <w:color w:val="auto"/>
        </w:rPr>
      </w:pPr>
      <w:r w:rsidRPr="000E4FF2">
        <w:rPr>
          <w:b/>
          <w:color w:val="auto"/>
        </w:rPr>
        <w:t>ж</w:t>
      </w:r>
      <w:r w:rsidR="00C57FA0" w:rsidRPr="000E4FF2">
        <w:rPr>
          <w:b/>
          <w:color w:val="auto"/>
        </w:rPr>
        <w:t>)</w:t>
      </w:r>
      <w:r w:rsidR="00C57FA0" w:rsidRPr="000E4FF2">
        <w:rPr>
          <w:color w:val="auto"/>
        </w:rPr>
        <w:t xml:space="preserve">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 </w:t>
      </w:r>
    </w:p>
    <w:p w:rsidR="00C57FA0" w:rsidRPr="000E4FF2" w:rsidRDefault="006D4B62" w:rsidP="00C57FA0">
      <w:pPr>
        <w:pStyle w:val="firstline"/>
        <w:spacing w:line="240" w:lineRule="auto"/>
        <w:ind w:firstLine="709"/>
        <w:rPr>
          <w:color w:val="auto"/>
        </w:rPr>
      </w:pPr>
      <w:r w:rsidRPr="000E4FF2">
        <w:rPr>
          <w:b/>
          <w:iCs/>
          <w:color w:val="auto"/>
          <w:shd w:val="clear" w:color="auto" w:fill="FFFFFF"/>
        </w:rPr>
        <w:t>з</w:t>
      </w:r>
      <w:r w:rsidR="00C57FA0" w:rsidRPr="000E4FF2">
        <w:rPr>
          <w:b/>
          <w:iCs/>
          <w:color w:val="auto"/>
          <w:shd w:val="clear" w:color="auto" w:fill="FFFFFF"/>
        </w:rPr>
        <w:t>)</w:t>
      </w:r>
      <w:r w:rsidR="00C57FA0" w:rsidRPr="000E4FF2">
        <w:rPr>
          <w:iCs/>
          <w:color w:val="auto"/>
          <w:shd w:val="clear" w:color="auto" w:fill="FFFFFF"/>
        </w:rPr>
        <w:t xml:space="preserve"> </w:t>
      </w:r>
      <w:r w:rsidR="00C57FA0" w:rsidRPr="000E4FF2">
        <w:rPr>
          <w:color w:val="auto"/>
        </w:rPr>
        <w:t xml:space="preserve">Когато за участник е налице някое от основанията по чл. 54, ал. 1, т. 1-7 от ЗОП или по чл. 55, ал. 1, т. 1 от ЗОП и преди подаването на офертата той е предприел мерки за доказване на надеждност по чл. 56 ЗОП, </w:t>
      </w:r>
      <w:r w:rsidR="00C57FA0" w:rsidRPr="000E4FF2">
        <w:rPr>
          <w:b/>
          <w:color w:val="auto"/>
        </w:rPr>
        <w:t>тези мерки се описват в еЕЕДОП.</w:t>
      </w:r>
      <w:r w:rsidR="00C57FA0" w:rsidRPr="000E4FF2">
        <w:rPr>
          <w:color w:val="auto"/>
        </w:rPr>
        <w:t xml:space="preserve"> </w:t>
      </w:r>
    </w:p>
    <w:p w:rsidR="00DF05F2" w:rsidRPr="000E4FF2" w:rsidRDefault="00C57FA0" w:rsidP="00C57FA0">
      <w:pPr>
        <w:pStyle w:val="firstline"/>
        <w:spacing w:after="120" w:line="240" w:lineRule="auto"/>
        <w:ind w:firstLine="709"/>
        <w:rPr>
          <w:color w:val="auto"/>
        </w:rPr>
      </w:pPr>
      <w:r w:rsidRPr="000E4FF2">
        <w:rPr>
          <w:b/>
          <w:color w:val="auto"/>
        </w:rPr>
        <w:softHyphen/>
      </w:r>
      <w:r w:rsidR="006D4B62" w:rsidRPr="000E4FF2">
        <w:rPr>
          <w:b/>
          <w:color w:val="auto"/>
        </w:rPr>
        <w:t>и</w:t>
      </w:r>
      <w:r w:rsidRPr="000E4FF2">
        <w:rPr>
          <w:b/>
          <w:color w:val="auto"/>
        </w:rPr>
        <w:t>)</w:t>
      </w:r>
      <w:r w:rsidRPr="000E4FF2">
        <w:rPr>
          <w:color w:val="auto"/>
        </w:rPr>
        <w:t xml:space="preserve"> </w:t>
      </w:r>
      <w:r w:rsidR="00DF05F2" w:rsidRPr="000E4FF2">
        <w:rPr>
          <w:color w:val="auto"/>
        </w:rPr>
        <w:t xml:space="preserve">Участниците са длъжни да уведомят писмено възложителя </w:t>
      </w:r>
      <w:r w:rsidR="00DF05F2" w:rsidRPr="000E4FF2">
        <w:rPr>
          <w:b/>
          <w:color w:val="auto"/>
        </w:rPr>
        <w:t>в 3-дневен срок</w:t>
      </w:r>
      <w:r w:rsidR="00DF05F2" w:rsidRPr="000E4FF2">
        <w:rPr>
          <w:color w:val="auto"/>
        </w:rPr>
        <w:t xml:space="preserve"> от настъпване на обстоятелство по чл. 54, ал. 1, т. 1-7 от ЗОП, чл. 101, ал. 11 от ЗОП или чл. 55, ал. 1, т. 1 от ЗОП.</w:t>
      </w:r>
      <w:r w:rsidR="00DF05F2" w:rsidRPr="000E4FF2">
        <w:rPr>
          <w:rFonts w:ascii="Tahoma" w:hAnsi="Tahoma" w:cs="Tahoma"/>
          <w:color w:val="auto"/>
          <w:sz w:val="22"/>
          <w:szCs w:val="22"/>
          <w:shd w:val="clear" w:color="auto" w:fill="FFFFFF"/>
        </w:rPr>
        <w:t xml:space="preserve"> </w:t>
      </w:r>
      <w:r w:rsidR="00DF05F2" w:rsidRPr="000E4FF2">
        <w:rPr>
          <w:color w:val="auto"/>
        </w:rPr>
        <w:t>Новопостъпилите обстоятелства се вземат предвид от комисията при изготвяне на документите по чл. 106, ал. 1 от ЗОП – протоколите и доклада от работата на комисията.</w:t>
      </w:r>
    </w:p>
    <w:p w:rsidR="009D7663" w:rsidRPr="000E4FF2" w:rsidRDefault="00C57FA0" w:rsidP="009D7663">
      <w:pPr>
        <w:widowControl w:val="0"/>
        <w:tabs>
          <w:tab w:val="left" w:pos="709"/>
        </w:tabs>
        <w:autoSpaceDE w:val="0"/>
        <w:autoSpaceDN w:val="0"/>
        <w:adjustRightInd w:val="0"/>
        <w:spacing w:after="120"/>
        <w:ind w:firstLine="482"/>
        <w:jc w:val="both"/>
        <w:rPr>
          <w:rStyle w:val="17"/>
          <w:b w:val="0"/>
          <w:smallCaps w:val="0"/>
        </w:rPr>
      </w:pPr>
      <w:r w:rsidRPr="000E4FF2">
        <w:rPr>
          <w:rStyle w:val="ala"/>
          <w:b/>
        </w:rPr>
        <w:tab/>
        <w:t xml:space="preserve">2.2.2. </w:t>
      </w:r>
      <w:r w:rsidRPr="000E4FF2">
        <w:rPr>
          <w:b/>
        </w:rPr>
        <w:t>Документи за доказване на предприетите мерки за надеждност</w:t>
      </w:r>
      <w:r w:rsidRPr="000E4FF2">
        <w:t>, когато е приложимо – повече информация в раздел ІІІ, т. 3 „</w:t>
      </w:r>
      <w:r w:rsidRPr="000E4FF2">
        <w:rPr>
          <w:rStyle w:val="17"/>
          <w:b w:val="0"/>
          <w:smallCaps w:val="0"/>
        </w:rPr>
        <w:t>Мерки за доказване на надеждност” от настоящата документация.</w:t>
      </w:r>
    </w:p>
    <w:p w:rsidR="00C57FA0" w:rsidRPr="000E4FF2" w:rsidRDefault="009D7663" w:rsidP="009D7663">
      <w:pPr>
        <w:widowControl w:val="0"/>
        <w:tabs>
          <w:tab w:val="left" w:pos="709"/>
        </w:tabs>
        <w:autoSpaceDE w:val="0"/>
        <w:autoSpaceDN w:val="0"/>
        <w:adjustRightInd w:val="0"/>
        <w:spacing w:after="120"/>
        <w:ind w:firstLine="482"/>
        <w:jc w:val="both"/>
        <w:rPr>
          <w:spacing w:val="5"/>
        </w:rPr>
      </w:pPr>
      <w:r w:rsidRPr="000E4FF2">
        <w:rPr>
          <w:rStyle w:val="17"/>
          <w:b w:val="0"/>
          <w:smallCaps w:val="0"/>
        </w:rPr>
        <w:tab/>
      </w:r>
      <w:r w:rsidR="00C57FA0" w:rsidRPr="000E4FF2">
        <w:rPr>
          <w:rStyle w:val="ala"/>
          <w:b/>
        </w:rPr>
        <w:t xml:space="preserve">2.2.3. Ако участникът е обединение - </w:t>
      </w:r>
      <w:r w:rsidRPr="000E4FF2">
        <w:t>копие от документ за създаване на обединението</w:t>
      </w:r>
      <w:r w:rsidR="000E19DB" w:rsidRPr="000E4FF2">
        <w:t xml:space="preserve"> в съответствие с</w:t>
      </w:r>
      <w:r w:rsidR="00C57FA0" w:rsidRPr="000E4FF2">
        <w:t xml:space="preserve"> раздел ІІІ, т. 1.3 от настоящата документация. </w:t>
      </w:r>
    </w:p>
    <w:p w:rsidR="00C57FA0" w:rsidRPr="000E4FF2" w:rsidRDefault="008F1B5D" w:rsidP="00D74262">
      <w:pPr>
        <w:widowControl w:val="0"/>
        <w:tabs>
          <w:tab w:val="left" w:pos="709"/>
        </w:tabs>
        <w:autoSpaceDE w:val="0"/>
        <w:autoSpaceDN w:val="0"/>
        <w:adjustRightInd w:val="0"/>
        <w:spacing w:after="240"/>
        <w:ind w:firstLine="482"/>
        <w:jc w:val="both"/>
        <w:rPr>
          <w:rFonts w:eastAsia="Times New Roman"/>
          <w:b/>
          <w:u w:val="single"/>
          <w:lang w:eastAsia="en-US"/>
        </w:rPr>
      </w:pPr>
      <w:r w:rsidRPr="000E4FF2">
        <w:tab/>
      </w:r>
      <w:r w:rsidR="00C57FA0" w:rsidRPr="000E4FF2">
        <w:rPr>
          <w:rFonts w:eastAsia="Times New Roman"/>
          <w:b/>
          <w:u w:val="single"/>
          <w:lang w:eastAsia="en-US"/>
        </w:rPr>
        <w:t xml:space="preserve">2.3. Офертата на участника, която </w:t>
      </w:r>
      <w:r w:rsidR="00A57ED8" w:rsidRPr="000E4FF2">
        <w:rPr>
          <w:rFonts w:eastAsia="Times New Roman"/>
          <w:b/>
          <w:u w:val="single"/>
          <w:lang w:eastAsia="en-US"/>
        </w:rPr>
        <w:t>включва</w:t>
      </w:r>
      <w:r w:rsidR="00C57FA0" w:rsidRPr="000E4FF2">
        <w:rPr>
          <w:rFonts w:eastAsia="Times New Roman"/>
          <w:b/>
          <w:u w:val="single"/>
          <w:lang w:eastAsia="en-US"/>
        </w:rPr>
        <w:t>:</w:t>
      </w:r>
    </w:p>
    <w:p w:rsidR="005867BD" w:rsidRPr="000E4FF2" w:rsidRDefault="00A57ED8" w:rsidP="00C57FA0">
      <w:pPr>
        <w:widowControl w:val="0"/>
        <w:tabs>
          <w:tab w:val="left" w:pos="709"/>
        </w:tabs>
        <w:autoSpaceDE w:val="0"/>
        <w:autoSpaceDN w:val="0"/>
        <w:adjustRightInd w:val="0"/>
        <w:spacing w:after="120"/>
        <w:ind w:firstLine="482"/>
        <w:jc w:val="both"/>
        <w:rPr>
          <w:rFonts w:eastAsia="Times New Roman"/>
          <w:lang w:eastAsia="en-US"/>
        </w:rPr>
      </w:pPr>
      <w:r w:rsidRPr="000E4FF2">
        <w:rPr>
          <w:rFonts w:eastAsia="Times New Roman"/>
          <w:b/>
          <w:lang w:eastAsia="en-US"/>
        </w:rPr>
        <w:tab/>
        <w:t xml:space="preserve">2.3.1. </w:t>
      </w:r>
      <w:r w:rsidR="000D24DE" w:rsidRPr="000E4FF2">
        <w:rPr>
          <w:rFonts w:eastAsia="Times New Roman"/>
          <w:b/>
          <w:lang w:eastAsia="en-US"/>
        </w:rPr>
        <w:t>ТЕХНИЧЕСКО ПРЕДЛОЖЕНИЕ</w:t>
      </w:r>
      <w:r w:rsidR="005867BD" w:rsidRPr="000E4FF2">
        <w:rPr>
          <w:rFonts w:eastAsia="Times New Roman"/>
          <w:b/>
          <w:lang w:eastAsia="en-US"/>
        </w:rPr>
        <w:t xml:space="preserve">, </w:t>
      </w:r>
      <w:r w:rsidR="000D24DE" w:rsidRPr="000E4FF2">
        <w:rPr>
          <w:rFonts w:eastAsia="Times New Roman"/>
          <w:lang w:eastAsia="en-US"/>
        </w:rPr>
        <w:t xml:space="preserve">което </w:t>
      </w:r>
      <w:r w:rsidR="000D24DE" w:rsidRPr="000E4FF2">
        <w:rPr>
          <w:rFonts w:eastAsia="Times New Roman"/>
          <w:b/>
          <w:lang w:eastAsia="en-US"/>
        </w:rPr>
        <w:t>съдържа</w:t>
      </w:r>
      <w:r w:rsidRPr="000E4FF2">
        <w:rPr>
          <w:rFonts w:eastAsia="Times New Roman"/>
          <w:lang w:eastAsia="en-US"/>
        </w:rPr>
        <w:t>:</w:t>
      </w:r>
    </w:p>
    <w:p w:rsidR="00D74262" w:rsidRPr="000E4FF2" w:rsidRDefault="00C57FA0" w:rsidP="0028295F">
      <w:pPr>
        <w:spacing w:after="120"/>
        <w:jc w:val="both"/>
        <w:rPr>
          <w:rFonts w:eastAsia="Times New Roman"/>
        </w:rPr>
      </w:pPr>
      <w:r w:rsidRPr="000E4FF2">
        <w:rPr>
          <w:rFonts w:eastAsia="Times New Roman"/>
          <w:b/>
        </w:rPr>
        <w:tab/>
      </w:r>
      <w:r w:rsidR="00703DBB" w:rsidRPr="000E4FF2">
        <w:rPr>
          <w:rFonts w:eastAsia="Times New Roman"/>
          <w:b/>
        </w:rPr>
        <w:t xml:space="preserve">А) </w:t>
      </w:r>
      <w:r w:rsidRPr="000E4FF2">
        <w:rPr>
          <w:rFonts w:eastAsia="Times New Roman"/>
          <w:b/>
          <w:lang w:eastAsia="en-US"/>
        </w:rPr>
        <w:t>П</w:t>
      </w:r>
      <w:r w:rsidRPr="000E4FF2">
        <w:rPr>
          <w:rFonts w:eastAsia="Times New Roman"/>
          <w:b/>
          <w:shd w:val="clear" w:color="auto" w:fill="FFFFFF"/>
        </w:rPr>
        <w:t>редложение за изпълнение на поръчката в съответствие с техническата спецификация и изискванията на възложителя</w:t>
      </w:r>
      <w:r w:rsidR="000D20F3" w:rsidRPr="000E4FF2">
        <w:rPr>
          <w:rFonts w:eastAsia="Times New Roman"/>
          <w:b/>
          <w:shd w:val="clear" w:color="auto" w:fill="FFFFFF"/>
        </w:rPr>
        <w:t xml:space="preserve">. </w:t>
      </w:r>
      <w:r w:rsidR="000D20F3" w:rsidRPr="000E4FF2">
        <w:rPr>
          <w:rFonts w:eastAsia="Times New Roman"/>
        </w:rPr>
        <w:t>Предложението трябва да е изготвено по приложени</w:t>
      </w:r>
      <w:r w:rsidR="002B72D2" w:rsidRPr="000E4FF2">
        <w:rPr>
          <w:rFonts w:eastAsia="Times New Roman"/>
        </w:rPr>
        <w:t>те образци</w:t>
      </w:r>
      <w:r w:rsidRPr="000E4FF2">
        <w:rPr>
          <w:rFonts w:eastAsia="Times New Roman"/>
          <w:b/>
          <w:shd w:val="clear" w:color="auto" w:fill="FFFFFF"/>
        </w:rPr>
        <w:t xml:space="preserve"> –</w:t>
      </w:r>
      <w:r w:rsidR="00D030AE" w:rsidRPr="000E4FF2">
        <w:rPr>
          <w:rFonts w:eastAsia="Times New Roman"/>
          <w:b/>
          <w:shd w:val="clear" w:color="auto" w:fill="FFFFFF"/>
        </w:rPr>
        <w:t xml:space="preserve"> </w:t>
      </w:r>
      <w:r w:rsidR="00D74262" w:rsidRPr="000E4FF2">
        <w:rPr>
          <w:rFonts w:eastAsia="Times New Roman"/>
          <w:b/>
          <w:i/>
        </w:rPr>
        <w:t>Образец № 2</w:t>
      </w:r>
      <w:r w:rsidR="002B72D2" w:rsidRPr="000E4FF2">
        <w:rPr>
          <w:rFonts w:eastAsia="Times New Roman"/>
          <w:b/>
          <w:i/>
        </w:rPr>
        <w:t xml:space="preserve"> и Образец № 2.1</w:t>
      </w:r>
      <w:r w:rsidR="00D74262" w:rsidRPr="000E4FF2">
        <w:rPr>
          <w:rFonts w:eastAsia="Times New Roman"/>
          <w:b/>
          <w:i/>
        </w:rPr>
        <w:t>.</w:t>
      </w:r>
      <w:r w:rsidR="00D74262" w:rsidRPr="000E4FF2">
        <w:rPr>
          <w:rFonts w:eastAsia="Times New Roman"/>
          <w:b/>
        </w:rPr>
        <w:t xml:space="preserve"> </w:t>
      </w:r>
    </w:p>
    <w:p w:rsidR="00854195" w:rsidRPr="000E4FF2" w:rsidRDefault="00C57FA0" w:rsidP="0006477D">
      <w:pPr>
        <w:jc w:val="both"/>
        <w:rPr>
          <w:rFonts w:eastAsia="Times"/>
        </w:rPr>
      </w:pPr>
      <w:r w:rsidRPr="000E4FF2">
        <w:rPr>
          <w:rFonts w:eastAsia="Times New Roman"/>
        </w:rPr>
        <w:tab/>
      </w:r>
      <w:r w:rsidR="00823E56" w:rsidRPr="000E4FF2">
        <w:t>П</w:t>
      </w:r>
      <w:r w:rsidR="00854195" w:rsidRPr="000E4FF2">
        <w:t>редложение</w:t>
      </w:r>
      <w:r w:rsidR="00823E56" w:rsidRPr="000E4FF2">
        <w:t>то</w:t>
      </w:r>
      <w:r w:rsidR="00177488" w:rsidRPr="000E4FF2">
        <w:t xml:space="preserve"> на всеки един участник </w:t>
      </w:r>
      <w:r w:rsidR="00854195" w:rsidRPr="000E4FF2">
        <w:t>трябва да е изготвено по приложени</w:t>
      </w:r>
      <w:r w:rsidR="002B72D2" w:rsidRPr="000E4FF2">
        <w:t xml:space="preserve">те </w:t>
      </w:r>
      <w:r w:rsidR="00854195" w:rsidRPr="000E4FF2">
        <w:t>образ</w:t>
      </w:r>
      <w:r w:rsidR="002B72D2" w:rsidRPr="000E4FF2">
        <w:t>ци</w:t>
      </w:r>
      <w:r w:rsidR="00854195" w:rsidRPr="000E4FF2">
        <w:t xml:space="preserve"> и </w:t>
      </w:r>
      <w:r w:rsidR="00854195" w:rsidRPr="000E4FF2">
        <w:rPr>
          <w:rFonts w:eastAsia="Times"/>
        </w:rPr>
        <w:t>да включва:</w:t>
      </w:r>
    </w:p>
    <w:p w:rsidR="00854195" w:rsidRPr="000E4FF2" w:rsidRDefault="00854195" w:rsidP="00177488">
      <w:pPr>
        <w:ind w:firstLine="720"/>
        <w:jc w:val="both"/>
      </w:pPr>
      <w:r w:rsidRPr="000E4FF2">
        <w:rPr>
          <w:rFonts w:eastAsia="Times"/>
        </w:rPr>
        <w:t xml:space="preserve">- </w:t>
      </w:r>
      <w:r w:rsidR="00177488" w:rsidRPr="000E4FF2">
        <w:t>Сроковете, които се ангажира да спазва при изпълнение на поръчката</w:t>
      </w:r>
      <w:r w:rsidR="00823E56" w:rsidRPr="000E4FF2">
        <w:t xml:space="preserve">: срок за изпълнение на договора, срок за изпълнение на заявка за доставка, срок за реакция и срок за отстраняване на настъпила повреда </w:t>
      </w:r>
      <w:r w:rsidR="007773E7">
        <w:t>в рамките на гаранционния срок</w:t>
      </w:r>
      <w:r w:rsidR="00177488" w:rsidRPr="000E4FF2">
        <w:t>;</w:t>
      </w:r>
    </w:p>
    <w:p w:rsidR="00F149CA" w:rsidRPr="000E4FF2" w:rsidRDefault="00F149CA" w:rsidP="00F149CA">
      <w:pPr>
        <w:widowControl w:val="0"/>
        <w:autoSpaceDE w:val="0"/>
        <w:autoSpaceDN w:val="0"/>
        <w:adjustRightInd w:val="0"/>
        <w:ind w:firstLine="708"/>
        <w:jc w:val="both"/>
      </w:pPr>
      <w:r w:rsidRPr="000E4FF2">
        <w:t>- e-mail, на който ще бъдат приемани възлагателните писма на Възложителя</w:t>
      </w:r>
      <w:r w:rsidRPr="000E4FF2">
        <w:rPr>
          <w:bCs/>
        </w:rPr>
        <w:t>;</w:t>
      </w:r>
    </w:p>
    <w:p w:rsidR="00177488" w:rsidRPr="000E4FF2" w:rsidRDefault="00177488" w:rsidP="00177488">
      <w:pPr>
        <w:ind w:firstLine="720"/>
        <w:jc w:val="both"/>
      </w:pPr>
      <w:r w:rsidRPr="000E4FF2">
        <w:t>- Предложените характеристики на всяка една от стоките, в т.ч. на всеки един от компонентите, посочени в техническата спецификация – попълва се Образец № 2.1 „</w:t>
      </w:r>
      <w:r w:rsidRPr="000E4FF2">
        <w:rPr>
          <w:b/>
        </w:rPr>
        <w:t xml:space="preserve">Таблица за съответствие </w:t>
      </w:r>
      <w:r w:rsidRPr="000E4FF2">
        <w:t>на техническите параметри и характеристики на предлаганите стоки с изискванията на Възложителя, посочени в Техническата спецификация”;</w:t>
      </w:r>
    </w:p>
    <w:p w:rsidR="003019EF" w:rsidRPr="000E4FF2" w:rsidRDefault="00105B22" w:rsidP="00105B22">
      <w:pPr>
        <w:jc w:val="both"/>
      </w:pPr>
      <w:r w:rsidRPr="000E4FF2">
        <w:tab/>
      </w:r>
      <w:r w:rsidR="00F149CA" w:rsidRPr="000E4FF2">
        <w:t>- Поемане на ангаж</w:t>
      </w:r>
      <w:r w:rsidR="003019EF" w:rsidRPr="000E4FF2">
        <w:t>имент, че</w:t>
      </w:r>
      <w:r w:rsidR="00703DBB" w:rsidRPr="000E4FF2">
        <w:t xml:space="preserve"> ако</w:t>
      </w:r>
      <w:r w:rsidR="003019EF" w:rsidRPr="000E4FF2">
        <w:t xml:space="preserve"> предложеното оборудване и/или компоненти вече не се произвеждат или има обективни пречки за доставката им, </w:t>
      </w:r>
      <w:r w:rsidRPr="000E4FF2">
        <w:t xml:space="preserve">участникът се задължава </w:t>
      </w:r>
      <w:r w:rsidR="003019EF" w:rsidRPr="000E4FF2">
        <w:t xml:space="preserve">да достави </w:t>
      </w:r>
      <w:r w:rsidR="003019EF" w:rsidRPr="000E4FF2">
        <w:lastRenderedPageBreak/>
        <w:t>еквивалентно или друго оборудване и/или компоненти с по-добри технически и функционални параметри, съвместими с наличната IT инфраструктура</w:t>
      </w:r>
      <w:r w:rsidRPr="000E4FF2">
        <w:t xml:space="preserve"> на Възложителя</w:t>
      </w:r>
      <w:r w:rsidR="003019EF" w:rsidRPr="000E4FF2">
        <w:t>, на цени равни или по-ниски от офе</w:t>
      </w:r>
      <w:r w:rsidRPr="000E4FF2">
        <w:t>рираните с Ценовото предложение</w:t>
      </w:r>
      <w:r w:rsidR="003019EF" w:rsidRPr="000E4FF2">
        <w:t xml:space="preserve">, след одобрение от представител на </w:t>
      </w:r>
      <w:r w:rsidRPr="000E4FF2">
        <w:t>Възложителя;</w:t>
      </w:r>
    </w:p>
    <w:p w:rsidR="00177488" w:rsidRPr="000E4FF2" w:rsidRDefault="00177488" w:rsidP="00823E56">
      <w:pPr>
        <w:ind w:firstLine="720"/>
        <w:jc w:val="both"/>
      </w:pPr>
      <w:r w:rsidRPr="000E4FF2">
        <w:t xml:space="preserve">- </w:t>
      </w:r>
      <w:r w:rsidR="00823E56" w:rsidRPr="000E4FF2">
        <w:t xml:space="preserve">Гаранционен срок – посочва се в Образец № 2.1 за съответната </w:t>
      </w:r>
      <w:r w:rsidR="000E153B" w:rsidRPr="000E4FF2">
        <w:t>група стоки</w:t>
      </w:r>
      <w:r w:rsidR="00823E56" w:rsidRPr="000E4FF2">
        <w:t xml:space="preserve"> (</w:t>
      </w:r>
      <w:r w:rsidR="000E153B" w:rsidRPr="000E4FF2">
        <w:t>секция</w:t>
      </w:r>
      <w:r w:rsidR="00823E56" w:rsidRPr="000E4FF2">
        <w:t>);</w:t>
      </w:r>
    </w:p>
    <w:p w:rsidR="003667B6" w:rsidRPr="000E4FF2" w:rsidRDefault="003667B6" w:rsidP="00823E56">
      <w:pPr>
        <w:ind w:firstLine="720"/>
        <w:jc w:val="both"/>
      </w:pPr>
      <w:r w:rsidRPr="000E4FF2">
        <w:t xml:space="preserve">- </w:t>
      </w:r>
      <w:r w:rsidR="007F5B4A" w:rsidRPr="000E4FF2">
        <w:t>Поемане на а</w:t>
      </w:r>
      <w:r w:rsidRPr="000E4FF2">
        <w:t>нгажимент за осигуряване на оборотна техника</w:t>
      </w:r>
      <w:r w:rsidR="003019EF" w:rsidRPr="000E4FF2">
        <w:t xml:space="preserve"> при невъзможност за отстраняване на повреда в срок </w:t>
      </w:r>
      <w:r w:rsidR="003019EF" w:rsidRPr="000E4FF2">
        <w:rPr>
          <w:b/>
        </w:rPr>
        <w:t xml:space="preserve">до 1 работен ден </w:t>
      </w:r>
      <w:r w:rsidR="003019EF" w:rsidRPr="000E4FF2">
        <w:t>от момента на констатиране на проблема</w:t>
      </w:r>
      <w:r w:rsidR="003019EF" w:rsidRPr="000E4FF2">
        <w:rPr>
          <w:i/>
        </w:rPr>
        <w:t xml:space="preserve"> </w:t>
      </w:r>
      <w:r w:rsidR="003019EF" w:rsidRPr="000E4FF2">
        <w:t>и</w:t>
      </w:r>
      <w:r w:rsidR="003019EF" w:rsidRPr="000E4FF2">
        <w:rPr>
          <w:b/>
        </w:rPr>
        <w:t xml:space="preserve"> </w:t>
      </w:r>
      <w:r w:rsidR="003019EF" w:rsidRPr="000E4FF2">
        <w:t xml:space="preserve">при заявена необходимост от страна на </w:t>
      </w:r>
      <w:r w:rsidR="00690967" w:rsidRPr="000E4FF2">
        <w:t xml:space="preserve">представител на </w:t>
      </w:r>
      <w:r w:rsidR="003019EF" w:rsidRPr="000E4FF2">
        <w:t>Възложителя</w:t>
      </w:r>
      <w:r w:rsidR="007F5B4A" w:rsidRPr="000E4FF2">
        <w:t>;</w:t>
      </w:r>
    </w:p>
    <w:p w:rsidR="00823E56" w:rsidRPr="000E4FF2" w:rsidRDefault="00823E56" w:rsidP="0006477D">
      <w:pPr>
        <w:ind w:firstLine="720"/>
        <w:jc w:val="both"/>
        <w:rPr>
          <w:bCs/>
          <w:spacing w:val="5"/>
          <w:shd w:val="clear" w:color="auto" w:fill="FFFFFF"/>
        </w:rPr>
      </w:pPr>
      <w:r w:rsidRPr="000E4FF2">
        <w:t xml:space="preserve">- </w:t>
      </w:r>
      <w:r w:rsidRPr="000E4FF2">
        <w:rPr>
          <w:bCs/>
          <w:spacing w:val="5"/>
          <w:shd w:val="clear" w:color="auto" w:fill="FFFFFF"/>
        </w:rPr>
        <w:t>Декларация, че разполага с</w:t>
      </w:r>
      <w:r w:rsidR="0006477D" w:rsidRPr="000E4FF2">
        <w:rPr>
          <w:bCs/>
          <w:spacing w:val="5"/>
          <w:shd w:val="clear" w:color="auto" w:fill="FFFFFF"/>
        </w:rPr>
        <w:t>ъс</w:t>
      </w:r>
      <w:r w:rsidRPr="000E4FF2">
        <w:rPr>
          <w:bCs/>
          <w:spacing w:val="5"/>
          <w:shd w:val="clear" w:color="auto" w:fill="FFFFFF"/>
        </w:rPr>
        <w:t xml:space="preserve"> сервиз</w:t>
      </w:r>
      <w:r w:rsidR="0006477D" w:rsidRPr="000E4FF2">
        <w:rPr>
          <w:bCs/>
          <w:spacing w:val="5"/>
          <w:shd w:val="clear" w:color="auto" w:fill="FFFFFF"/>
        </w:rPr>
        <w:t>/и</w:t>
      </w:r>
      <w:r w:rsidRPr="000E4FF2">
        <w:rPr>
          <w:bCs/>
          <w:spacing w:val="5"/>
          <w:shd w:val="clear" w:color="auto" w:fill="FFFFFF"/>
        </w:rPr>
        <w:t xml:space="preserve"> с налична хардуерна и софтуерна обезпеченост, за осъществяване на ремонтните дейности</w:t>
      </w:r>
      <w:r w:rsidR="0006477D" w:rsidRPr="000E4FF2">
        <w:rPr>
          <w:bCs/>
          <w:spacing w:val="5"/>
          <w:shd w:val="clear" w:color="auto" w:fill="FFFFFF"/>
        </w:rPr>
        <w:t xml:space="preserve"> за целия срок на гаранционна поддръжка на предложените стоки</w:t>
      </w:r>
      <w:r w:rsidRPr="000E4FF2">
        <w:rPr>
          <w:bCs/>
          <w:spacing w:val="5"/>
          <w:shd w:val="clear" w:color="auto" w:fill="FFFFFF"/>
        </w:rPr>
        <w:t xml:space="preserve">, </w:t>
      </w:r>
      <w:r w:rsidR="0006477D" w:rsidRPr="000E4FF2">
        <w:rPr>
          <w:bCs/>
          <w:spacing w:val="5"/>
          <w:shd w:val="clear" w:color="auto" w:fill="FFFFFF"/>
        </w:rPr>
        <w:t>з</w:t>
      </w:r>
      <w:r w:rsidR="000F2308" w:rsidRPr="000E4FF2">
        <w:rPr>
          <w:bCs/>
          <w:spacing w:val="5"/>
          <w:shd w:val="clear" w:color="auto" w:fill="FFFFFF"/>
        </w:rPr>
        <w:t>аедно с неговото/тя</w:t>
      </w:r>
      <w:r w:rsidR="0006477D" w:rsidRPr="000E4FF2">
        <w:rPr>
          <w:bCs/>
          <w:spacing w:val="5"/>
          <w:shd w:val="clear" w:color="auto" w:fill="FFFFFF"/>
        </w:rPr>
        <w:t>хното местоположение;</w:t>
      </w:r>
    </w:p>
    <w:p w:rsidR="0006477D" w:rsidRPr="000E4FF2" w:rsidRDefault="0006477D" w:rsidP="0006477D">
      <w:pPr>
        <w:jc w:val="both"/>
      </w:pPr>
      <w:r w:rsidRPr="000E4FF2">
        <w:rPr>
          <w:bCs/>
          <w:spacing w:val="5"/>
          <w:shd w:val="clear" w:color="auto" w:fill="FFFFFF"/>
        </w:rPr>
        <w:tab/>
        <w:t>- Декларация, че разполага</w:t>
      </w:r>
      <w:r w:rsidRPr="000E4FF2">
        <w:t xml:space="preserve"> със собствена техническа поддръжка (Helpdesk), Trouble Ticket система;</w:t>
      </w:r>
    </w:p>
    <w:p w:rsidR="0006477D" w:rsidRPr="000E4FF2" w:rsidRDefault="0006477D" w:rsidP="0006477D">
      <w:pPr>
        <w:jc w:val="both"/>
      </w:pPr>
      <w:r w:rsidRPr="000E4FF2">
        <w:tab/>
        <w:t>- Декларация, че предлаганата техника е нова, неупотребявана, нерециклирана и е в производствената листа на производителя към момента на подаване на предложението;</w:t>
      </w:r>
    </w:p>
    <w:p w:rsidR="0006477D" w:rsidRPr="000E4FF2" w:rsidRDefault="0006477D" w:rsidP="00633AB9">
      <w:pPr>
        <w:jc w:val="both"/>
        <w:rPr>
          <w:lang w:val="en-US"/>
        </w:rPr>
      </w:pPr>
      <w:r w:rsidRPr="000E4FF2">
        <w:tab/>
        <w:t>- Декларация, че</w:t>
      </w:r>
      <w:r w:rsidRPr="000E4FF2">
        <w:rPr>
          <w:lang w:eastAsia="en-US"/>
        </w:rPr>
        <w:t xml:space="preserve"> д</w:t>
      </w:r>
      <w:r w:rsidRPr="000E4FF2">
        <w:t>оставяните продукти отговарят на изискванията за енергийна ефективност на стоки, разпространявани на територията на Европейския съюз</w:t>
      </w:r>
      <w:r w:rsidR="00633AB9" w:rsidRPr="000E4FF2">
        <w:rPr>
          <w:lang w:val="en-US"/>
        </w:rPr>
        <w:t>;</w:t>
      </w:r>
    </w:p>
    <w:p w:rsidR="00854195" w:rsidRPr="000E4FF2" w:rsidRDefault="00854195" w:rsidP="00854195">
      <w:pPr>
        <w:ind w:firstLine="426"/>
        <w:jc w:val="both"/>
        <w:rPr>
          <w:i/>
        </w:rPr>
      </w:pPr>
      <w:r w:rsidRPr="000E4FF2">
        <w:tab/>
        <w:t xml:space="preserve">- Лице за контакт, </w:t>
      </w:r>
      <w:r w:rsidRPr="000E4FF2">
        <w:rPr>
          <w:rFonts w:eastAsia="Times New Roman"/>
        </w:rPr>
        <w:t>което ще бъде на разположение на Възложителя по всички въпроси, касаещи изпълнението, с посочване на имена, телефон и електронна поща;</w:t>
      </w:r>
    </w:p>
    <w:p w:rsidR="00854195" w:rsidRPr="000E4FF2" w:rsidRDefault="00854195" w:rsidP="00854195">
      <w:pPr>
        <w:spacing w:after="120"/>
        <w:ind w:firstLine="709"/>
        <w:jc w:val="both"/>
        <w:rPr>
          <w:b/>
        </w:rPr>
      </w:pPr>
      <w:r w:rsidRPr="000E4FF2">
        <w:t>- Друга информация по преценка на участника.</w:t>
      </w:r>
      <w:r w:rsidRPr="000E4FF2">
        <w:rPr>
          <w:b/>
        </w:rPr>
        <w:t xml:space="preserve">  </w:t>
      </w:r>
    </w:p>
    <w:p w:rsidR="00703DBB" w:rsidRPr="000E4FF2" w:rsidRDefault="00703DBB" w:rsidP="00854195">
      <w:pPr>
        <w:spacing w:after="120"/>
        <w:ind w:firstLine="709"/>
        <w:jc w:val="both"/>
        <w:rPr>
          <w:iCs/>
        </w:rPr>
      </w:pPr>
      <w:r w:rsidRPr="000E4FF2">
        <w:rPr>
          <w:b/>
        </w:rPr>
        <w:t xml:space="preserve">Б) </w:t>
      </w:r>
      <w:r w:rsidRPr="000E4FF2">
        <w:t>Д</w:t>
      </w:r>
      <w:r w:rsidRPr="000E4FF2">
        <w:rPr>
          <w:iCs/>
        </w:rPr>
        <w:t xml:space="preserve">окумент, описващ детайлно предлаганата техническа поддръжка </w:t>
      </w:r>
      <w:r w:rsidRPr="000E4FF2">
        <w:t>(Helpdesk), Trouble Ticket система</w:t>
      </w:r>
      <w:r w:rsidRPr="000E4FF2">
        <w:rPr>
          <w:iCs/>
        </w:rPr>
        <w:t>, с описани: начин на заявяване на проблеми и варианти за ескалирането им;</w:t>
      </w:r>
    </w:p>
    <w:p w:rsidR="00703DBB" w:rsidRPr="000E4FF2" w:rsidRDefault="00703DBB" w:rsidP="00854195">
      <w:pPr>
        <w:spacing w:after="120"/>
        <w:ind w:firstLine="709"/>
        <w:jc w:val="both"/>
      </w:pPr>
      <w:r w:rsidRPr="000E4FF2">
        <w:rPr>
          <w:b/>
          <w:iCs/>
        </w:rPr>
        <w:t>В)</w:t>
      </w:r>
      <w:r w:rsidRPr="000E4FF2">
        <w:rPr>
          <w:iCs/>
        </w:rPr>
        <w:t xml:space="preserve"> </w:t>
      </w:r>
      <w:r w:rsidRPr="000E4FF2">
        <w:rPr>
          <w:lang w:eastAsia="en-US"/>
        </w:rPr>
        <w:t xml:space="preserve">Споразумение за ниво на обслужване </w:t>
      </w:r>
      <w:r w:rsidRPr="000E4FF2">
        <w:rPr>
          <w:lang w:val="en-US" w:eastAsia="en-US"/>
        </w:rPr>
        <w:t>(</w:t>
      </w:r>
      <w:r w:rsidRPr="000E4FF2">
        <w:rPr>
          <w:lang w:eastAsia="en-US"/>
        </w:rPr>
        <w:t>SLA - Service Level Agreement</w:t>
      </w:r>
      <w:r w:rsidRPr="000E4FF2">
        <w:rPr>
          <w:lang w:val="en-US" w:eastAsia="en-US"/>
        </w:rPr>
        <w:t>),</w:t>
      </w:r>
      <w:r w:rsidRPr="000E4FF2">
        <w:rPr>
          <w:lang w:eastAsia="en-US"/>
        </w:rPr>
        <w:t xml:space="preserve"> регламентиращо определено ниво на предоставяне на услугите, свързани с изпълнението на настоящата обществена поръчка и съобразени с изискванията на Възложителя.</w:t>
      </w:r>
    </w:p>
    <w:p w:rsidR="0006477D" w:rsidRPr="000E4FF2" w:rsidRDefault="003F4081" w:rsidP="000F2308">
      <w:pPr>
        <w:jc w:val="both"/>
        <w:rPr>
          <w:rFonts w:eastAsia="Times New Roman"/>
          <w:lang w:eastAsia="en-US"/>
        </w:rPr>
      </w:pPr>
      <w:r w:rsidRPr="000E4FF2">
        <w:rPr>
          <w:rFonts w:eastAsia="Times New Roman"/>
          <w:lang w:val="en-US"/>
        </w:rPr>
        <w:tab/>
      </w:r>
      <w:r w:rsidR="00C57FA0" w:rsidRPr="000E4FF2">
        <w:rPr>
          <w:rFonts w:eastAsia="Times New Roman"/>
          <w:b/>
          <w:lang w:eastAsia="en-US"/>
        </w:rPr>
        <w:t>*</w:t>
      </w:r>
      <w:r w:rsidR="00AB46B0" w:rsidRPr="000E4FF2">
        <w:rPr>
          <w:rFonts w:eastAsia="Times New Roman"/>
          <w:b/>
          <w:lang w:eastAsia="en-US"/>
        </w:rPr>
        <w:t>Важно</w:t>
      </w:r>
      <w:r w:rsidR="00C57FA0" w:rsidRPr="000E4FF2">
        <w:rPr>
          <w:rFonts w:eastAsia="Times New Roman"/>
          <w:b/>
          <w:lang w:eastAsia="en-US"/>
        </w:rPr>
        <w:t>:</w:t>
      </w:r>
      <w:r w:rsidR="00C57FA0" w:rsidRPr="000E4FF2">
        <w:rPr>
          <w:rFonts w:eastAsia="Times New Roman"/>
          <w:lang w:eastAsia="en-US"/>
        </w:rPr>
        <w:t xml:space="preserve"> </w:t>
      </w:r>
    </w:p>
    <w:p w:rsidR="0006477D" w:rsidRPr="000E4FF2" w:rsidRDefault="0006477D" w:rsidP="0006477D">
      <w:pPr>
        <w:spacing w:after="120"/>
        <w:jc w:val="both"/>
        <w:rPr>
          <w:rFonts w:eastAsia="Times New Roman"/>
        </w:rPr>
      </w:pPr>
      <w:r w:rsidRPr="000E4FF2">
        <w:rPr>
          <w:rFonts w:eastAsia="Times New Roman"/>
          <w:lang w:eastAsia="en-US"/>
        </w:rPr>
        <w:tab/>
      </w:r>
      <w:r w:rsidRPr="000E4FF2">
        <w:rPr>
          <w:rFonts w:eastAsia="Times New Roman"/>
          <w:b/>
          <w:lang w:eastAsia="en-US"/>
        </w:rPr>
        <w:t>1.</w:t>
      </w:r>
      <w:r w:rsidRPr="000E4FF2">
        <w:rPr>
          <w:rFonts w:eastAsia="Times New Roman"/>
          <w:lang w:eastAsia="en-US"/>
        </w:rPr>
        <w:t xml:space="preserve"> </w:t>
      </w:r>
      <w:r w:rsidRPr="000E4FF2">
        <w:rPr>
          <w:rFonts w:eastAsia="Times New Roman"/>
        </w:rPr>
        <w:t xml:space="preserve">С подаването на оферти се счита, че участниците се съгласяват с всички условия на възложителя, в т.ч. с определения в обявлението за поръчка срок на валидност на офертите и с проекта на договор. </w:t>
      </w:r>
    </w:p>
    <w:p w:rsidR="0006477D" w:rsidRPr="000E4FF2" w:rsidRDefault="0006477D" w:rsidP="0006477D">
      <w:pPr>
        <w:spacing w:after="120"/>
        <w:jc w:val="both"/>
        <w:rPr>
          <w:rFonts w:eastAsia="Times New Roman"/>
        </w:rPr>
      </w:pPr>
      <w:r w:rsidRPr="000E4FF2">
        <w:rPr>
          <w:rFonts w:eastAsia="Times New Roman"/>
          <w:b/>
        </w:rPr>
        <w:tab/>
        <w:t>2.</w:t>
      </w:r>
      <w:r w:rsidRPr="000E4FF2">
        <w:rPr>
          <w:rFonts w:eastAsia="Times New Roman"/>
        </w:rPr>
        <w:t xml:space="preserve"> Участниците са длъжни да се съобразят с указанията за попълване, дадени в образците към документацията</w:t>
      </w:r>
      <w:r w:rsidR="00703DBB" w:rsidRPr="000E4FF2">
        <w:rPr>
          <w:rFonts w:eastAsia="Times New Roman"/>
        </w:rPr>
        <w:t>.</w:t>
      </w:r>
    </w:p>
    <w:p w:rsidR="00124FD3" w:rsidRPr="000E4FF2" w:rsidRDefault="00124FD3" w:rsidP="00703DBB">
      <w:pPr>
        <w:autoSpaceDE w:val="0"/>
        <w:autoSpaceDN w:val="0"/>
        <w:adjustRightInd w:val="0"/>
        <w:spacing w:after="120"/>
        <w:ind w:left="-23" w:right="74" w:firstLine="743"/>
        <w:jc w:val="both"/>
      </w:pPr>
      <w:r w:rsidRPr="000E4FF2">
        <w:rPr>
          <w:rFonts w:eastAsia="Times New Roman"/>
          <w:b/>
        </w:rPr>
        <w:t>3.</w:t>
      </w:r>
      <w:r w:rsidRPr="000E4FF2">
        <w:rPr>
          <w:rFonts w:eastAsia="Times New Roman"/>
        </w:rPr>
        <w:t xml:space="preserve"> Предложението за изпълнение на поръчката по Образец № 2, като и всики документи съставляващи техническото предложение на участника, включително </w:t>
      </w:r>
      <w:r w:rsidR="00703DBB" w:rsidRPr="000E4FF2">
        <w:rPr>
          <w:rFonts w:eastAsia="Times New Roman"/>
        </w:rPr>
        <w:t>направените предложения в Т</w:t>
      </w:r>
      <w:r w:rsidRPr="000E4FF2">
        <w:rPr>
          <w:rFonts w:eastAsia="Times New Roman"/>
        </w:rPr>
        <w:t>аблицата за съответствие по Образец № 2.1</w:t>
      </w:r>
      <w:r w:rsidR="00703DBB" w:rsidRPr="000E4FF2">
        <w:rPr>
          <w:rFonts w:eastAsia="Times New Roman"/>
          <w:lang w:val="en-US"/>
        </w:rPr>
        <w:t>,</w:t>
      </w:r>
      <w:r w:rsidRPr="000E4FF2">
        <w:rPr>
          <w:rFonts w:eastAsia="Times New Roman"/>
        </w:rPr>
        <w:t xml:space="preserve"> документът, </w:t>
      </w:r>
      <w:r w:rsidRPr="000E4FF2">
        <w:rPr>
          <w:iCs/>
        </w:rPr>
        <w:t>описващ детайлно предлаганата техническа поддръжка (Helpdesk)</w:t>
      </w:r>
      <w:r w:rsidR="00703DBB" w:rsidRPr="000E4FF2">
        <w:rPr>
          <w:iCs/>
        </w:rPr>
        <w:t xml:space="preserve"> и</w:t>
      </w:r>
      <w:r w:rsidR="00703DBB" w:rsidRPr="000E4FF2">
        <w:rPr>
          <w:iCs/>
          <w:lang w:val="en-US"/>
        </w:rPr>
        <w:t xml:space="preserve"> </w:t>
      </w:r>
      <w:r w:rsidR="00703DBB" w:rsidRPr="000E4FF2">
        <w:rPr>
          <w:lang w:eastAsia="en-US"/>
        </w:rPr>
        <w:t xml:space="preserve">Споразумението за ниво на обслужване </w:t>
      </w:r>
      <w:r w:rsidR="00703DBB" w:rsidRPr="000E4FF2">
        <w:rPr>
          <w:lang w:val="en-US" w:eastAsia="en-US"/>
        </w:rPr>
        <w:t>(</w:t>
      </w:r>
      <w:r w:rsidR="00703DBB" w:rsidRPr="000E4FF2">
        <w:rPr>
          <w:lang w:eastAsia="en-US"/>
        </w:rPr>
        <w:t>SLA - Service Level Agreement</w:t>
      </w:r>
      <w:r w:rsidR="00703DBB" w:rsidRPr="000E4FF2">
        <w:rPr>
          <w:lang w:val="en-US" w:eastAsia="en-US"/>
        </w:rPr>
        <w:t>)</w:t>
      </w:r>
      <w:r w:rsidRPr="000E4FF2">
        <w:rPr>
          <w:rFonts w:eastAsia="Times New Roman"/>
        </w:rPr>
        <w:t xml:space="preserve">, </w:t>
      </w:r>
      <w:r w:rsidRPr="000E4FF2">
        <w:t xml:space="preserve">следва да отговарят на изискванията на възложителя, посочени в </w:t>
      </w:r>
      <w:r w:rsidR="00703DBB" w:rsidRPr="000E4FF2">
        <w:t>настоящата документация, т</w:t>
      </w:r>
      <w:r w:rsidRPr="000E4FF2">
        <w:t xml:space="preserve">ехническата спецификация, проекта на договор, на действащото законодателство, на съществуващите технически изисквания и стандарти и да </w:t>
      </w:r>
      <w:r w:rsidR="00703DBB" w:rsidRPr="000E4FF2">
        <w:t>са</w:t>
      </w:r>
      <w:r w:rsidRPr="000E4FF2">
        <w:t xml:space="preserve"> съобразен</w:t>
      </w:r>
      <w:r w:rsidR="00703DBB" w:rsidRPr="000E4FF2">
        <w:t>и</w:t>
      </w:r>
      <w:r w:rsidRPr="000E4FF2">
        <w:t xml:space="preserve"> с предмета на поръчката</w:t>
      </w:r>
      <w:r w:rsidR="00703DBB" w:rsidRPr="000E4FF2">
        <w:t xml:space="preserve">. </w:t>
      </w:r>
    </w:p>
    <w:p w:rsidR="00C57FA0" w:rsidRPr="000E4FF2" w:rsidRDefault="0006477D" w:rsidP="000F2308">
      <w:pPr>
        <w:jc w:val="both"/>
        <w:rPr>
          <w:rFonts w:eastAsia="Times New Roman"/>
        </w:rPr>
      </w:pPr>
      <w:r w:rsidRPr="000E4FF2">
        <w:rPr>
          <w:rFonts w:eastAsia="Times New Roman"/>
          <w:b/>
        </w:rPr>
        <w:tab/>
      </w:r>
      <w:r w:rsidR="00124FD3" w:rsidRPr="000E4FF2">
        <w:rPr>
          <w:rFonts w:eastAsia="Times New Roman"/>
          <w:b/>
        </w:rPr>
        <w:t>4</w:t>
      </w:r>
      <w:r w:rsidRPr="000E4FF2">
        <w:rPr>
          <w:rFonts w:eastAsia="Times New Roman"/>
          <w:b/>
        </w:rPr>
        <w:t xml:space="preserve">. </w:t>
      </w:r>
      <w:r w:rsidR="00C57FA0" w:rsidRPr="000E4FF2">
        <w:rPr>
          <w:rFonts w:eastAsia="Times New Roman"/>
          <w:lang w:eastAsia="en-US"/>
        </w:rPr>
        <w:t>У</w:t>
      </w:r>
      <w:r w:rsidR="00C57FA0" w:rsidRPr="000E4FF2">
        <w:rPr>
          <w:rFonts w:eastAsia="Times New Roman"/>
        </w:rPr>
        <w:t>частник, който е представил Техническо предложение за изпълнение на поръчката, което не отговаря на изискванията на Техническата спецификация и условията по поръчката, ще бъде отс</w:t>
      </w:r>
      <w:r w:rsidR="009A5033" w:rsidRPr="000E4FF2">
        <w:rPr>
          <w:rFonts w:eastAsia="Times New Roman"/>
        </w:rPr>
        <w:t>транен от участие в процедурата.</w:t>
      </w:r>
    </w:p>
    <w:p w:rsidR="000F2308" w:rsidRPr="000E4FF2" w:rsidRDefault="000F2308" w:rsidP="000F2308">
      <w:pPr>
        <w:ind w:firstLine="708"/>
        <w:jc w:val="both"/>
        <w:rPr>
          <w:rFonts w:eastAsia="Times New Roman"/>
          <w:b/>
        </w:rPr>
      </w:pPr>
    </w:p>
    <w:p w:rsidR="005867BD" w:rsidRPr="000E4FF2" w:rsidRDefault="00AB46B0" w:rsidP="00B30E04">
      <w:pPr>
        <w:spacing w:after="120"/>
        <w:ind w:firstLine="708"/>
        <w:jc w:val="both"/>
      </w:pPr>
      <w:r w:rsidRPr="000E4FF2">
        <w:rPr>
          <w:rFonts w:eastAsia="Times New Roman"/>
          <w:b/>
        </w:rPr>
        <w:t>2.</w:t>
      </w:r>
      <w:r w:rsidR="00645EB5" w:rsidRPr="000E4FF2">
        <w:rPr>
          <w:rFonts w:eastAsia="Times New Roman"/>
          <w:b/>
        </w:rPr>
        <w:t>3.2</w:t>
      </w:r>
      <w:r w:rsidR="00C57FA0" w:rsidRPr="000E4FF2">
        <w:rPr>
          <w:rFonts w:eastAsia="Times New Roman"/>
          <w:b/>
        </w:rPr>
        <w:t>.</w:t>
      </w:r>
      <w:r w:rsidR="005867BD" w:rsidRPr="000E4FF2">
        <w:rPr>
          <w:rFonts w:eastAsia="Times New Roman"/>
          <w:b/>
        </w:rPr>
        <w:t xml:space="preserve"> </w:t>
      </w:r>
      <w:r w:rsidR="00D030AE" w:rsidRPr="000E4FF2">
        <w:rPr>
          <w:b/>
        </w:rPr>
        <w:t>Отделен запечатан непрозрачен ПЛИК С НАДПИС „ПРЕДЛАГАНИ ЦЕНОВИ ПАРАМЕТРИ”</w:t>
      </w:r>
      <w:r w:rsidR="00D030AE" w:rsidRPr="000E4FF2">
        <w:t>, който съдържа ценово</w:t>
      </w:r>
      <w:r w:rsidR="00D63487" w:rsidRPr="000E4FF2">
        <w:t>то</w:t>
      </w:r>
      <w:r w:rsidR="00D030AE" w:rsidRPr="000E4FF2">
        <w:t xml:space="preserve"> предложение на участника. Ценовото предложение се изготвя по приложения образец – </w:t>
      </w:r>
      <w:r w:rsidR="00D030AE" w:rsidRPr="000E4FF2">
        <w:rPr>
          <w:b/>
          <w:i/>
        </w:rPr>
        <w:t>Образец № 3</w:t>
      </w:r>
      <w:r w:rsidR="005867BD" w:rsidRPr="000E4FF2">
        <w:t xml:space="preserve">. </w:t>
      </w:r>
    </w:p>
    <w:p w:rsidR="00280B1F" w:rsidRPr="000E4FF2" w:rsidRDefault="00280B1F" w:rsidP="005B3797">
      <w:pPr>
        <w:widowControl w:val="0"/>
        <w:autoSpaceDE w:val="0"/>
        <w:autoSpaceDN w:val="0"/>
        <w:adjustRightInd w:val="0"/>
        <w:spacing w:after="120"/>
        <w:ind w:firstLine="708"/>
        <w:jc w:val="both"/>
        <w:rPr>
          <w:bCs/>
          <w:sz w:val="28"/>
          <w:szCs w:val="28"/>
        </w:rPr>
      </w:pPr>
      <w:r w:rsidRPr="000E4FF2">
        <w:lastRenderedPageBreak/>
        <w:t xml:space="preserve">Ценовото предложение на участник, чиято оферта не отговаря на изискванията на възложителя, не се отваря. </w:t>
      </w:r>
    </w:p>
    <w:p w:rsidR="008C44DE" w:rsidRPr="000E4FF2" w:rsidRDefault="00C46ABC" w:rsidP="004C3FE2">
      <w:pPr>
        <w:ind w:firstLine="708"/>
        <w:jc w:val="both"/>
      </w:pPr>
      <w:r w:rsidRPr="000E4FF2">
        <w:rPr>
          <w:b/>
        </w:rPr>
        <w:t>Таблица № 1 от ц</w:t>
      </w:r>
      <w:r w:rsidR="005867BD" w:rsidRPr="000E4FF2">
        <w:rPr>
          <w:b/>
        </w:rPr>
        <w:t>еновото предложение</w:t>
      </w:r>
      <w:r w:rsidR="008C44DE" w:rsidRPr="000E4FF2">
        <w:rPr>
          <w:b/>
        </w:rPr>
        <w:t xml:space="preserve"> </w:t>
      </w:r>
      <w:r w:rsidR="008371D3" w:rsidRPr="000E4FF2">
        <w:rPr>
          <w:b/>
        </w:rPr>
        <w:t>задължително съдържа</w:t>
      </w:r>
      <w:r w:rsidR="003378D9" w:rsidRPr="000E4FF2">
        <w:rPr>
          <w:b/>
        </w:rPr>
        <w:t xml:space="preserve"> </w:t>
      </w:r>
      <w:r w:rsidR="00D63487" w:rsidRPr="000E4FF2">
        <w:rPr>
          <w:b/>
        </w:rPr>
        <w:t xml:space="preserve">единичните цени </w:t>
      </w:r>
      <w:r w:rsidR="00D63487" w:rsidRPr="000E4FF2">
        <w:t>н</w:t>
      </w:r>
      <w:r w:rsidR="00103F43" w:rsidRPr="000E4FF2">
        <w:t xml:space="preserve">а предлаганите от участника </w:t>
      </w:r>
      <w:r w:rsidR="00A150C1" w:rsidRPr="000E4FF2">
        <w:t>стоки в съответствие с минималните изисквания от Техническата спецификация на Възложителя</w:t>
      </w:r>
      <w:r w:rsidR="003378D9" w:rsidRPr="000E4FF2">
        <w:t>.</w:t>
      </w:r>
      <w:r w:rsidR="00A150C1" w:rsidRPr="000E4FF2">
        <w:t xml:space="preserve"> </w:t>
      </w:r>
      <w:r w:rsidR="009D1662" w:rsidRPr="000E4FF2">
        <w:t>За</w:t>
      </w:r>
      <w:r w:rsidR="009A13E2" w:rsidRPr="000E4FF2">
        <w:t xml:space="preserve"> тези секции от ценовото </w:t>
      </w:r>
      <w:r w:rsidR="009D1662" w:rsidRPr="000E4FF2">
        <w:t xml:space="preserve">предложение, </w:t>
      </w:r>
      <w:r w:rsidR="005971F5" w:rsidRPr="000E4FF2">
        <w:t>където се изисква посочване на повече от една цена,</w:t>
      </w:r>
      <w:r w:rsidR="009D1662" w:rsidRPr="000E4FF2">
        <w:t xml:space="preserve"> участникът посочва и сума на единичните цени.</w:t>
      </w:r>
    </w:p>
    <w:p w:rsidR="00C46ABC" w:rsidRPr="000E4FF2" w:rsidRDefault="00C46ABC" w:rsidP="004C3FE2">
      <w:pPr>
        <w:ind w:firstLine="708"/>
        <w:jc w:val="both"/>
      </w:pPr>
      <w:r w:rsidRPr="000E4FF2">
        <w:rPr>
          <w:b/>
        </w:rPr>
        <w:t>В Таблица № 2 от ценовото предложение задължително се посочват единичните цени</w:t>
      </w:r>
      <w:r w:rsidRPr="000E4FF2">
        <w:t xml:space="preserve"> на точно определени компоненти от секция 1 и секция 3.</w:t>
      </w:r>
    </w:p>
    <w:p w:rsidR="005867BD" w:rsidRPr="000E4FF2" w:rsidRDefault="00BA75F4" w:rsidP="004C3FE2">
      <w:pPr>
        <w:pStyle w:val="Standard"/>
        <w:jc w:val="both"/>
        <w:rPr>
          <w:bCs/>
          <w:iCs/>
          <w:sz w:val="24"/>
          <w:szCs w:val="24"/>
          <w:lang w:val="bg-BG"/>
        </w:rPr>
      </w:pPr>
      <w:r w:rsidRPr="000E4FF2">
        <w:rPr>
          <w:bCs/>
          <w:iCs/>
          <w:sz w:val="24"/>
          <w:szCs w:val="24"/>
          <w:lang w:val="bg-BG"/>
        </w:rPr>
        <w:tab/>
      </w:r>
      <w:r w:rsidR="005867BD" w:rsidRPr="000E4FF2">
        <w:rPr>
          <w:bCs/>
          <w:iCs/>
          <w:sz w:val="24"/>
          <w:szCs w:val="24"/>
          <w:lang w:val="bg-BG"/>
        </w:rPr>
        <w:t>Посочените от участниците цени трябва да включват всички преки и косвени разходи за изпълнение на обществената поръчка.</w:t>
      </w:r>
    </w:p>
    <w:p w:rsidR="005867BD" w:rsidRPr="000E4FF2" w:rsidRDefault="004C3FE2" w:rsidP="005867BD">
      <w:pPr>
        <w:jc w:val="both"/>
      </w:pPr>
      <w:r w:rsidRPr="000E4FF2">
        <w:tab/>
      </w:r>
      <w:r w:rsidR="005867BD" w:rsidRPr="000E4FF2">
        <w:t>Възложителят ще заплаща възнаграждение на изпълнителя при условията, предвидени в обявлението за поръчка, документацията за обществената поръчка и при условията на проекта на договор.</w:t>
      </w:r>
    </w:p>
    <w:p w:rsidR="00243142" w:rsidRPr="000E4FF2" w:rsidRDefault="005867BD" w:rsidP="00243142">
      <w:pPr>
        <w:tabs>
          <w:tab w:val="left" w:pos="0"/>
        </w:tabs>
        <w:spacing w:after="120"/>
        <w:jc w:val="both"/>
      </w:pPr>
      <w:r w:rsidRPr="000E4FF2">
        <w:tab/>
      </w:r>
      <w:r w:rsidRPr="000E4FF2">
        <w:rPr>
          <w:b/>
        </w:rPr>
        <w:t>Приложима валута и зачитане при несъответствие:</w:t>
      </w:r>
      <w:r w:rsidRPr="000E4FF2">
        <w:t xml:space="preserve"> цените са в български лева без ДДС</w:t>
      </w:r>
      <w:r w:rsidRPr="000E4FF2">
        <w:rPr>
          <w:bCs/>
          <w:i/>
          <w:lang w:eastAsia="en-US"/>
        </w:rPr>
        <w:t xml:space="preserve"> с точност до втория знак след десетичната запетая</w:t>
      </w:r>
      <w:r w:rsidRPr="000E4FF2">
        <w:t xml:space="preserve">. При несъответствие между цифровото и изписаното с думи възнаграждение ще се взема предвид изписаното с думи. </w:t>
      </w:r>
    </w:p>
    <w:p w:rsidR="00BA75F4" w:rsidRPr="000E4FF2" w:rsidRDefault="004C3FE2" w:rsidP="00BA75F4">
      <w:pPr>
        <w:autoSpaceDE w:val="0"/>
        <w:autoSpaceDN w:val="0"/>
        <w:adjustRightInd w:val="0"/>
        <w:ind w:firstLine="709"/>
        <w:jc w:val="both"/>
      </w:pPr>
      <w:r w:rsidRPr="000E4FF2">
        <w:rPr>
          <w:b/>
        </w:rPr>
        <w:t xml:space="preserve">Важно: </w:t>
      </w:r>
      <w:r w:rsidR="00BA75F4" w:rsidRPr="000E4FF2">
        <w:t>Извън плика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rsidR="00AD0B30" w:rsidRPr="000E4FF2" w:rsidRDefault="00BA75F4" w:rsidP="00AD0B30">
      <w:pPr>
        <w:tabs>
          <w:tab w:val="left" w:pos="0"/>
        </w:tabs>
        <w:jc w:val="both"/>
      </w:pPr>
      <w:r w:rsidRPr="000E4FF2">
        <w:rPr>
          <w:b/>
        </w:rPr>
        <w:tab/>
      </w:r>
      <w:r w:rsidR="00AD0B30" w:rsidRPr="000E4FF2">
        <w:t>При изготвяне на</w:t>
      </w:r>
      <w:r w:rsidR="00AD0B30" w:rsidRPr="000E4FF2">
        <w:rPr>
          <w:b/>
        </w:rPr>
        <w:t xml:space="preserve"> </w:t>
      </w:r>
      <w:r w:rsidR="00AD0B30" w:rsidRPr="000E4FF2">
        <w:t>ценовото</w:t>
      </w:r>
      <w:r w:rsidR="00AD0B30" w:rsidRPr="000E4FF2">
        <w:rPr>
          <w:bCs/>
        </w:rPr>
        <w:t xml:space="preserve"> предложение</w:t>
      </w:r>
      <w:r w:rsidR="00AD0B30" w:rsidRPr="000E4FF2">
        <w:rPr>
          <w:b/>
          <w:bCs/>
        </w:rPr>
        <w:t xml:space="preserve"> </w:t>
      </w:r>
      <w:r w:rsidR="00AD0B30" w:rsidRPr="000E4FF2">
        <w:t>не се допуска да бъдат посочвани нулеви стойности и числа след втория десетичен знак. В случай че в офертата на участника се съдържат нулеви стойности, участникът се отстранява от процедурата.</w:t>
      </w:r>
    </w:p>
    <w:p w:rsidR="00D63487" w:rsidRPr="000E4FF2" w:rsidRDefault="00D63487" w:rsidP="00E84E53">
      <w:pPr>
        <w:tabs>
          <w:tab w:val="left" w:pos="0"/>
        </w:tabs>
        <w:spacing w:after="120"/>
        <w:jc w:val="both"/>
      </w:pPr>
      <w:r w:rsidRPr="000E4FF2">
        <w:tab/>
      </w:r>
      <w:r w:rsidR="00AD0B30" w:rsidRPr="000E4FF2">
        <w:t xml:space="preserve">Ценовите предложения се проверяват, за да се установи, че са подготвени и представени в съответствие с изискванията на документацията за обществена поръчка. Участникът е единствено отговорен за евентуално допуснати грешки или пропуски в изчисленията на предложените от него цени. </w:t>
      </w:r>
      <w:r w:rsidRPr="000E4FF2">
        <w:t>При констатиране на аритметични грешки, участникът се отстранява от участие.</w:t>
      </w:r>
    </w:p>
    <w:p w:rsidR="00C57FA0" w:rsidRPr="000E4FF2" w:rsidRDefault="00C57FA0" w:rsidP="00C57FA0">
      <w:pPr>
        <w:tabs>
          <w:tab w:val="left" w:pos="0"/>
        </w:tabs>
        <w:jc w:val="both"/>
        <w:rPr>
          <w:rFonts w:eastAsia="Times New Roman"/>
        </w:rPr>
      </w:pPr>
      <w:r w:rsidRPr="000E4FF2">
        <w:rPr>
          <w:rFonts w:eastAsia="Times New Roman"/>
        </w:rPr>
        <w:tab/>
      </w:r>
      <w:r w:rsidR="00EB4000" w:rsidRPr="000E4FF2">
        <w:rPr>
          <w:rFonts w:eastAsia="Times New Roman"/>
          <w:b/>
          <w:lang w:eastAsia="en-US"/>
        </w:rPr>
        <w:t>Важно</w:t>
      </w:r>
      <w:r w:rsidRPr="000E4FF2">
        <w:rPr>
          <w:rFonts w:eastAsia="Times New Roman"/>
          <w:b/>
          <w:lang w:eastAsia="en-US"/>
        </w:rPr>
        <w:t>:</w:t>
      </w:r>
      <w:r w:rsidRPr="000E4FF2">
        <w:rPr>
          <w:rFonts w:eastAsia="Times New Roman"/>
          <w:lang w:eastAsia="en-US"/>
        </w:rPr>
        <w:t xml:space="preserve"> У</w:t>
      </w:r>
      <w:r w:rsidRPr="000E4FF2">
        <w:rPr>
          <w:rFonts w:eastAsia="Times New Roman"/>
        </w:rPr>
        <w:t>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w:t>
      </w:r>
    </w:p>
    <w:p w:rsidR="00C57FA0" w:rsidRPr="000E4FF2" w:rsidRDefault="00C57FA0" w:rsidP="00A33B5C">
      <w:pPr>
        <w:ind w:firstLine="720"/>
        <w:jc w:val="both"/>
        <w:rPr>
          <w:b/>
          <w:smallCaps/>
        </w:rPr>
      </w:pPr>
    </w:p>
    <w:p w:rsidR="00C57FA0" w:rsidRPr="000E4FF2" w:rsidRDefault="00C57FA0" w:rsidP="00AF3384">
      <w:pPr>
        <w:pStyle w:val="Heading2"/>
        <w:jc w:val="both"/>
        <w:rPr>
          <w:bCs w:val="0"/>
          <w:smallCaps/>
          <w:spacing w:val="5"/>
        </w:rPr>
      </w:pPr>
      <w:r w:rsidRPr="000E4FF2">
        <w:rPr>
          <w:b w:val="0"/>
          <w:smallCaps/>
          <w:spacing w:val="5"/>
        </w:rPr>
        <w:tab/>
      </w:r>
      <w:bookmarkStart w:id="63" w:name="_Toc27476714"/>
      <w:r w:rsidRPr="000E4FF2">
        <w:rPr>
          <w:smallCaps/>
          <w:spacing w:val="5"/>
        </w:rPr>
        <w:t xml:space="preserve">3. </w:t>
      </w:r>
      <w:r w:rsidRPr="000E4FF2">
        <w:rPr>
          <w:bCs w:val="0"/>
          <w:smallCaps/>
          <w:spacing w:val="5"/>
        </w:rPr>
        <w:t>Подаване, промяна, допълване и оттегляне на офертата</w:t>
      </w:r>
      <w:bookmarkEnd w:id="63"/>
    </w:p>
    <w:p w:rsidR="00C57FA0" w:rsidRPr="000E4FF2" w:rsidRDefault="00C57FA0" w:rsidP="00C57FA0">
      <w:pPr>
        <w:autoSpaceDE w:val="0"/>
        <w:autoSpaceDN w:val="0"/>
        <w:adjustRightInd w:val="0"/>
        <w:ind w:firstLine="708"/>
        <w:jc w:val="both"/>
        <w:rPr>
          <w:b/>
        </w:rPr>
      </w:pPr>
      <w:r w:rsidRPr="000E4FF2">
        <w:rPr>
          <w:b/>
        </w:rPr>
        <w:t>3.1. Подаване на офертата.</w:t>
      </w:r>
    </w:p>
    <w:p w:rsidR="00C57FA0" w:rsidRPr="000E4FF2" w:rsidRDefault="00C57FA0" w:rsidP="00C57FA0">
      <w:pPr>
        <w:autoSpaceDE w:val="0"/>
        <w:autoSpaceDN w:val="0"/>
        <w:adjustRightInd w:val="0"/>
        <w:ind w:firstLine="708"/>
        <w:jc w:val="both"/>
      </w:pPr>
      <w:r w:rsidRPr="000E4FF2">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“Общински център за услуги и информация на гражданите” (ОЦУИГ) в сградата на общината, гр. Велико Търново, пл. „Майка България” № 2, пощенски код: 5000.</w:t>
      </w:r>
    </w:p>
    <w:p w:rsidR="00C57FA0" w:rsidRPr="000E4FF2" w:rsidRDefault="00C57FA0" w:rsidP="00C57FA0">
      <w:pPr>
        <w:ind w:firstLine="708"/>
        <w:jc w:val="both"/>
        <w:textAlignment w:val="center"/>
      </w:pPr>
      <w:r w:rsidRPr="000E4FF2">
        <w:t xml:space="preserve">Документите се представят в запечатана </w:t>
      </w:r>
      <w:r w:rsidRPr="000E4FF2">
        <w:rPr>
          <w:b/>
          <w:i/>
        </w:rPr>
        <w:t>непрозрачна опаковка</w:t>
      </w:r>
      <w:r w:rsidRPr="000E4FF2">
        <w:t>, върху която се посочват:</w:t>
      </w:r>
    </w:p>
    <w:p w:rsidR="00C57FA0" w:rsidRPr="000E4FF2" w:rsidRDefault="00C57FA0" w:rsidP="00C57FA0">
      <w:pPr>
        <w:ind w:firstLine="708"/>
        <w:jc w:val="both"/>
        <w:textAlignment w:val="center"/>
      </w:pPr>
      <w:r w:rsidRPr="000E4FF2">
        <w:t>1. наименованието на участника, включително участниците в обединението, когато е приложимо;</w:t>
      </w:r>
    </w:p>
    <w:p w:rsidR="00C57FA0" w:rsidRPr="000E4FF2" w:rsidRDefault="00C57FA0" w:rsidP="00C57FA0">
      <w:pPr>
        <w:ind w:firstLine="708"/>
        <w:jc w:val="both"/>
        <w:textAlignment w:val="center"/>
      </w:pPr>
      <w:r w:rsidRPr="000E4FF2">
        <w:t>2. адрес за кореспонденция, телефон и по възможност – факс и електронен адрес;</w:t>
      </w:r>
    </w:p>
    <w:p w:rsidR="00C57FA0" w:rsidRPr="000E4FF2" w:rsidRDefault="00C57FA0" w:rsidP="00C57FA0">
      <w:pPr>
        <w:ind w:firstLine="708"/>
        <w:jc w:val="both"/>
        <w:textAlignment w:val="center"/>
      </w:pPr>
      <w:r w:rsidRPr="000E4FF2">
        <w:t>3. наименованието на поръчката и обособените позиции, за които се подават документите</w:t>
      </w:r>
      <w:r w:rsidR="002C1C02" w:rsidRPr="000E4FF2">
        <w:t xml:space="preserve"> </w:t>
      </w:r>
      <w:r w:rsidR="002C1C02" w:rsidRPr="000E4FF2">
        <w:rPr>
          <w:i/>
        </w:rPr>
        <w:t>(ако е приложимо)</w:t>
      </w:r>
      <w:r w:rsidRPr="000E4FF2">
        <w:rPr>
          <w:i/>
        </w:rPr>
        <w:t>.</w:t>
      </w:r>
    </w:p>
    <w:p w:rsidR="00C57FA0" w:rsidRPr="000E4FF2" w:rsidRDefault="00C57FA0" w:rsidP="00C57FA0">
      <w:pPr>
        <w:autoSpaceDE w:val="0"/>
        <w:autoSpaceDN w:val="0"/>
        <w:adjustRightInd w:val="0"/>
        <w:ind w:firstLine="708"/>
        <w:jc w:val="both"/>
      </w:pPr>
      <w:r w:rsidRPr="000E4FF2">
        <w:t xml:space="preserve">Участниците </w:t>
      </w:r>
      <w:r w:rsidRPr="000E4FF2">
        <w:rPr>
          <w:b/>
        </w:rPr>
        <w:t>надписват</w:t>
      </w:r>
      <w:r w:rsidRPr="000E4FF2">
        <w:t xml:space="preserve"> </w:t>
      </w:r>
      <w:r w:rsidRPr="000E4FF2">
        <w:rPr>
          <w:b/>
        </w:rPr>
        <w:t>опаковката</w:t>
      </w:r>
      <w:r w:rsidRPr="000E4FF2">
        <w:t>, съгласно примера по-долу:</w:t>
      </w:r>
    </w:p>
    <w:p w:rsidR="00C57FA0" w:rsidRPr="000E4FF2" w:rsidRDefault="00C57FA0" w:rsidP="00C57FA0">
      <w:pPr>
        <w:tabs>
          <w:tab w:val="left" w:pos="0"/>
        </w:tabs>
        <w:jc w:val="both"/>
        <w:rPr>
          <w:b/>
          <w:bCs/>
          <w:smallCaps/>
          <w:spacing w:val="5"/>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tblPr>
      <w:tblGrid>
        <w:gridCol w:w="9620"/>
      </w:tblGrid>
      <w:tr w:rsidR="000E4FF2" w:rsidRPr="000E4FF2" w:rsidTr="00E418B2">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EAF1DD"/>
          </w:tcPr>
          <w:p w:rsidR="00C57FA0" w:rsidRPr="000E4FF2" w:rsidRDefault="00C57FA0" w:rsidP="00E418B2">
            <w:pPr>
              <w:widowControl w:val="0"/>
              <w:autoSpaceDE w:val="0"/>
              <w:autoSpaceDN w:val="0"/>
              <w:adjustRightInd w:val="0"/>
              <w:jc w:val="center"/>
              <w:rPr>
                <w:b/>
              </w:rPr>
            </w:pPr>
            <w:r w:rsidRPr="000E4FF2">
              <w:rPr>
                <w:b/>
              </w:rPr>
              <w:t>ДОКУМЕНТИ</w:t>
            </w:r>
          </w:p>
          <w:p w:rsidR="00C57FA0" w:rsidRPr="000E4FF2" w:rsidRDefault="00C57FA0" w:rsidP="00E418B2">
            <w:pPr>
              <w:widowControl w:val="0"/>
              <w:autoSpaceDE w:val="0"/>
              <w:autoSpaceDN w:val="0"/>
              <w:adjustRightInd w:val="0"/>
            </w:pPr>
            <w:r w:rsidRPr="000E4FF2">
              <w:t>за участие в процедура за възлагане на обществена поръчка с предмет: ................................... …………………………..………………..….........................................................................……….</w:t>
            </w:r>
          </w:p>
          <w:p w:rsidR="00C57FA0" w:rsidRPr="000E4FF2" w:rsidRDefault="00C57FA0" w:rsidP="00E418B2">
            <w:pPr>
              <w:widowControl w:val="0"/>
              <w:autoSpaceDE w:val="0"/>
              <w:autoSpaceDN w:val="0"/>
              <w:adjustRightInd w:val="0"/>
              <w:jc w:val="both"/>
            </w:pPr>
            <w:r w:rsidRPr="000E4FF2">
              <w:t>………………………………………………………………………………………………………..</w:t>
            </w:r>
          </w:p>
          <w:p w:rsidR="00C57FA0" w:rsidRPr="000E4FF2" w:rsidRDefault="00C57FA0" w:rsidP="00E418B2">
            <w:pPr>
              <w:widowControl w:val="0"/>
              <w:autoSpaceDE w:val="0"/>
              <w:autoSpaceDN w:val="0"/>
              <w:adjustRightInd w:val="0"/>
              <w:jc w:val="both"/>
            </w:pPr>
            <w:r w:rsidRPr="000E4FF2">
              <w:t>………………………………………………………………………………………………………..</w:t>
            </w:r>
          </w:p>
          <w:p w:rsidR="00C57FA0" w:rsidRPr="000E4FF2" w:rsidRDefault="00C57FA0" w:rsidP="00E418B2">
            <w:pPr>
              <w:widowControl w:val="0"/>
              <w:autoSpaceDE w:val="0"/>
              <w:autoSpaceDN w:val="0"/>
              <w:adjustRightInd w:val="0"/>
              <w:jc w:val="both"/>
              <w:rPr>
                <w:i/>
                <w:iCs/>
              </w:rPr>
            </w:pPr>
            <w:r w:rsidRPr="000E4FF2">
              <w:t>За позиция</w:t>
            </w:r>
            <w:r w:rsidRPr="000E4FF2">
              <w:rPr>
                <w:i/>
                <w:iCs/>
              </w:rPr>
              <w:t>…</w:t>
            </w:r>
            <w:r w:rsidRPr="000E4FF2">
              <w:t>…………………………………………………………………………..…</w:t>
            </w:r>
            <w:r w:rsidRPr="000E4FF2">
              <w:rPr>
                <w:i/>
                <w:iCs/>
              </w:rPr>
              <w:t>…………</w:t>
            </w:r>
          </w:p>
          <w:p w:rsidR="00C57FA0" w:rsidRPr="000E4FF2" w:rsidRDefault="00C57FA0" w:rsidP="00E418B2">
            <w:pPr>
              <w:widowControl w:val="0"/>
              <w:autoSpaceDE w:val="0"/>
              <w:autoSpaceDN w:val="0"/>
              <w:adjustRightInd w:val="0"/>
              <w:jc w:val="both"/>
            </w:pPr>
            <w:r w:rsidRPr="000E4FF2">
              <w:rPr>
                <w:i/>
                <w:iCs/>
              </w:rPr>
              <w:t xml:space="preserve"> / посочва  се, ако процедурата е по позиции/</w:t>
            </w:r>
          </w:p>
          <w:p w:rsidR="00C57FA0" w:rsidRPr="000E4FF2" w:rsidRDefault="00C57FA0" w:rsidP="00E418B2">
            <w:pPr>
              <w:widowControl w:val="0"/>
              <w:autoSpaceDE w:val="0"/>
              <w:autoSpaceDN w:val="0"/>
              <w:adjustRightInd w:val="0"/>
              <w:jc w:val="both"/>
            </w:pPr>
            <w:r w:rsidRPr="000E4FF2">
              <w:t>Наименование на участника: ……………………………….……………………………….….</w:t>
            </w:r>
          </w:p>
          <w:p w:rsidR="00C57FA0" w:rsidRPr="000E4FF2" w:rsidRDefault="00C57FA0" w:rsidP="00E418B2">
            <w:pPr>
              <w:widowControl w:val="0"/>
              <w:autoSpaceDE w:val="0"/>
              <w:autoSpaceDN w:val="0"/>
              <w:adjustRightInd w:val="0"/>
              <w:spacing w:line="276" w:lineRule="auto"/>
              <w:jc w:val="both"/>
            </w:pPr>
            <w:r w:rsidRPr="000E4FF2">
              <w:t xml:space="preserve">ЕИК на участника (когато е приложимо) .........……………………………………..………….., </w:t>
            </w:r>
          </w:p>
          <w:p w:rsidR="00C57FA0" w:rsidRPr="000E4FF2" w:rsidRDefault="00C57FA0" w:rsidP="00E418B2">
            <w:pPr>
              <w:widowControl w:val="0"/>
              <w:autoSpaceDE w:val="0"/>
              <w:autoSpaceDN w:val="0"/>
              <w:adjustRightInd w:val="0"/>
              <w:jc w:val="both"/>
            </w:pPr>
            <w:r w:rsidRPr="000E4FF2">
              <w:t>Наименование на участниците в обединението и ЕИК на участниците в обединението (когато е приложимо):</w:t>
            </w:r>
          </w:p>
          <w:p w:rsidR="00C57FA0" w:rsidRPr="000E4FF2" w:rsidRDefault="00C57FA0" w:rsidP="00E418B2">
            <w:pPr>
              <w:widowControl w:val="0"/>
              <w:autoSpaceDE w:val="0"/>
              <w:autoSpaceDN w:val="0"/>
              <w:adjustRightInd w:val="0"/>
              <w:spacing w:line="360" w:lineRule="auto"/>
              <w:jc w:val="both"/>
            </w:pPr>
            <w:r w:rsidRPr="000E4FF2">
              <w:t>1. ......................................................................................................................................................</w:t>
            </w:r>
          </w:p>
          <w:p w:rsidR="00C57FA0" w:rsidRPr="000E4FF2" w:rsidRDefault="00C57FA0" w:rsidP="00E418B2">
            <w:pPr>
              <w:widowControl w:val="0"/>
              <w:autoSpaceDE w:val="0"/>
              <w:autoSpaceDN w:val="0"/>
              <w:adjustRightInd w:val="0"/>
              <w:spacing w:line="360" w:lineRule="auto"/>
              <w:jc w:val="both"/>
            </w:pPr>
            <w:r w:rsidRPr="000E4FF2">
              <w:t xml:space="preserve">2. ...................................................................................................................................................... </w:t>
            </w:r>
          </w:p>
          <w:p w:rsidR="00C57FA0" w:rsidRPr="000E4FF2" w:rsidRDefault="00C57FA0" w:rsidP="00E418B2">
            <w:pPr>
              <w:widowControl w:val="0"/>
              <w:autoSpaceDE w:val="0"/>
              <w:autoSpaceDN w:val="0"/>
              <w:adjustRightInd w:val="0"/>
              <w:jc w:val="both"/>
            </w:pPr>
            <w:r w:rsidRPr="000E4FF2">
              <w:t>Адрес за кореспонденция с участника: град: ……........…………Пощенски код…………….</w:t>
            </w:r>
          </w:p>
          <w:p w:rsidR="00C57FA0" w:rsidRPr="000E4FF2" w:rsidRDefault="00C57FA0" w:rsidP="00E418B2">
            <w:pPr>
              <w:widowControl w:val="0"/>
              <w:autoSpaceDE w:val="0"/>
              <w:autoSpaceDN w:val="0"/>
              <w:adjustRightInd w:val="0"/>
              <w:jc w:val="both"/>
            </w:pPr>
            <w:r w:rsidRPr="000E4FF2">
              <w:t>Улица…………………….....………………………………..….…….…., вх. … № ……, ет….</w:t>
            </w:r>
          </w:p>
          <w:p w:rsidR="00C57FA0" w:rsidRPr="000E4FF2" w:rsidRDefault="00C57FA0" w:rsidP="00E418B2">
            <w:pPr>
              <w:widowControl w:val="0"/>
              <w:autoSpaceDE w:val="0"/>
              <w:autoSpaceDN w:val="0"/>
              <w:adjustRightInd w:val="0"/>
              <w:jc w:val="both"/>
            </w:pPr>
            <w:r w:rsidRPr="000E4FF2">
              <w:t>Телефон: ………………..…………….…… факс: ……………………………...………………</w:t>
            </w:r>
          </w:p>
          <w:p w:rsidR="00C57FA0" w:rsidRPr="000E4FF2" w:rsidRDefault="00C57FA0" w:rsidP="00E418B2">
            <w:pPr>
              <w:widowControl w:val="0"/>
              <w:autoSpaceDE w:val="0"/>
              <w:autoSpaceDN w:val="0"/>
              <w:adjustRightInd w:val="0"/>
              <w:jc w:val="both"/>
            </w:pPr>
            <w:r w:rsidRPr="000E4FF2">
              <w:t>Електронна поща за кореспонденция: ………………………..…………………….…………</w:t>
            </w:r>
          </w:p>
          <w:p w:rsidR="00C57FA0" w:rsidRPr="000E4FF2" w:rsidRDefault="00C57FA0" w:rsidP="00E418B2">
            <w:pPr>
              <w:widowControl w:val="0"/>
              <w:autoSpaceDE w:val="0"/>
              <w:autoSpaceDN w:val="0"/>
              <w:adjustRightInd w:val="0"/>
              <w:jc w:val="both"/>
            </w:pPr>
            <w:r w:rsidRPr="000E4FF2">
              <w:t>Лице за контакти: ……………………………………………………………………….………</w:t>
            </w:r>
          </w:p>
          <w:p w:rsidR="00C57FA0" w:rsidRPr="000E4FF2" w:rsidRDefault="00C57FA0" w:rsidP="00E418B2">
            <w:pPr>
              <w:autoSpaceDE w:val="0"/>
              <w:autoSpaceDN w:val="0"/>
              <w:adjustRightInd w:val="0"/>
            </w:pPr>
          </w:p>
          <w:p w:rsidR="00C57FA0" w:rsidRPr="000E4FF2" w:rsidRDefault="00C57FA0" w:rsidP="00E418B2">
            <w:pPr>
              <w:autoSpaceDE w:val="0"/>
              <w:autoSpaceDN w:val="0"/>
              <w:adjustRightInd w:val="0"/>
              <w:jc w:val="center"/>
              <w:rPr>
                <w:sz w:val="22"/>
                <w:szCs w:val="22"/>
              </w:rPr>
            </w:pPr>
            <w:r w:rsidRPr="000E4FF2">
              <w:rPr>
                <w:b/>
                <w:bCs/>
                <w:sz w:val="22"/>
                <w:szCs w:val="22"/>
              </w:rPr>
              <w:t>“Да не се отваря преди разглеждане от страна на комисията за оценяване и класиране”.</w:t>
            </w:r>
          </w:p>
          <w:p w:rsidR="00C57FA0" w:rsidRPr="000E4FF2" w:rsidRDefault="00C57FA0" w:rsidP="00E418B2">
            <w:pPr>
              <w:widowControl w:val="0"/>
              <w:autoSpaceDE w:val="0"/>
              <w:autoSpaceDN w:val="0"/>
              <w:adjustRightInd w:val="0"/>
              <w:ind w:firstLine="480"/>
              <w:jc w:val="both"/>
            </w:pPr>
          </w:p>
        </w:tc>
      </w:tr>
    </w:tbl>
    <w:p w:rsidR="00C57FA0" w:rsidRPr="000E4FF2" w:rsidRDefault="00C57FA0" w:rsidP="00C57FA0">
      <w:pPr>
        <w:widowControl w:val="0"/>
        <w:autoSpaceDE w:val="0"/>
        <w:autoSpaceDN w:val="0"/>
        <w:adjustRightInd w:val="0"/>
        <w:jc w:val="both"/>
      </w:pPr>
    </w:p>
    <w:p w:rsidR="002C1C02" w:rsidRPr="000E4FF2" w:rsidRDefault="002C1C02" w:rsidP="002C1C02">
      <w:pPr>
        <w:autoSpaceDE w:val="0"/>
        <w:autoSpaceDN w:val="0"/>
        <w:adjustRightInd w:val="0"/>
        <w:spacing w:after="120"/>
        <w:ind w:firstLine="709"/>
        <w:jc w:val="both"/>
      </w:pPr>
      <w:r w:rsidRPr="000E4FF2">
        <w:t xml:space="preserve">Опаковката включва документите за личното състояние на участника по раздел </w:t>
      </w:r>
      <w:r w:rsidRPr="000E4FF2">
        <w:rPr>
          <w:bCs/>
        </w:rPr>
        <w:t>ІV</w:t>
      </w:r>
      <w:r w:rsidRPr="000E4FF2">
        <w:t xml:space="preserve">, т. 2.2 от настоящата документация, техническото предложение по раздел </w:t>
      </w:r>
      <w:r w:rsidRPr="000E4FF2">
        <w:rPr>
          <w:bCs/>
        </w:rPr>
        <w:t>ІV</w:t>
      </w:r>
      <w:r w:rsidRPr="000E4FF2">
        <w:t xml:space="preserve">, т. 2.3.1 от настоящата документация,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раздел </w:t>
      </w:r>
      <w:r w:rsidRPr="000E4FF2">
        <w:rPr>
          <w:bCs/>
        </w:rPr>
        <w:t>ІV</w:t>
      </w:r>
      <w:r w:rsidRPr="000E4FF2">
        <w:t>, т. 2.3.2 от настоящата документация.</w:t>
      </w:r>
    </w:p>
    <w:p w:rsidR="00FA585C" w:rsidRPr="000E4FF2" w:rsidRDefault="00FA585C" w:rsidP="00FA585C">
      <w:pPr>
        <w:autoSpaceDE w:val="0"/>
        <w:autoSpaceDN w:val="0"/>
        <w:adjustRightInd w:val="0"/>
        <w:ind w:firstLine="708"/>
        <w:jc w:val="both"/>
      </w:pPr>
      <w:r w:rsidRPr="000E4FF2">
        <w:t xml:space="preserve">Участниците </w:t>
      </w:r>
      <w:r w:rsidRPr="000E4FF2">
        <w:rPr>
          <w:b/>
        </w:rPr>
        <w:t>надписват</w:t>
      </w:r>
      <w:r w:rsidRPr="000E4FF2">
        <w:t xml:space="preserve"> </w:t>
      </w:r>
      <w:r w:rsidRPr="000E4FF2">
        <w:rPr>
          <w:b/>
        </w:rPr>
        <w:t>плик „Предлагани ценови параметри”</w:t>
      </w:r>
      <w:r w:rsidRPr="000E4FF2">
        <w:t>, съгласно примера по-долу: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tblPr>
      <w:tblGrid>
        <w:gridCol w:w="8924"/>
      </w:tblGrid>
      <w:tr w:rsidR="000E4FF2" w:rsidRPr="000E4FF2" w:rsidTr="004676C4">
        <w:trPr>
          <w:trHeight w:val="960"/>
          <w:jc w:val="center"/>
        </w:trPr>
        <w:tc>
          <w:tcPr>
            <w:tcW w:w="8924" w:type="dxa"/>
            <w:tcBorders>
              <w:top w:val="single" w:sz="4" w:space="0" w:color="auto"/>
              <w:left w:val="single" w:sz="4" w:space="0" w:color="auto"/>
              <w:bottom w:val="single" w:sz="4" w:space="0" w:color="auto"/>
              <w:right w:val="single" w:sz="4" w:space="0" w:color="auto"/>
            </w:tcBorders>
            <w:shd w:val="clear" w:color="auto" w:fill="EAF1DD"/>
          </w:tcPr>
          <w:p w:rsidR="00FA585C" w:rsidRPr="000E4FF2" w:rsidRDefault="00FA585C" w:rsidP="004676C4">
            <w:pPr>
              <w:widowControl w:val="0"/>
              <w:autoSpaceDE w:val="0"/>
              <w:autoSpaceDN w:val="0"/>
              <w:adjustRightInd w:val="0"/>
              <w:ind w:firstLine="480"/>
              <w:jc w:val="both"/>
            </w:pPr>
          </w:p>
          <w:p w:rsidR="00FA585C" w:rsidRPr="000E4FF2" w:rsidRDefault="00FA585C" w:rsidP="004676C4">
            <w:pPr>
              <w:widowControl w:val="0"/>
              <w:autoSpaceDE w:val="0"/>
              <w:autoSpaceDN w:val="0"/>
              <w:adjustRightInd w:val="0"/>
              <w:ind w:firstLine="480"/>
              <w:jc w:val="both"/>
            </w:pPr>
            <w:r w:rsidRPr="000E4FF2">
              <w:t>ПЛИК  „ПРЕДЛАГАНИ ЦЕНОВИ ПАРАМЕТРИ”</w:t>
            </w:r>
          </w:p>
          <w:p w:rsidR="00FA585C" w:rsidRPr="000E4FF2" w:rsidRDefault="00FA585C" w:rsidP="004676C4">
            <w:pPr>
              <w:widowControl w:val="0"/>
              <w:autoSpaceDE w:val="0"/>
              <w:autoSpaceDN w:val="0"/>
              <w:adjustRightInd w:val="0"/>
              <w:ind w:firstLine="480"/>
              <w:jc w:val="both"/>
              <w:rPr>
                <w:i/>
                <w:iCs/>
                <w:sz w:val="20"/>
                <w:szCs w:val="20"/>
              </w:rPr>
            </w:pPr>
            <w:r w:rsidRPr="000E4FF2">
              <w:t>УЧАСТНИК ………………………………/</w:t>
            </w:r>
            <w:r w:rsidRPr="000E4FF2">
              <w:rPr>
                <w:i/>
                <w:iCs/>
                <w:sz w:val="20"/>
                <w:szCs w:val="20"/>
              </w:rPr>
              <w:t>Посочва се наименованието на участника</w:t>
            </w:r>
            <w:r w:rsidRPr="000E4FF2">
              <w:rPr>
                <w:sz w:val="20"/>
                <w:szCs w:val="20"/>
              </w:rPr>
              <w:t>/</w:t>
            </w:r>
          </w:p>
          <w:p w:rsidR="00FA585C" w:rsidRPr="000E4FF2" w:rsidRDefault="00FA585C" w:rsidP="004676C4">
            <w:pPr>
              <w:widowControl w:val="0"/>
              <w:autoSpaceDE w:val="0"/>
              <w:autoSpaceDN w:val="0"/>
              <w:adjustRightInd w:val="0"/>
              <w:ind w:firstLine="480"/>
              <w:jc w:val="both"/>
              <w:rPr>
                <w:i/>
                <w:iCs/>
                <w:sz w:val="20"/>
                <w:szCs w:val="20"/>
              </w:rPr>
            </w:pPr>
            <w:r w:rsidRPr="000E4FF2">
              <w:t xml:space="preserve">ЗА ПОЗИЦИЯ: ………………………… </w:t>
            </w:r>
            <w:r w:rsidRPr="000E4FF2">
              <w:rPr>
                <w:i/>
                <w:iCs/>
                <w:sz w:val="20"/>
                <w:szCs w:val="20"/>
              </w:rPr>
              <w:t>/ Посочва се, ако поръчката включва позиции/.</w:t>
            </w:r>
          </w:p>
          <w:p w:rsidR="00FA585C" w:rsidRPr="000E4FF2" w:rsidRDefault="00FA585C" w:rsidP="004676C4">
            <w:pPr>
              <w:widowControl w:val="0"/>
              <w:autoSpaceDE w:val="0"/>
              <w:autoSpaceDN w:val="0"/>
              <w:adjustRightInd w:val="0"/>
              <w:jc w:val="both"/>
            </w:pPr>
          </w:p>
        </w:tc>
      </w:tr>
    </w:tbl>
    <w:p w:rsidR="00FA585C" w:rsidRPr="000E4FF2" w:rsidRDefault="00FA585C" w:rsidP="00C57FA0">
      <w:pPr>
        <w:ind w:firstLine="708"/>
        <w:jc w:val="both"/>
        <w:textAlignment w:val="center"/>
        <w:rPr>
          <w:b/>
        </w:rPr>
      </w:pPr>
    </w:p>
    <w:p w:rsidR="00C57FA0" w:rsidRPr="000E4FF2" w:rsidRDefault="00C57FA0" w:rsidP="00C57FA0">
      <w:pPr>
        <w:ind w:firstLine="708"/>
        <w:jc w:val="both"/>
        <w:textAlignment w:val="center"/>
        <w:rPr>
          <w:b/>
        </w:rPr>
      </w:pPr>
      <w:r w:rsidRPr="000E4FF2">
        <w:rPr>
          <w:b/>
        </w:rPr>
        <w:t>3.2. Регистриране на офертата.</w:t>
      </w:r>
    </w:p>
    <w:p w:rsidR="00C57FA0" w:rsidRPr="000E4FF2" w:rsidRDefault="00C57FA0" w:rsidP="00C57FA0">
      <w:pPr>
        <w:ind w:firstLine="708"/>
        <w:jc w:val="both"/>
        <w:textAlignment w:val="center"/>
      </w:pPr>
      <w:r w:rsidRPr="000E4FF2">
        <w:t>За получените оферти за участие при възложителя се води регистър, в който се отбелязват:</w:t>
      </w:r>
    </w:p>
    <w:p w:rsidR="00C57FA0" w:rsidRPr="000E4FF2" w:rsidRDefault="00C57FA0" w:rsidP="00C57FA0">
      <w:pPr>
        <w:ind w:firstLine="708"/>
        <w:jc w:val="both"/>
        <w:textAlignment w:val="center"/>
      </w:pPr>
      <w:r w:rsidRPr="000E4FF2">
        <w:t>1. подател на офертата;</w:t>
      </w:r>
    </w:p>
    <w:p w:rsidR="00C57FA0" w:rsidRPr="000E4FF2" w:rsidRDefault="00C57FA0" w:rsidP="00C57FA0">
      <w:pPr>
        <w:ind w:firstLine="708"/>
        <w:jc w:val="both"/>
        <w:textAlignment w:val="center"/>
      </w:pPr>
      <w:r w:rsidRPr="000E4FF2">
        <w:t xml:space="preserve">2. номер, дата и час на получаване; </w:t>
      </w:r>
    </w:p>
    <w:p w:rsidR="00C57FA0" w:rsidRPr="000E4FF2" w:rsidRDefault="00C57FA0" w:rsidP="00C57FA0">
      <w:pPr>
        <w:ind w:firstLine="708"/>
        <w:jc w:val="both"/>
        <w:textAlignment w:val="center"/>
      </w:pPr>
      <w:r w:rsidRPr="000E4FF2">
        <w:t>3. причините за връщане на офертата, когато е приложимо.</w:t>
      </w:r>
    </w:p>
    <w:p w:rsidR="00C57FA0" w:rsidRPr="000E4FF2" w:rsidRDefault="00C57FA0" w:rsidP="00C57FA0">
      <w:pPr>
        <w:ind w:firstLine="708"/>
        <w:jc w:val="both"/>
        <w:textAlignment w:val="center"/>
      </w:pPr>
      <w:r w:rsidRPr="000E4FF2">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C57FA0" w:rsidRPr="000E4FF2" w:rsidRDefault="00C57FA0" w:rsidP="00C57FA0">
      <w:pPr>
        <w:ind w:firstLine="708"/>
        <w:jc w:val="both"/>
        <w:textAlignment w:val="center"/>
      </w:pPr>
      <w:r w:rsidRPr="000E4FF2">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C57FA0" w:rsidRPr="000E4FF2" w:rsidRDefault="00C57FA0" w:rsidP="00C57FA0">
      <w:pPr>
        <w:ind w:firstLine="708"/>
        <w:jc w:val="both"/>
        <w:textAlignment w:val="center"/>
      </w:pPr>
      <w:r w:rsidRPr="000E4FF2">
        <w:lastRenderedPageBreak/>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rsidR="00C57FA0" w:rsidRPr="000E4FF2" w:rsidRDefault="00C57FA0" w:rsidP="00C57FA0">
      <w:pPr>
        <w:spacing w:after="120"/>
        <w:ind w:firstLine="709"/>
        <w:jc w:val="both"/>
        <w:textAlignment w:val="center"/>
      </w:pPr>
      <w:r w:rsidRPr="000E4FF2">
        <w:t>Получените офертите се предават на председателя на комисията</w:t>
      </w:r>
      <w:r w:rsidRPr="000E4FF2">
        <w:rPr>
          <w:rFonts w:eastAsia="Times New Roman"/>
          <w:sz w:val="26"/>
          <w:szCs w:val="26"/>
        </w:rPr>
        <w:t xml:space="preserve"> </w:t>
      </w:r>
      <w:r w:rsidRPr="000E4FF2">
        <w:t xml:space="preserve">за разглеждане и оценка на офертите, за което се съставя протокол. Протоколът се подписва от предаващото лице и от председателя на комисията. </w:t>
      </w:r>
    </w:p>
    <w:p w:rsidR="00C57FA0" w:rsidRPr="000E4FF2" w:rsidRDefault="00C57FA0" w:rsidP="00C57FA0">
      <w:pPr>
        <w:widowControl w:val="0"/>
        <w:tabs>
          <w:tab w:val="left" w:pos="709"/>
        </w:tabs>
        <w:autoSpaceDE w:val="0"/>
        <w:autoSpaceDN w:val="0"/>
        <w:adjustRightInd w:val="0"/>
        <w:ind w:firstLine="482"/>
        <w:jc w:val="both"/>
        <w:rPr>
          <w:b/>
        </w:rPr>
      </w:pPr>
      <w:r w:rsidRPr="000E4FF2">
        <w:rPr>
          <w:b/>
        </w:rPr>
        <w:tab/>
        <w:t>3.3. Промяна, допълване и оттегляне на офертата.</w:t>
      </w:r>
    </w:p>
    <w:p w:rsidR="00C57FA0" w:rsidRPr="000E4FF2" w:rsidRDefault="00C57FA0" w:rsidP="00C57FA0">
      <w:pPr>
        <w:widowControl w:val="0"/>
        <w:tabs>
          <w:tab w:val="left" w:pos="709"/>
        </w:tabs>
        <w:autoSpaceDE w:val="0"/>
        <w:autoSpaceDN w:val="0"/>
        <w:adjustRightInd w:val="0"/>
        <w:ind w:firstLine="482"/>
        <w:jc w:val="both"/>
      </w:pPr>
      <w:r w:rsidRPr="000E4FF2">
        <w:tab/>
        <w:t xml:space="preserve">До изтичането на срока за подаване на офертите всеки участник в процедурата може да промени, допълни или да оттегли офертата си. </w:t>
      </w:r>
    </w:p>
    <w:p w:rsidR="00C57FA0" w:rsidRPr="000E4FF2" w:rsidRDefault="00C57FA0" w:rsidP="00C57FA0">
      <w:pPr>
        <w:jc w:val="both"/>
      </w:pPr>
      <w:r w:rsidRPr="000E4FF2">
        <w:tab/>
        <w:t xml:space="preserve">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входящият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Факта на предаването се удостоверява с протокол между представителя на участника и представител на </w:t>
      </w:r>
      <w:r w:rsidR="00D01326" w:rsidRPr="000E4FF2">
        <w:t>О</w:t>
      </w:r>
      <w:r w:rsidRPr="000E4FF2">
        <w:t>бщина Велико Търново, който съхранява офертите до предаването им на комисията.</w:t>
      </w:r>
    </w:p>
    <w:p w:rsidR="00C57FA0" w:rsidRPr="000E4FF2" w:rsidRDefault="00C57FA0" w:rsidP="00C57FA0">
      <w:pPr>
        <w:autoSpaceDE w:val="0"/>
        <w:autoSpaceDN w:val="0"/>
        <w:adjustRightInd w:val="0"/>
        <w:jc w:val="both"/>
      </w:pPr>
      <w:r w:rsidRPr="000E4FF2">
        <w:tab/>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rsidR="00C57FA0" w:rsidRPr="000E4FF2" w:rsidRDefault="00C57FA0" w:rsidP="00C57FA0">
      <w:pPr>
        <w:autoSpaceDE w:val="0"/>
        <w:autoSpaceDN w:val="0"/>
        <w:adjustRightInd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tblPr>
      <w:tblGrid>
        <w:gridCol w:w="9525"/>
      </w:tblGrid>
      <w:tr w:rsidR="000E4FF2" w:rsidRPr="000E4FF2" w:rsidTr="00E418B2">
        <w:trPr>
          <w:trHeight w:val="1833"/>
          <w:jc w:val="center"/>
        </w:trPr>
        <w:tc>
          <w:tcPr>
            <w:tcW w:w="9525" w:type="dxa"/>
            <w:shd w:val="clear" w:color="auto" w:fill="EAF1DD"/>
          </w:tcPr>
          <w:p w:rsidR="00C57FA0" w:rsidRPr="000E4FF2" w:rsidRDefault="00C57FA0" w:rsidP="00E418B2">
            <w:pPr>
              <w:widowControl w:val="0"/>
              <w:autoSpaceDE w:val="0"/>
              <w:autoSpaceDN w:val="0"/>
              <w:adjustRightInd w:val="0"/>
              <w:ind w:firstLine="480"/>
              <w:jc w:val="both"/>
            </w:pPr>
          </w:p>
          <w:p w:rsidR="00C57FA0" w:rsidRPr="000E4FF2" w:rsidRDefault="00C57FA0" w:rsidP="00E418B2">
            <w:pPr>
              <w:widowControl w:val="0"/>
              <w:autoSpaceDE w:val="0"/>
              <w:autoSpaceDN w:val="0"/>
              <w:adjustRightInd w:val="0"/>
              <w:ind w:firstLine="480"/>
              <w:jc w:val="both"/>
              <w:rPr>
                <w:b/>
              </w:rPr>
            </w:pPr>
            <w:r w:rsidRPr="000E4FF2">
              <w:rPr>
                <w:b/>
              </w:rPr>
              <w:t>ДОПЪЛНЕНИЕ/ПРОМЯНА КЪМ ОФЕРТА С ВХ. № ……………………..…….</w:t>
            </w:r>
          </w:p>
          <w:p w:rsidR="00C57FA0" w:rsidRPr="000E4FF2" w:rsidRDefault="00C57FA0" w:rsidP="00E418B2">
            <w:pPr>
              <w:widowControl w:val="0"/>
              <w:autoSpaceDE w:val="0"/>
              <w:autoSpaceDN w:val="0"/>
              <w:adjustRightInd w:val="0"/>
              <w:ind w:firstLine="480"/>
              <w:jc w:val="both"/>
              <w:rPr>
                <w:i/>
              </w:rPr>
            </w:pPr>
            <w:r w:rsidRPr="000E4FF2">
              <w:t>КЪМ  ЧАСТ…………… ……..……….. /</w:t>
            </w:r>
            <w:r w:rsidRPr="000E4FF2">
              <w:rPr>
                <w:i/>
              </w:rPr>
              <w:t>посочва се  към коя част от офертата/</w:t>
            </w:r>
          </w:p>
          <w:p w:rsidR="00C57FA0" w:rsidRPr="000E4FF2" w:rsidRDefault="00C57FA0" w:rsidP="00E418B2">
            <w:pPr>
              <w:widowControl w:val="0"/>
              <w:autoSpaceDE w:val="0"/>
              <w:autoSpaceDN w:val="0"/>
              <w:adjustRightInd w:val="0"/>
              <w:ind w:firstLine="480"/>
              <w:jc w:val="both"/>
            </w:pPr>
            <w:r w:rsidRPr="000E4FF2">
              <w:t>за обществена поръчка с предмет: ………………..……………………….…………….</w:t>
            </w:r>
          </w:p>
          <w:p w:rsidR="00C57FA0" w:rsidRPr="000E4FF2" w:rsidRDefault="00C57FA0" w:rsidP="00E418B2">
            <w:pPr>
              <w:widowControl w:val="0"/>
              <w:autoSpaceDE w:val="0"/>
              <w:autoSpaceDN w:val="0"/>
              <w:adjustRightInd w:val="0"/>
              <w:ind w:firstLine="480"/>
              <w:jc w:val="both"/>
            </w:pPr>
            <w:r w:rsidRPr="000E4FF2">
              <w:t>……………………………………………………………………………………………...</w:t>
            </w:r>
          </w:p>
          <w:p w:rsidR="00C57FA0" w:rsidRPr="000E4FF2" w:rsidRDefault="00C57FA0" w:rsidP="00E418B2">
            <w:pPr>
              <w:widowControl w:val="0"/>
              <w:autoSpaceDE w:val="0"/>
              <w:autoSpaceDN w:val="0"/>
              <w:adjustRightInd w:val="0"/>
              <w:ind w:firstLine="480"/>
              <w:jc w:val="both"/>
            </w:pPr>
            <w:r w:rsidRPr="000E4FF2">
              <w:t>……………………………………………………………………………………………...</w:t>
            </w:r>
          </w:p>
          <w:p w:rsidR="00C57FA0" w:rsidRPr="000E4FF2" w:rsidRDefault="00C57FA0" w:rsidP="00E418B2">
            <w:pPr>
              <w:widowControl w:val="0"/>
              <w:autoSpaceDE w:val="0"/>
              <w:autoSpaceDN w:val="0"/>
              <w:adjustRightInd w:val="0"/>
              <w:ind w:firstLine="480"/>
              <w:jc w:val="both"/>
              <w:rPr>
                <w:i/>
                <w:iCs/>
              </w:rPr>
            </w:pPr>
            <w:r w:rsidRPr="000E4FF2">
              <w:t>За позиция</w:t>
            </w:r>
            <w:r w:rsidRPr="000E4FF2">
              <w:rPr>
                <w:i/>
                <w:iCs/>
              </w:rPr>
              <w:t>…</w:t>
            </w:r>
            <w:r w:rsidRPr="000E4FF2">
              <w:t>………………………………………………………………………..…</w:t>
            </w:r>
            <w:r w:rsidRPr="000E4FF2">
              <w:rPr>
                <w:i/>
                <w:iCs/>
              </w:rPr>
              <w:t>…</w:t>
            </w:r>
            <w:r w:rsidRPr="000E4FF2">
              <w:t>...</w:t>
            </w:r>
          </w:p>
          <w:p w:rsidR="00C57FA0" w:rsidRPr="000E4FF2" w:rsidRDefault="00C57FA0" w:rsidP="00E418B2">
            <w:pPr>
              <w:widowControl w:val="0"/>
              <w:autoSpaceDE w:val="0"/>
              <w:autoSpaceDN w:val="0"/>
              <w:adjustRightInd w:val="0"/>
              <w:ind w:firstLine="480"/>
              <w:jc w:val="both"/>
            </w:pPr>
            <w:r w:rsidRPr="000E4FF2">
              <w:rPr>
                <w:i/>
                <w:iCs/>
              </w:rPr>
              <w:t xml:space="preserve"> / посочва  се ако процедурата е по позиции/</w:t>
            </w:r>
          </w:p>
          <w:p w:rsidR="00C57FA0" w:rsidRPr="000E4FF2" w:rsidRDefault="00C57FA0" w:rsidP="00E418B2">
            <w:pPr>
              <w:widowControl w:val="0"/>
              <w:autoSpaceDE w:val="0"/>
              <w:autoSpaceDN w:val="0"/>
              <w:adjustRightInd w:val="0"/>
              <w:ind w:firstLine="480"/>
              <w:jc w:val="both"/>
            </w:pPr>
            <w:r w:rsidRPr="000E4FF2">
              <w:t>Участник: ……………………………….……… ЕИК …………………………………..</w:t>
            </w:r>
          </w:p>
          <w:p w:rsidR="00C57FA0" w:rsidRPr="000E4FF2" w:rsidRDefault="00C57FA0" w:rsidP="00E418B2">
            <w:pPr>
              <w:widowControl w:val="0"/>
              <w:autoSpaceDE w:val="0"/>
              <w:autoSpaceDN w:val="0"/>
              <w:adjustRightInd w:val="0"/>
              <w:ind w:firstLine="480"/>
              <w:jc w:val="both"/>
            </w:pPr>
            <w:r w:rsidRPr="000E4FF2">
              <w:t>Адрес за кореспонденция:  град: ………..…………… Пощенски код………………...</w:t>
            </w:r>
          </w:p>
          <w:p w:rsidR="00C57FA0" w:rsidRPr="000E4FF2" w:rsidRDefault="00C57FA0" w:rsidP="00E418B2">
            <w:pPr>
              <w:widowControl w:val="0"/>
              <w:autoSpaceDE w:val="0"/>
              <w:autoSpaceDN w:val="0"/>
              <w:adjustRightInd w:val="0"/>
              <w:ind w:firstLine="480"/>
              <w:jc w:val="both"/>
            </w:pPr>
            <w:r w:rsidRPr="000E4FF2">
              <w:t>Улица…………………………………………………………..……., вх. … № …, ет…..</w:t>
            </w:r>
          </w:p>
          <w:p w:rsidR="00C57FA0" w:rsidRPr="000E4FF2" w:rsidRDefault="00C57FA0" w:rsidP="00E418B2">
            <w:pPr>
              <w:widowControl w:val="0"/>
              <w:autoSpaceDE w:val="0"/>
              <w:autoSpaceDN w:val="0"/>
              <w:adjustRightInd w:val="0"/>
              <w:ind w:firstLine="480"/>
              <w:jc w:val="both"/>
            </w:pPr>
            <w:r w:rsidRPr="000E4FF2">
              <w:t>Телефон: …………………………… факс: ……………………………...………………</w:t>
            </w:r>
          </w:p>
          <w:p w:rsidR="00C57FA0" w:rsidRPr="000E4FF2" w:rsidRDefault="00C57FA0" w:rsidP="00E418B2">
            <w:pPr>
              <w:widowControl w:val="0"/>
              <w:autoSpaceDE w:val="0"/>
              <w:autoSpaceDN w:val="0"/>
              <w:adjustRightInd w:val="0"/>
              <w:ind w:firstLine="480"/>
              <w:jc w:val="both"/>
            </w:pPr>
            <w:r w:rsidRPr="000E4FF2">
              <w:t>Електронна поща ……………………………………………..…………………………..</w:t>
            </w:r>
          </w:p>
          <w:p w:rsidR="00C57FA0" w:rsidRPr="000E4FF2" w:rsidRDefault="00C57FA0" w:rsidP="00E418B2">
            <w:pPr>
              <w:widowControl w:val="0"/>
              <w:autoSpaceDE w:val="0"/>
              <w:autoSpaceDN w:val="0"/>
              <w:adjustRightInd w:val="0"/>
              <w:ind w:firstLine="480"/>
              <w:jc w:val="both"/>
            </w:pPr>
            <w:r w:rsidRPr="000E4FF2">
              <w:t>Лице за контакти: ………………………………………………………………………...</w:t>
            </w:r>
          </w:p>
          <w:p w:rsidR="00C57FA0" w:rsidRPr="000E4FF2" w:rsidRDefault="00C57FA0" w:rsidP="00E418B2">
            <w:pPr>
              <w:autoSpaceDE w:val="0"/>
              <w:autoSpaceDN w:val="0"/>
              <w:adjustRightInd w:val="0"/>
            </w:pPr>
          </w:p>
          <w:p w:rsidR="00C57FA0" w:rsidRPr="000E4FF2" w:rsidRDefault="00C57FA0" w:rsidP="00E418B2">
            <w:pPr>
              <w:autoSpaceDE w:val="0"/>
              <w:autoSpaceDN w:val="0"/>
              <w:adjustRightInd w:val="0"/>
              <w:jc w:val="center"/>
              <w:rPr>
                <w:sz w:val="22"/>
                <w:szCs w:val="22"/>
              </w:rPr>
            </w:pPr>
            <w:r w:rsidRPr="000E4FF2">
              <w:rPr>
                <w:b/>
                <w:bCs/>
                <w:sz w:val="22"/>
                <w:szCs w:val="22"/>
              </w:rPr>
              <w:t>“Да не се отваря преди разглеждане от страна на комисията за оценяване и класиране”.</w:t>
            </w:r>
          </w:p>
        </w:tc>
      </w:tr>
    </w:tbl>
    <w:p w:rsidR="0041748B" w:rsidRPr="000E4FF2" w:rsidRDefault="0041748B" w:rsidP="004C32D7">
      <w:pPr>
        <w:pStyle w:val="firstline"/>
        <w:spacing w:after="120" w:line="240" w:lineRule="auto"/>
        <w:ind w:firstLine="709"/>
        <w:rPr>
          <w:rStyle w:val="17"/>
          <w:color w:val="auto"/>
        </w:rPr>
      </w:pPr>
    </w:p>
    <w:p w:rsidR="00983A5E" w:rsidRPr="000E4FF2" w:rsidRDefault="007C7959" w:rsidP="006E092D">
      <w:pPr>
        <w:pStyle w:val="firstline"/>
        <w:spacing w:after="120" w:line="240" w:lineRule="auto"/>
        <w:ind w:firstLine="709"/>
        <w:outlineLvl w:val="0"/>
        <w:rPr>
          <w:rStyle w:val="17"/>
          <w:color w:val="auto"/>
        </w:rPr>
      </w:pPr>
      <w:bookmarkStart w:id="64" w:name="_Toc27476715"/>
      <w:r w:rsidRPr="000E4FF2">
        <w:rPr>
          <w:rStyle w:val="17"/>
          <w:color w:val="auto"/>
        </w:rPr>
        <w:t xml:space="preserve">Раздел </w:t>
      </w:r>
      <w:r w:rsidRPr="000E4FF2">
        <w:rPr>
          <w:b/>
          <w:bCs/>
          <w:color w:val="auto"/>
        </w:rPr>
        <w:t>V</w:t>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t xml:space="preserve">. </w:t>
      </w:r>
      <w:r w:rsidR="0041748B" w:rsidRPr="000E4FF2">
        <w:rPr>
          <w:rStyle w:val="17"/>
          <w:color w:val="auto"/>
        </w:rPr>
        <w:t>П</w:t>
      </w:r>
      <w:r w:rsidR="00983A5E" w:rsidRPr="000E4FF2">
        <w:rPr>
          <w:rStyle w:val="17"/>
          <w:color w:val="auto"/>
        </w:rPr>
        <w:t>ровеждане на процедурата</w:t>
      </w:r>
      <w:bookmarkEnd w:id="64"/>
    </w:p>
    <w:p w:rsidR="00983A5E" w:rsidRPr="000E4FF2" w:rsidRDefault="00983A5E" w:rsidP="006E092D">
      <w:pPr>
        <w:pStyle w:val="firstline"/>
        <w:ind w:firstLine="708"/>
        <w:outlineLvl w:val="1"/>
        <w:rPr>
          <w:b/>
          <w:smallCaps/>
          <w:color w:val="auto"/>
          <w:spacing w:val="5"/>
        </w:rPr>
      </w:pPr>
      <w:bookmarkStart w:id="65" w:name="_Toc27476716"/>
      <w:r w:rsidRPr="000E4FF2">
        <w:rPr>
          <w:rStyle w:val="17"/>
          <w:color w:val="auto"/>
        </w:rPr>
        <w:t xml:space="preserve">1. </w:t>
      </w:r>
      <w:r w:rsidRPr="000E4FF2">
        <w:rPr>
          <w:b/>
          <w:smallCaps/>
          <w:color w:val="auto"/>
          <w:spacing w:val="5"/>
        </w:rPr>
        <w:t>Оповестяване откриването на процедурата</w:t>
      </w:r>
      <w:bookmarkEnd w:id="65"/>
    </w:p>
    <w:p w:rsidR="00983A5E" w:rsidRPr="000E4FF2" w:rsidRDefault="00983A5E" w:rsidP="006E092D">
      <w:pPr>
        <w:ind w:firstLine="709"/>
        <w:jc w:val="both"/>
      </w:pPr>
      <w:r w:rsidRPr="000E4FF2">
        <w:lastRenderedPageBreak/>
        <w:t>За оповестяване откриването на процедурата възложителят изпраща обявлението за обществена поръчка до „Официален вестник” на Европейския съюз.</w:t>
      </w:r>
    </w:p>
    <w:p w:rsidR="001059CC" w:rsidRPr="000E4FF2" w:rsidRDefault="001059CC" w:rsidP="006E092D">
      <w:pPr>
        <w:ind w:firstLine="709"/>
        <w:jc w:val="both"/>
      </w:pPr>
    </w:p>
    <w:p w:rsidR="00983A5E" w:rsidRPr="000E4FF2" w:rsidRDefault="00D85DD2" w:rsidP="006E092D">
      <w:pPr>
        <w:pStyle w:val="firstline"/>
        <w:ind w:firstLine="708"/>
        <w:outlineLvl w:val="1"/>
        <w:rPr>
          <w:b/>
          <w:smallCaps/>
          <w:color w:val="auto"/>
          <w:spacing w:val="5"/>
        </w:rPr>
      </w:pPr>
      <w:bookmarkStart w:id="66" w:name="_Toc27476717"/>
      <w:r w:rsidRPr="000E4FF2">
        <w:rPr>
          <w:rStyle w:val="17"/>
          <w:color w:val="auto"/>
        </w:rPr>
        <w:t>2</w:t>
      </w:r>
      <w:r w:rsidR="00983A5E" w:rsidRPr="000E4FF2">
        <w:rPr>
          <w:rStyle w:val="17"/>
          <w:color w:val="auto"/>
        </w:rPr>
        <w:t xml:space="preserve">. </w:t>
      </w:r>
      <w:r w:rsidR="00983A5E" w:rsidRPr="000E4FF2">
        <w:rPr>
          <w:b/>
          <w:smallCaps/>
          <w:color w:val="auto"/>
          <w:spacing w:val="5"/>
        </w:rPr>
        <w:t>Достъп до документацията</w:t>
      </w:r>
      <w:bookmarkEnd w:id="66"/>
    </w:p>
    <w:p w:rsidR="00AD7770" w:rsidRPr="000E4FF2" w:rsidRDefault="00983A5E" w:rsidP="00AD7770">
      <w:pPr>
        <w:pStyle w:val="firstline"/>
        <w:ind w:firstLine="708"/>
        <w:rPr>
          <w:b/>
          <w:i/>
          <w:iCs/>
          <w:color w:val="auto"/>
        </w:rPr>
      </w:pPr>
      <w:r w:rsidRPr="000E4FF2">
        <w:rPr>
          <w:color w:val="auto"/>
        </w:rPr>
        <w:t>Възложител</w:t>
      </w:r>
      <w:r w:rsidR="00AD7770" w:rsidRPr="000E4FF2">
        <w:rPr>
          <w:color w:val="auto"/>
        </w:rPr>
        <w:t>ят предоставя</w:t>
      </w:r>
      <w:r w:rsidRPr="000E4FF2">
        <w:rPr>
          <w:color w:val="auto"/>
        </w:rPr>
        <w:t xml:space="preserve"> неограничен, пълен, безплатен и пряк достъп чрез електронни средства до документацията за обществената поръчка </w:t>
      </w:r>
      <w:r w:rsidRPr="000E4FF2">
        <w:rPr>
          <w:b/>
          <w:color w:val="auto"/>
        </w:rPr>
        <w:t>от датата на публикуване на обявлението в „Официален вестник</w:t>
      </w:r>
      <w:r w:rsidR="0046267A" w:rsidRPr="000E4FF2">
        <w:rPr>
          <w:b/>
          <w:color w:val="auto"/>
        </w:rPr>
        <w:t>”</w:t>
      </w:r>
      <w:r w:rsidRPr="000E4FF2">
        <w:rPr>
          <w:b/>
          <w:color w:val="auto"/>
        </w:rPr>
        <w:t xml:space="preserve"> на Европейския съюз</w:t>
      </w:r>
      <w:r w:rsidR="0046267A" w:rsidRPr="000E4FF2">
        <w:rPr>
          <w:b/>
          <w:color w:val="auto"/>
        </w:rPr>
        <w:t>.</w:t>
      </w:r>
      <w:r w:rsidRPr="000E4FF2">
        <w:rPr>
          <w:b/>
          <w:i/>
          <w:iCs/>
          <w:color w:val="auto"/>
        </w:rPr>
        <w:t> </w:t>
      </w:r>
    </w:p>
    <w:p w:rsidR="00AD7770" w:rsidRPr="000E4FF2" w:rsidRDefault="00AD7770" w:rsidP="00AD7770">
      <w:pPr>
        <w:pStyle w:val="firstline"/>
        <w:rPr>
          <w:iCs/>
          <w:color w:val="auto"/>
        </w:rPr>
      </w:pPr>
      <w:r w:rsidRPr="000E4FF2">
        <w:rPr>
          <w:iCs/>
          <w:color w:val="auto"/>
        </w:rPr>
        <w:t xml:space="preserve">Съгласно методическо указание № МУ-8 от 16.10.2018 г. на Агенцията по обществени поръчки, когато обявлението е публикувано в ОВ на ЕС в почивен или празничен ден, възложителят публикува документацията за обществената поръчка на профила на купувача най-късно до края на първия работен ден след публикацията в „Официален вестник“. </w:t>
      </w:r>
    </w:p>
    <w:p w:rsidR="0046267A" w:rsidRPr="000E4FF2" w:rsidRDefault="00983A5E" w:rsidP="006E092D">
      <w:pPr>
        <w:pStyle w:val="firstline"/>
        <w:ind w:firstLine="709"/>
        <w:rPr>
          <w:color w:val="auto"/>
        </w:rPr>
      </w:pPr>
      <w:r w:rsidRPr="000E4FF2">
        <w:rPr>
          <w:color w:val="auto"/>
        </w:rPr>
        <w:t xml:space="preserve">В обявлението </w:t>
      </w:r>
      <w:r w:rsidR="0046267A" w:rsidRPr="000E4FF2">
        <w:rPr>
          <w:color w:val="auto"/>
        </w:rPr>
        <w:t xml:space="preserve">за обществена поръчка </w:t>
      </w:r>
      <w:r w:rsidRPr="000E4FF2">
        <w:rPr>
          <w:color w:val="auto"/>
        </w:rPr>
        <w:t>е посоч</w:t>
      </w:r>
      <w:r w:rsidR="00AD7770" w:rsidRPr="000E4FF2">
        <w:rPr>
          <w:color w:val="auto"/>
        </w:rPr>
        <w:t>ен</w:t>
      </w:r>
      <w:r w:rsidRPr="000E4FF2">
        <w:rPr>
          <w:color w:val="auto"/>
        </w:rPr>
        <w:t xml:space="preserve"> интернет адрес</w:t>
      </w:r>
      <w:r w:rsidR="00A74B05" w:rsidRPr="000E4FF2">
        <w:rPr>
          <w:color w:val="auto"/>
        </w:rPr>
        <w:t>ът</w:t>
      </w:r>
      <w:r w:rsidRPr="000E4FF2">
        <w:rPr>
          <w:color w:val="auto"/>
        </w:rPr>
        <w:t>, на който е достъпна документацията за обществената поръчка.</w:t>
      </w:r>
    </w:p>
    <w:p w:rsidR="001059CC" w:rsidRPr="000E4FF2" w:rsidRDefault="001059CC" w:rsidP="00AF3384">
      <w:pPr>
        <w:pStyle w:val="firstline"/>
        <w:ind w:firstLine="709"/>
        <w:rPr>
          <w:color w:val="auto"/>
        </w:rPr>
      </w:pPr>
    </w:p>
    <w:p w:rsidR="00D85DD2" w:rsidRPr="000E4FF2" w:rsidRDefault="00D85DD2" w:rsidP="006E092D">
      <w:pPr>
        <w:pStyle w:val="firstline"/>
        <w:ind w:firstLine="708"/>
        <w:outlineLvl w:val="1"/>
        <w:rPr>
          <w:b/>
          <w:smallCaps/>
          <w:color w:val="auto"/>
          <w:spacing w:val="5"/>
        </w:rPr>
      </w:pPr>
      <w:bookmarkStart w:id="67" w:name="_Toc27476718"/>
      <w:r w:rsidRPr="000E4FF2">
        <w:rPr>
          <w:rStyle w:val="17"/>
          <w:color w:val="auto"/>
        </w:rPr>
        <w:t xml:space="preserve">3. </w:t>
      </w:r>
      <w:r w:rsidR="00E15B93" w:rsidRPr="000E4FF2">
        <w:rPr>
          <w:b/>
          <w:smallCaps/>
          <w:color w:val="auto"/>
          <w:spacing w:val="5"/>
        </w:rPr>
        <w:t>Изменение на условията</w:t>
      </w:r>
      <w:bookmarkEnd w:id="67"/>
    </w:p>
    <w:p w:rsidR="00A74B05" w:rsidRPr="000E4FF2" w:rsidRDefault="00A74B05" w:rsidP="00A74B05">
      <w:pPr>
        <w:pStyle w:val="firstline"/>
        <w:ind w:firstLine="708"/>
        <w:rPr>
          <w:i/>
          <w:iCs/>
          <w:color w:val="auto"/>
        </w:rPr>
      </w:pPr>
      <w:r w:rsidRPr="000E4FF2">
        <w:rPr>
          <w:color w:val="auto"/>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документацията за обществената поръчка и в описателния документ.</w:t>
      </w:r>
      <w:r w:rsidRPr="000E4FF2">
        <w:rPr>
          <w:i/>
          <w:iCs/>
          <w:color w:val="auto"/>
        </w:rPr>
        <w:t>  </w:t>
      </w:r>
    </w:p>
    <w:p w:rsidR="00A74B05" w:rsidRPr="000E4FF2" w:rsidRDefault="00A74B05" w:rsidP="00A74B05">
      <w:pPr>
        <w:pStyle w:val="firstline"/>
        <w:ind w:firstLine="708"/>
        <w:rPr>
          <w:color w:val="auto"/>
        </w:rPr>
      </w:pPr>
      <w:r w:rsidRPr="000E4FF2">
        <w:rPr>
          <w:color w:val="auto"/>
        </w:rPr>
        <w:t xml:space="preserve"> Заинтересованите лица могат да правят предложения за промени в документите в </w:t>
      </w:r>
      <w:r w:rsidRPr="000E4FF2">
        <w:rPr>
          <w:b/>
          <w:color w:val="auto"/>
        </w:rPr>
        <w:t>10-дневен срок</w:t>
      </w:r>
      <w:r w:rsidRPr="000E4FF2">
        <w:rPr>
          <w:color w:val="auto"/>
        </w:rPr>
        <w:t xml:space="preserve"> от публикуването на обявлението в Регистъра на обществените поръчки (РОП), с което се оповестява откриването на процедурата.</w:t>
      </w:r>
    </w:p>
    <w:p w:rsidR="00A74B05" w:rsidRPr="000E4FF2" w:rsidRDefault="00A74B05" w:rsidP="00A74B05">
      <w:pPr>
        <w:pStyle w:val="firstline"/>
        <w:ind w:firstLine="708"/>
        <w:rPr>
          <w:color w:val="auto"/>
        </w:rPr>
      </w:pPr>
      <w:r w:rsidRPr="000E4FF2">
        <w:rPr>
          <w:color w:val="auto"/>
        </w:rPr>
        <w:t xml:space="preserve">Възложителят може да направи промените еднократно </w:t>
      </w:r>
      <w:r w:rsidRPr="000E4FF2">
        <w:rPr>
          <w:b/>
          <w:color w:val="auto"/>
        </w:rPr>
        <w:t>в 14-дневен срок</w:t>
      </w:r>
      <w:r w:rsidRPr="000E4FF2">
        <w:rPr>
          <w:color w:val="auto"/>
        </w:rPr>
        <w:t xml:space="preserve"> от публикуването в РОП на обявлението, с което се оповестява откриването на процедурата, чрез публикуване на обявление за изменение или допълнителна информация и решението, с което то се одобрява.</w:t>
      </w:r>
    </w:p>
    <w:p w:rsidR="00A74B05" w:rsidRPr="000E4FF2" w:rsidRDefault="00A74B05" w:rsidP="00A74B05">
      <w:pPr>
        <w:pStyle w:val="firstline"/>
        <w:ind w:firstLine="708"/>
        <w:rPr>
          <w:color w:val="auto"/>
        </w:rPr>
      </w:pPr>
      <w:r w:rsidRPr="000E4FF2">
        <w:rPr>
          <w:color w:val="auto"/>
        </w:rPr>
        <w:t xml:space="preserve">След изтичането на </w:t>
      </w:r>
      <w:r w:rsidRPr="000E4FF2">
        <w:rPr>
          <w:b/>
          <w:color w:val="auto"/>
        </w:rPr>
        <w:t>14-дневния срок</w:t>
      </w:r>
      <w:r w:rsidRPr="000E4FF2">
        <w:rPr>
          <w:color w:val="auto"/>
        </w:rPr>
        <w:t xml:space="preserve">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rsidR="00A74B05" w:rsidRPr="000E4FF2" w:rsidRDefault="00A74B05" w:rsidP="00A74B05">
      <w:pPr>
        <w:pStyle w:val="firstline"/>
        <w:ind w:firstLine="708"/>
        <w:rPr>
          <w:i/>
          <w:iCs/>
          <w:color w:val="auto"/>
        </w:rPr>
      </w:pPr>
      <w:r w:rsidRPr="000E4FF2">
        <w:rPr>
          <w:color w:val="auto"/>
        </w:rPr>
        <w:t xml:space="preserve">С публикуването на обявлението за изменение или допълнителна информация се смята, че всички заинтересовани лица са уведомени. </w:t>
      </w:r>
    </w:p>
    <w:p w:rsidR="001059CC" w:rsidRPr="000E4FF2" w:rsidRDefault="001059CC" w:rsidP="00AF3384">
      <w:pPr>
        <w:pStyle w:val="firstline"/>
        <w:spacing w:line="240" w:lineRule="auto"/>
        <w:ind w:firstLine="709"/>
        <w:rPr>
          <w:color w:val="auto"/>
        </w:rPr>
      </w:pPr>
    </w:p>
    <w:p w:rsidR="00E15B93" w:rsidRPr="000E4FF2" w:rsidRDefault="00E15B93" w:rsidP="006E092D">
      <w:pPr>
        <w:pStyle w:val="firstline"/>
        <w:spacing w:after="120"/>
        <w:ind w:firstLine="709"/>
        <w:outlineLvl w:val="1"/>
        <w:rPr>
          <w:b/>
          <w:smallCaps/>
          <w:color w:val="auto"/>
          <w:spacing w:val="5"/>
        </w:rPr>
      </w:pPr>
      <w:bookmarkStart w:id="68" w:name="_Toc27476719"/>
      <w:r w:rsidRPr="000E4FF2">
        <w:rPr>
          <w:rStyle w:val="17"/>
          <w:color w:val="auto"/>
        </w:rPr>
        <w:t xml:space="preserve">4. </w:t>
      </w:r>
      <w:r w:rsidRPr="000E4FF2">
        <w:rPr>
          <w:b/>
          <w:smallCaps/>
          <w:color w:val="auto"/>
          <w:spacing w:val="5"/>
        </w:rPr>
        <w:t>Разяснения по условията на процедурата</w:t>
      </w:r>
      <w:bookmarkEnd w:id="68"/>
    </w:p>
    <w:p w:rsidR="00D24361" w:rsidRPr="000E4FF2" w:rsidRDefault="00D24361" w:rsidP="006E092D">
      <w:pPr>
        <w:pStyle w:val="firstline"/>
        <w:ind w:firstLine="708"/>
        <w:rPr>
          <w:rStyle w:val="ala"/>
          <w:color w:val="auto"/>
          <w:shd w:val="clear" w:color="auto" w:fill="FFFFFF"/>
        </w:rPr>
      </w:pPr>
      <w:r w:rsidRPr="000E4FF2">
        <w:rPr>
          <w:rStyle w:val="ala"/>
          <w:color w:val="auto"/>
          <w:shd w:val="clear" w:color="auto" w:fill="FFFFFF"/>
        </w:rPr>
        <w:t xml:space="preserve">Лицата могат да поискат писмено от възложителя разяснения по условия, които се съдържат в решението, обявлението, документацията за обществената поръчка и описателния документ </w:t>
      </w:r>
      <w:r w:rsidR="00D32175" w:rsidRPr="000E4FF2">
        <w:rPr>
          <w:rStyle w:val="ala"/>
          <w:b/>
          <w:color w:val="auto"/>
          <w:shd w:val="clear" w:color="auto" w:fill="FFFFFF"/>
        </w:rPr>
        <w:t xml:space="preserve">до </w:t>
      </w:r>
      <w:r w:rsidR="00AB12BC" w:rsidRPr="000E4FF2">
        <w:rPr>
          <w:rStyle w:val="ala"/>
          <w:b/>
          <w:color w:val="auto"/>
          <w:shd w:val="clear" w:color="auto" w:fill="FFFFFF"/>
        </w:rPr>
        <w:t>10</w:t>
      </w:r>
      <w:r w:rsidR="00D32175" w:rsidRPr="000E4FF2">
        <w:rPr>
          <w:rStyle w:val="ala"/>
          <w:b/>
          <w:color w:val="auto"/>
          <w:shd w:val="clear" w:color="auto" w:fill="FFFFFF"/>
        </w:rPr>
        <w:t xml:space="preserve"> дни</w:t>
      </w:r>
      <w:r w:rsidRPr="000E4FF2">
        <w:rPr>
          <w:rStyle w:val="ala"/>
          <w:color w:val="auto"/>
          <w:shd w:val="clear" w:color="auto" w:fill="FFFFFF"/>
        </w:rPr>
        <w:t xml:space="preserve"> преди изтичане на срока за получаване на офертите. </w:t>
      </w:r>
    </w:p>
    <w:p w:rsidR="000824EA" w:rsidRPr="000E4FF2" w:rsidRDefault="000824EA" w:rsidP="006E092D">
      <w:pPr>
        <w:pStyle w:val="firstline"/>
        <w:ind w:firstLine="708"/>
        <w:rPr>
          <w:iCs/>
          <w:color w:val="auto"/>
          <w:shd w:val="clear" w:color="auto" w:fill="FFFFFF"/>
        </w:rPr>
      </w:pPr>
      <w:r w:rsidRPr="000E4FF2">
        <w:rPr>
          <w:iCs/>
          <w:color w:val="auto"/>
          <w:shd w:val="clear" w:color="auto" w:fill="FFFFFF"/>
        </w:rPr>
        <w:t xml:space="preserve">Искането за разяснение се адресира до Кмета на община Велико Търново и се изпраща по реда на изпращане на документите до </w:t>
      </w:r>
      <w:r w:rsidRPr="000E4FF2">
        <w:rPr>
          <w:b/>
          <w:bCs/>
          <w:iCs/>
          <w:color w:val="auto"/>
          <w:shd w:val="clear" w:color="auto" w:fill="FFFFFF"/>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0E4FF2">
        <w:rPr>
          <w:iCs/>
          <w:color w:val="auto"/>
          <w:shd w:val="clear" w:color="auto" w:fill="FFFFFF"/>
        </w:rPr>
        <w:t>Искането</w:t>
      </w:r>
      <w:r w:rsidRPr="000E4FF2">
        <w:rPr>
          <w:b/>
          <w:bCs/>
          <w:iCs/>
          <w:color w:val="auto"/>
          <w:shd w:val="clear" w:color="auto" w:fill="FFFFFF"/>
        </w:rPr>
        <w:t xml:space="preserve"> </w:t>
      </w:r>
      <w:r w:rsidRPr="000E4FF2">
        <w:rPr>
          <w:iCs/>
          <w:color w:val="auto"/>
          <w:shd w:val="clear" w:color="auto" w:fill="FFFFFF"/>
        </w:rPr>
        <w:t>може да бъде направено по факс (+359 62 6192</w:t>
      </w:r>
      <w:r w:rsidR="00410181" w:rsidRPr="000E4FF2">
        <w:rPr>
          <w:iCs/>
          <w:color w:val="auto"/>
          <w:shd w:val="clear" w:color="auto" w:fill="FFFFFF"/>
        </w:rPr>
        <w:t>3</w:t>
      </w:r>
      <w:r w:rsidRPr="000E4FF2">
        <w:rPr>
          <w:iCs/>
          <w:color w:val="auto"/>
          <w:shd w:val="clear" w:color="auto" w:fill="FFFFFF"/>
        </w:rPr>
        <w:t>1) или по електронната поща след сканиране на подписаното и подпечатано искане до mop_vt@abv.bg. 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w:t>
      </w:r>
    </w:p>
    <w:p w:rsidR="00E15B93" w:rsidRPr="000E4FF2" w:rsidRDefault="00E15B93" w:rsidP="006E092D">
      <w:pPr>
        <w:pStyle w:val="firstline"/>
        <w:ind w:firstLine="708"/>
        <w:rPr>
          <w:rStyle w:val="apple-converted-space"/>
          <w:color w:val="auto"/>
          <w:shd w:val="clear" w:color="auto" w:fill="FFFFFF"/>
        </w:rPr>
      </w:pPr>
      <w:r w:rsidRPr="000E4FF2">
        <w:rPr>
          <w:rStyle w:val="ala"/>
          <w:color w:val="auto"/>
          <w:shd w:val="clear" w:color="auto" w:fill="FFFFFF"/>
        </w:rPr>
        <w:t xml:space="preserve">Възложителят предоставя разясненията в </w:t>
      </w:r>
      <w:r w:rsidRPr="000E4FF2">
        <w:rPr>
          <w:rStyle w:val="ala"/>
          <w:b/>
          <w:color w:val="auto"/>
          <w:shd w:val="clear" w:color="auto" w:fill="FFFFFF"/>
        </w:rPr>
        <w:t>4-дневен срок</w:t>
      </w:r>
      <w:r w:rsidRPr="000E4FF2">
        <w:rPr>
          <w:rStyle w:val="ala"/>
          <w:color w:val="auto"/>
          <w:shd w:val="clear" w:color="auto" w:fill="FFFFFF"/>
        </w:rPr>
        <w:t xml:space="preserve"> от получаване на искането, но не по-късно от </w:t>
      </w:r>
      <w:r w:rsidR="00AB12BC" w:rsidRPr="000E4FF2">
        <w:rPr>
          <w:rStyle w:val="ala"/>
          <w:color w:val="auto"/>
          <w:shd w:val="clear" w:color="auto" w:fill="FFFFFF"/>
        </w:rPr>
        <w:t>6</w:t>
      </w:r>
      <w:r w:rsidRPr="000E4FF2">
        <w:rPr>
          <w:rStyle w:val="ala"/>
          <w:color w:val="auto"/>
          <w:shd w:val="clear" w:color="auto" w:fill="FFFFFF"/>
        </w:rPr>
        <w:t xml:space="preserve"> дни преди срока за получаване на оферти. В разясненията не се посочва лицето, направило запитването.</w:t>
      </w:r>
      <w:r w:rsidRPr="000E4FF2">
        <w:rPr>
          <w:rStyle w:val="subparinclink"/>
          <w:i/>
          <w:iCs/>
          <w:color w:val="auto"/>
          <w:shd w:val="clear" w:color="auto" w:fill="FFFFFF"/>
        </w:rPr>
        <w:t> </w:t>
      </w:r>
      <w:r w:rsidRPr="000E4FF2">
        <w:rPr>
          <w:rStyle w:val="apple-converted-space"/>
          <w:color w:val="auto"/>
          <w:shd w:val="clear" w:color="auto" w:fill="FFFFFF"/>
        </w:rPr>
        <w:t> </w:t>
      </w:r>
    </w:p>
    <w:p w:rsidR="00E15B93" w:rsidRPr="000E4FF2" w:rsidRDefault="00E15B93" w:rsidP="006E092D">
      <w:pPr>
        <w:pStyle w:val="firstline"/>
        <w:ind w:firstLine="708"/>
        <w:rPr>
          <w:rStyle w:val="ala"/>
          <w:color w:val="auto"/>
          <w:shd w:val="clear" w:color="auto" w:fill="FFFFFF"/>
        </w:rPr>
      </w:pPr>
      <w:r w:rsidRPr="000E4FF2">
        <w:rPr>
          <w:rStyle w:val="ala"/>
          <w:color w:val="auto"/>
          <w:shd w:val="clear" w:color="auto" w:fill="FFFFFF"/>
        </w:rPr>
        <w:t>Възложителят не предоставя разяснения, ако искането е постъпило след крайния срок за искане на разяснения, посочен по-горе.</w:t>
      </w:r>
    </w:p>
    <w:p w:rsidR="00E15B93" w:rsidRPr="000E4FF2" w:rsidRDefault="00E15B93" w:rsidP="006E092D">
      <w:pPr>
        <w:pStyle w:val="firstline"/>
        <w:ind w:firstLine="709"/>
        <w:rPr>
          <w:rStyle w:val="ala"/>
          <w:color w:val="auto"/>
          <w:shd w:val="clear" w:color="auto" w:fill="FFFFFF"/>
        </w:rPr>
      </w:pPr>
      <w:r w:rsidRPr="000E4FF2">
        <w:rPr>
          <w:rStyle w:val="ala"/>
          <w:color w:val="auto"/>
          <w:shd w:val="clear" w:color="auto" w:fill="FFFFFF"/>
        </w:rPr>
        <w:lastRenderedPageBreak/>
        <w:t>Разясненията се предоставят чрез публикуване на профила на купувача в електронната преписка на обществената поръчка, където са публикуват всички документи, свързани с нея.</w:t>
      </w:r>
      <w:r w:rsidR="00D32175" w:rsidRPr="000E4FF2">
        <w:rPr>
          <w:rStyle w:val="ala"/>
          <w:color w:val="auto"/>
          <w:shd w:val="clear" w:color="auto" w:fill="FFFFFF"/>
        </w:rPr>
        <w:t xml:space="preserve"> С разясненията не може да се въвеждат промени в условията на процедурата.</w:t>
      </w:r>
    </w:p>
    <w:p w:rsidR="001059CC" w:rsidRPr="000E4FF2" w:rsidRDefault="001059CC" w:rsidP="00AF3384">
      <w:pPr>
        <w:pStyle w:val="firstline"/>
        <w:ind w:firstLine="709"/>
        <w:rPr>
          <w:b/>
          <w:smallCaps/>
          <w:color w:val="auto"/>
          <w:spacing w:val="5"/>
        </w:rPr>
      </w:pPr>
    </w:p>
    <w:p w:rsidR="000824EA" w:rsidRPr="000E4FF2" w:rsidRDefault="000824EA" w:rsidP="006E092D">
      <w:pPr>
        <w:pStyle w:val="firstline"/>
        <w:spacing w:after="120"/>
        <w:ind w:firstLine="709"/>
        <w:outlineLvl w:val="1"/>
        <w:rPr>
          <w:b/>
          <w:smallCaps/>
          <w:color w:val="auto"/>
          <w:spacing w:val="5"/>
        </w:rPr>
      </w:pPr>
      <w:bookmarkStart w:id="69" w:name="_Toc27476720"/>
      <w:r w:rsidRPr="000E4FF2">
        <w:rPr>
          <w:rStyle w:val="17"/>
          <w:color w:val="auto"/>
        </w:rPr>
        <w:t>5. Разглеждане, оценка и класиране на офертите</w:t>
      </w:r>
      <w:bookmarkEnd w:id="69"/>
    </w:p>
    <w:p w:rsidR="00417600" w:rsidRPr="000E4FF2" w:rsidRDefault="00044153" w:rsidP="006E092D">
      <w:pPr>
        <w:widowControl w:val="0"/>
        <w:autoSpaceDE w:val="0"/>
        <w:autoSpaceDN w:val="0"/>
        <w:adjustRightInd w:val="0"/>
        <w:ind w:firstLine="708"/>
        <w:jc w:val="both"/>
      </w:pPr>
      <w:r w:rsidRPr="000E4FF2">
        <w:t xml:space="preserve">След изтичането на срока за получаване на оферти </w:t>
      </w:r>
      <w:r w:rsidR="00417600" w:rsidRPr="000E4FF2">
        <w:t xml:space="preserve">Възложителят назначава </w:t>
      </w:r>
      <w:r w:rsidRPr="000E4FF2">
        <w:t xml:space="preserve">със заповед </w:t>
      </w:r>
      <w:r w:rsidR="00417600" w:rsidRPr="000E4FF2">
        <w:t>комисия за извършване на подбор на участниците, разглеждане и оценка на офертите. Комисията се състои от нечетен брой членове. По отношение на членовете на комисията не трябва да е налице конфликт на интереси с участниците. Действията на комисията се протоколират, като резултатите от работата й се отразяват в доклад.</w:t>
      </w:r>
    </w:p>
    <w:p w:rsidR="00417600" w:rsidRPr="000E4FF2" w:rsidRDefault="00417600" w:rsidP="006E092D">
      <w:pPr>
        <w:widowControl w:val="0"/>
        <w:autoSpaceDE w:val="0"/>
        <w:autoSpaceDN w:val="0"/>
        <w:adjustRightInd w:val="0"/>
        <w:ind w:firstLine="708"/>
        <w:jc w:val="both"/>
      </w:pPr>
      <w:r w:rsidRPr="000E4FF2">
        <w:t>Решенията на комисията се вземат с мнозинство от членовете й. 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w:t>
      </w:r>
    </w:p>
    <w:p w:rsidR="009107B7" w:rsidRPr="000E4FF2" w:rsidRDefault="009107B7" w:rsidP="006E092D">
      <w:pPr>
        <w:autoSpaceDE w:val="0"/>
        <w:autoSpaceDN w:val="0"/>
        <w:adjustRightInd w:val="0"/>
        <w:ind w:firstLine="720"/>
        <w:jc w:val="both"/>
      </w:pPr>
      <w:r w:rsidRPr="000E4FF2">
        <w:t>Комисията разглежда офертите в административната сградата на Община Велико Търново, с адрес: град Велико Търново 5000, пл. „Майка България” № 2 на посочените в обявлението дата и час.</w:t>
      </w:r>
    </w:p>
    <w:p w:rsidR="004220AC" w:rsidRPr="000E4FF2" w:rsidRDefault="004220AC" w:rsidP="004220AC">
      <w:pPr>
        <w:widowControl w:val="0"/>
        <w:autoSpaceDE w:val="0"/>
        <w:autoSpaceDN w:val="0"/>
        <w:adjustRightInd w:val="0"/>
        <w:ind w:firstLine="708"/>
        <w:jc w:val="both"/>
      </w:pPr>
      <w:r w:rsidRPr="000E4FF2">
        <w:t>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6968C9" w:rsidRPr="000E4FF2" w:rsidRDefault="006968C9" w:rsidP="006E092D">
      <w:pPr>
        <w:ind w:firstLine="708"/>
        <w:jc w:val="both"/>
      </w:pPr>
      <w:r w:rsidRPr="000E4FF2">
        <w:t xml:space="preserve">Получените оферти се предават на председателя на комисията, за което се съставя протокол. Протоколът се подписва от предаващото лице и от председателя на комисията. </w:t>
      </w:r>
    </w:p>
    <w:p w:rsidR="00044153" w:rsidRPr="000E4FF2" w:rsidRDefault="00044153" w:rsidP="006E092D">
      <w:pPr>
        <w:ind w:firstLine="708"/>
        <w:jc w:val="both"/>
      </w:pPr>
      <w:r w:rsidRPr="000E4FF2">
        <w:t xml:space="preserve">Получените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r w:rsidR="00101CE5" w:rsidRPr="000E4FF2">
        <w:t>Всички присъстващи лица попълват имената си и се подписват в списък, подготвен от комисията.</w:t>
      </w:r>
    </w:p>
    <w:p w:rsidR="00247410" w:rsidRPr="000E4FF2" w:rsidRDefault="00247410" w:rsidP="00247410">
      <w:pPr>
        <w:widowControl w:val="0"/>
        <w:autoSpaceDE w:val="0"/>
        <w:autoSpaceDN w:val="0"/>
        <w:adjustRightInd w:val="0"/>
        <w:ind w:firstLine="480"/>
        <w:jc w:val="both"/>
        <w:rPr>
          <w:rFonts w:eastAsia="Times New Roman"/>
        </w:rPr>
      </w:pPr>
      <w:r w:rsidRPr="000E4FF2">
        <w:rPr>
          <w:rFonts w:eastAsia="Times New Roman"/>
        </w:rPr>
        <w:tab/>
        <w:t xml:space="preserve">Председателят на комисията отваря по реда на тяхното постъпване офертите и оповестява тяхното съдържание. </w:t>
      </w:r>
    </w:p>
    <w:p w:rsidR="00247410" w:rsidRPr="000E4FF2" w:rsidRDefault="00247410" w:rsidP="00247410">
      <w:pPr>
        <w:widowControl w:val="0"/>
        <w:autoSpaceDE w:val="0"/>
        <w:autoSpaceDN w:val="0"/>
        <w:adjustRightInd w:val="0"/>
        <w:ind w:firstLine="708"/>
        <w:jc w:val="both"/>
      </w:pPr>
      <w:r w:rsidRPr="000E4FF2">
        <w:t xml:space="preserve">Най-малко трима от членовете на комисията подписват техническото предложение и плика с надпис „Предлагани ценови параметри”. </w:t>
      </w:r>
    </w:p>
    <w:p w:rsidR="00247410" w:rsidRPr="000E4FF2" w:rsidRDefault="00247410" w:rsidP="00247410">
      <w:pPr>
        <w:widowControl w:val="0"/>
        <w:autoSpaceDE w:val="0"/>
        <w:autoSpaceDN w:val="0"/>
        <w:adjustRightInd w:val="0"/>
        <w:ind w:firstLine="480"/>
        <w:jc w:val="both"/>
      </w:pPr>
      <w:r w:rsidRPr="000E4FF2">
        <w:rPr>
          <w:i/>
        </w:rPr>
        <w:tab/>
      </w:r>
      <w:r w:rsidRPr="000E4FF2">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приключва публичната част от заседанието на комисията.</w:t>
      </w:r>
    </w:p>
    <w:p w:rsidR="00247410" w:rsidRPr="000E4FF2" w:rsidRDefault="00247410" w:rsidP="00247410">
      <w:pPr>
        <w:widowControl w:val="0"/>
        <w:autoSpaceDE w:val="0"/>
        <w:autoSpaceDN w:val="0"/>
        <w:adjustRightInd w:val="0"/>
        <w:ind w:firstLine="480"/>
        <w:jc w:val="both"/>
      </w:pPr>
      <w:r w:rsidRPr="000E4FF2">
        <w:tab/>
        <w:t>На закрито заседание комисията разглежда представените от участниците документи.</w:t>
      </w:r>
    </w:p>
    <w:p w:rsidR="00247410" w:rsidRPr="000E4FF2" w:rsidRDefault="00247410" w:rsidP="00247410">
      <w:pPr>
        <w:widowControl w:val="0"/>
        <w:autoSpaceDE w:val="0"/>
        <w:autoSpaceDN w:val="0"/>
        <w:adjustRightInd w:val="0"/>
        <w:ind w:firstLine="480"/>
        <w:jc w:val="both"/>
      </w:pPr>
      <w:r w:rsidRPr="000E4FF2">
        <w:rPr>
          <w:b/>
        </w:rPr>
        <w:tab/>
      </w:r>
      <w:r w:rsidRPr="000E4FF2">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247410" w:rsidRPr="000E4FF2" w:rsidRDefault="00247410" w:rsidP="00247410">
      <w:pPr>
        <w:widowControl w:val="0"/>
        <w:autoSpaceDE w:val="0"/>
        <w:autoSpaceDN w:val="0"/>
        <w:adjustRightInd w:val="0"/>
        <w:ind w:firstLine="480"/>
        <w:jc w:val="both"/>
      </w:pPr>
      <w:r w:rsidRPr="000E4FF2">
        <w:tab/>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247410" w:rsidRPr="000E4FF2" w:rsidRDefault="00247410" w:rsidP="00247410">
      <w:pPr>
        <w:widowControl w:val="0"/>
        <w:autoSpaceDE w:val="0"/>
        <w:autoSpaceDN w:val="0"/>
        <w:adjustRightInd w:val="0"/>
        <w:ind w:firstLine="480"/>
        <w:jc w:val="both"/>
      </w:pPr>
      <w:r w:rsidRPr="000E4FF2">
        <w:rPr>
          <w:i/>
        </w:rPr>
        <w:tab/>
      </w:r>
      <w:r w:rsidRPr="000E4FF2">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0E4FF2">
        <w:rPr>
          <w:b/>
        </w:rPr>
        <w:t xml:space="preserve">. </w:t>
      </w:r>
      <w:r w:rsidRPr="000E4FF2">
        <w:t xml:space="preserve">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w:t>
      </w:r>
      <w:r w:rsidRPr="000E4FF2">
        <w:lastRenderedPageBreak/>
        <w:t>техническото предложение.</w:t>
      </w:r>
    </w:p>
    <w:p w:rsidR="00247410" w:rsidRPr="000E4FF2" w:rsidRDefault="00247410" w:rsidP="00247410">
      <w:pPr>
        <w:widowControl w:val="0"/>
        <w:autoSpaceDE w:val="0"/>
        <w:autoSpaceDN w:val="0"/>
        <w:adjustRightInd w:val="0"/>
        <w:ind w:firstLine="480"/>
        <w:jc w:val="both"/>
      </w:pPr>
      <w:r w:rsidRPr="000E4FF2">
        <w:rPr>
          <w:i/>
        </w:rPr>
        <w:t xml:space="preserve"> </w:t>
      </w:r>
      <w:r w:rsidRPr="000E4FF2">
        <w:rPr>
          <w:i/>
        </w:rPr>
        <w:tab/>
      </w:r>
      <w:r w:rsidRPr="000E4FF2">
        <w:t>Когато промените се отнасят до обстоятелства, различни от посочените по чл. 54, ал. 1, т. 1, 2 и 7 ЗОП и чл. 55, ал. 1, т. 1 от ЗОП, новият ЕЕДОП може да бъде подписан от едно от лицата, които могат самостоятелно да представляват участника.</w:t>
      </w:r>
    </w:p>
    <w:p w:rsidR="00247410" w:rsidRPr="000E4FF2" w:rsidRDefault="00247410" w:rsidP="00247410">
      <w:pPr>
        <w:widowControl w:val="0"/>
        <w:autoSpaceDE w:val="0"/>
        <w:autoSpaceDN w:val="0"/>
        <w:adjustRightInd w:val="0"/>
        <w:ind w:firstLine="480"/>
        <w:jc w:val="both"/>
      </w:pPr>
      <w:r w:rsidRPr="000E4FF2">
        <w:tab/>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0E4FF2">
        <w:rPr>
          <w:b/>
          <w:bCs/>
        </w:rPr>
        <w:t xml:space="preserve">запечатана непрозрачена опаковка </w:t>
      </w:r>
      <w:r w:rsidRPr="000E4FF2">
        <w:t>върху която, освен идентификацията на участника, адрес за кореспонденция, телефон, факс и e-mail, се изписва:</w:t>
      </w:r>
    </w:p>
    <w:p w:rsidR="00247410" w:rsidRPr="000E4FF2" w:rsidRDefault="00247410" w:rsidP="00247410">
      <w:pPr>
        <w:widowControl w:val="0"/>
        <w:autoSpaceDE w:val="0"/>
        <w:autoSpaceDN w:val="0"/>
        <w:adjustRightInd w:val="0"/>
        <w:ind w:firstLine="480"/>
        <w:jc w:val="both"/>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tblPr>
      <w:tblGrid>
        <w:gridCol w:w="9898"/>
      </w:tblGrid>
      <w:tr w:rsidR="000E4FF2" w:rsidRPr="000E4FF2" w:rsidTr="004676C4">
        <w:trPr>
          <w:trHeight w:val="1080"/>
          <w:jc w:val="center"/>
        </w:trPr>
        <w:tc>
          <w:tcPr>
            <w:tcW w:w="9898" w:type="dxa"/>
            <w:tcBorders>
              <w:top w:val="single" w:sz="4" w:space="0" w:color="auto"/>
              <w:left w:val="single" w:sz="4" w:space="0" w:color="auto"/>
              <w:bottom w:val="single" w:sz="4" w:space="0" w:color="auto"/>
              <w:right w:val="single" w:sz="4" w:space="0" w:color="auto"/>
            </w:tcBorders>
            <w:shd w:val="clear" w:color="auto" w:fill="EAF1DD"/>
          </w:tcPr>
          <w:p w:rsidR="00247410" w:rsidRPr="000E4FF2" w:rsidRDefault="00247410" w:rsidP="004676C4">
            <w:pPr>
              <w:widowControl w:val="0"/>
              <w:autoSpaceDE w:val="0"/>
              <w:autoSpaceDN w:val="0"/>
              <w:adjustRightInd w:val="0"/>
              <w:ind w:firstLine="35"/>
              <w:jc w:val="both"/>
              <w:rPr>
                <w:b/>
                <w:bCs/>
              </w:rPr>
            </w:pPr>
            <w:r w:rsidRPr="000E4FF2">
              <w:rPr>
                <w:b/>
                <w:bCs/>
              </w:rPr>
              <w:t xml:space="preserve">                                                              О Т Г О В О Р</w:t>
            </w:r>
          </w:p>
          <w:p w:rsidR="00247410" w:rsidRPr="000E4FF2" w:rsidRDefault="00247410" w:rsidP="004676C4">
            <w:pPr>
              <w:widowControl w:val="0"/>
              <w:autoSpaceDE w:val="0"/>
              <w:autoSpaceDN w:val="0"/>
              <w:adjustRightInd w:val="0"/>
              <w:ind w:firstLine="480"/>
              <w:jc w:val="both"/>
            </w:pPr>
          </w:p>
          <w:p w:rsidR="00247410" w:rsidRPr="000E4FF2" w:rsidRDefault="00753BF1" w:rsidP="004676C4">
            <w:pPr>
              <w:widowControl w:val="0"/>
              <w:autoSpaceDE w:val="0"/>
              <w:autoSpaceDN w:val="0"/>
              <w:adjustRightInd w:val="0"/>
              <w:ind w:firstLine="480"/>
              <w:jc w:val="both"/>
            </w:pPr>
            <w:r>
              <w:t>На  писмо с изх. № …………………/ 202</w:t>
            </w:r>
            <w:r w:rsidR="00247410" w:rsidRPr="000E4FF2">
              <w:t>…г.</w:t>
            </w:r>
          </w:p>
          <w:p w:rsidR="00247410" w:rsidRPr="000E4FF2" w:rsidRDefault="00247410" w:rsidP="004676C4">
            <w:pPr>
              <w:widowControl w:val="0"/>
              <w:autoSpaceDE w:val="0"/>
              <w:autoSpaceDN w:val="0"/>
              <w:adjustRightInd w:val="0"/>
              <w:ind w:firstLine="480"/>
              <w:jc w:val="both"/>
            </w:pPr>
            <w:r w:rsidRPr="000E4FF2">
              <w:t>До ………………………………………………….... /посочват се имената/, Председател на комисията, определена от Кмета на Община Велико Търново  по обществена поръчка с предмет: ………………………………………………………………………………………………………….</w:t>
            </w:r>
          </w:p>
          <w:p w:rsidR="00247410" w:rsidRPr="000E4FF2" w:rsidRDefault="00247410" w:rsidP="004676C4">
            <w:pPr>
              <w:widowControl w:val="0"/>
              <w:autoSpaceDE w:val="0"/>
              <w:autoSpaceDN w:val="0"/>
              <w:adjustRightInd w:val="0"/>
              <w:jc w:val="both"/>
            </w:pPr>
            <w:r w:rsidRPr="000E4FF2">
              <w:t>…………………………………………………………………………………………………..….….</w:t>
            </w:r>
          </w:p>
          <w:p w:rsidR="00247410" w:rsidRPr="000E4FF2" w:rsidRDefault="00247410" w:rsidP="004676C4">
            <w:pPr>
              <w:widowControl w:val="0"/>
              <w:autoSpaceDE w:val="0"/>
              <w:autoSpaceDN w:val="0"/>
              <w:adjustRightInd w:val="0"/>
              <w:jc w:val="both"/>
            </w:pPr>
            <w:r w:rsidRPr="000E4FF2">
              <w:t xml:space="preserve">за обособена позиция № ....... с предмет „…………………………………….“ </w:t>
            </w:r>
            <w:r w:rsidRPr="000E4FF2">
              <w:rPr>
                <w:i/>
              </w:rPr>
              <w:t>(ако е приложимо)</w:t>
            </w:r>
          </w:p>
          <w:p w:rsidR="00247410" w:rsidRPr="000E4FF2" w:rsidRDefault="00247410" w:rsidP="004676C4">
            <w:pPr>
              <w:widowControl w:val="0"/>
              <w:autoSpaceDE w:val="0"/>
              <w:autoSpaceDN w:val="0"/>
              <w:adjustRightInd w:val="0"/>
              <w:jc w:val="both"/>
            </w:pPr>
            <w:r w:rsidRPr="000E4FF2">
              <w:t>От участник: ……………………………….……… ЕИК ……………………………………..…...</w:t>
            </w:r>
          </w:p>
          <w:p w:rsidR="00247410" w:rsidRPr="000E4FF2" w:rsidRDefault="00247410" w:rsidP="004676C4">
            <w:pPr>
              <w:widowControl w:val="0"/>
              <w:autoSpaceDE w:val="0"/>
              <w:autoSpaceDN w:val="0"/>
              <w:adjustRightInd w:val="0"/>
              <w:jc w:val="both"/>
            </w:pPr>
            <w:r w:rsidRPr="000E4FF2">
              <w:t>Адрес за кореспонденция:  град: ………….…………… Пощенски код…………………..…….</w:t>
            </w:r>
          </w:p>
          <w:p w:rsidR="00247410" w:rsidRPr="000E4FF2" w:rsidRDefault="00247410" w:rsidP="004676C4">
            <w:pPr>
              <w:widowControl w:val="0"/>
              <w:autoSpaceDE w:val="0"/>
              <w:autoSpaceDN w:val="0"/>
              <w:adjustRightInd w:val="0"/>
              <w:jc w:val="both"/>
            </w:pPr>
            <w:r w:rsidRPr="000E4FF2">
              <w:t>Улица…………………………………………………………..……., вх. ..… № …..., ет….……...</w:t>
            </w:r>
          </w:p>
          <w:p w:rsidR="00247410" w:rsidRPr="000E4FF2" w:rsidRDefault="00247410" w:rsidP="004676C4">
            <w:pPr>
              <w:widowControl w:val="0"/>
              <w:autoSpaceDE w:val="0"/>
              <w:autoSpaceDN w:val="0"/>
              <w:adjustRightInd w:val="0"/>
              <w:jc w:val="both"/>
            </w:pPr>
            <w:r w:rsidRPr="000E4FF2">
              <w:t>Телефон: …………………………… факс: ……………………….……………………………...</w:t>
            </w:r>
          </w:p>
          <w:p w:rsidR="00247410" w:rsidRPr="000E4FF2" w:rsidRDefault="00247410" w:rsidP="004676C4">
            <w:pPr>
              <w:widowControl w:val="0"/>
              <w:autoSpaceDE w:val="0"/>
              <w:autoSpaceDN w:val="0"/>
              <w:adjustRightInd w:val="0"/>
              <w:jc w:val="both"/>
            </w:pPr>
            <w:r w:rsidRPr="000E4FF2">
              <w:t>Електронна поща ……………………………………..…………………………………..............</w:t>
            </w:r>
          </w:p>
          <w:p w:rsidR="00247410" w:rsidRPr="000E4FF2" w:rsidRDefault="00247410" w:rsidP="004676C4">
            <w:pPr>
              <w:widowControl w:val="0"/>
              <w:autoSpaceDE w:val="0"/>
              <w:autoSpaceDN w:val="0"/>
              <w:adjustRightInd w:val="0"/>
              <w:jc w:val="both"/>
            </w:pPr>
            <w:r w:rsidRPr="000E4FF2">
              <w:t>Лице за контакти: ………………………………………………………………………...............</w:t>
            </w:r>
          </w:p>
          <w:p w:rsidR="00247410" w:rsidRPr="000E4FF2" w:rsidRDefault="00247410" w:rsidP="004676C4">
            <w:pPr>
              <w:widowControl w:val="0"/>
              <w:autoSpaceDE w:val="0"/>
              <w:autoSpaceDN w:val="0"/>
              <w:adjustRightInd w:val="0"/>
              <w:ind w:firstLine="480"/>
              <w:jc w:val="both"/>
              <w:rPr>
                <w:b/>
                <w:bCs/>
              </w:rPr>
            </w:pPr>
          </w:p>
          <w:p w:rsidR="00247410" w:rsidRPr="000E4FF2" w:rsidRDefault="00247410" w:rsidP="004676C4">
            <w:pPr>
              <w:widowControl w:val="0"/>
              <w:autoSpaceDE w:val="0"/>
              <w:autoSpaceDN w:val="0"/>
              <w:adjustRightInd w:val="0"/>
              <w:ind w:firstLine="480"/>
              <w:jc w:val="both"/>
              <w:rPr>
                <w:b/>
                <w:bCs/>
              </w:rPr>
            </w:pPr>
            <w:r w:rsidRPr="000E4FF2">
              <w:t xml:space="preserve">                       </w:t>
            </w:r>
            <w:r w:rsidRPr="000E4FF2">
              <w:rPr>
                <w:b/>
                <w:bCs/>
              </w:rPr>
              <w:t>ДА СЕ ОТВОРИ НА ЗАСЕДАНИЕТО НА КОМИСИЯТА</w:t>
            </w:r>
          </w:p>
          <w:p w:rsidR="00247410" w:rsidRPr="000E4FF2" w:rsidRDefault="00247410" w:rsidP="004676C4">
            <w:pPr>
              <w:widowControl w:val="0"/>
              <w:autoSpaceDE w:val="0"/>
              <w:autoSpaceDN w:val="0"/>
              <w:adjustRightInd w:val="0"/>
              <w:rPr>
                <w:b/>
                <w:bCs/>
              </w:rPr>
            </w:pPr>
            <w:r w:rsidRPr="000E4FF2">
              <w:t>определена от Кмета на Община Велико Търново по обществена поръчка с предмет: …………………………………………………………………………………………………….</w:t>
            </w:r>
          </w:p>
        </w:tc>
      </w:tr>
    </w:tbl>
    <w:p w:rsidR="00247410" w:rsidRPr="000E4FF2" w:rsidRDefault="00247410" w:rsidP="00247410">
      <w:pPr>
        <w:widowControl w:val="0"/>
        <w:autoSpaceDE w:val="0"/>
        <w:autoSpaceDN w:val="0"/>
        <w:adjustRightInd w:val="0"/>
        <w:ind w:firstLine="480"/>
        <w:jc w:val="both"/>
      </w:pPr>
    </w:p>
    <w:p w:rsidR="00247410" w:rsidRPr="000E4FF2" w:rsidRDefault="00247410" w:rsidP="00247410">
      <w:pPr>
        <w:widowControl w:val="0"/>
        <w:autoSpaceDE w:val="0"/>
        <w:autoSpaceDN w:val="0"/>
        <w:adjustRightInd w:val="0"/>
        <w:ind w:firstLine="480"/>
        <w:jc w:val="both"/>
      </w:pPr>
      <w:r w:rsidRPr="000E4FF2">
        <w:rPr>
          <w:i/>
        </w:rPr>
        <w:tab/>
      </w:r>
      <w:r w:rsidRPr="000E4FF2">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247410" w:rsidRPr="000E4FF2" w:rsidRDefault="00247410" w:rsidP="00247410">
      <w:pPr>
        <w:widowControl w:val="0"/>
        <w:autoSpaceDE w:val="0"/>
        <w:autoSpaceDN w:val="0"/>
        <w:adjustRightInd w:val="0"/>
        <w:ind w:firstLine="480"/>
        <w:jc w:val="both"/>
      </w:pPr>
      <w:r w:rsidRPr="000E4FF2">
        <w:rPr>
          <w:i/>
        </w:rPr>
        <w:tab/>
      </w:r>
      <w:r w:rsidRPr="000E4FF2">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Проверката и разясненията не могат да водят до промени в техническото и ценовото предложение на участниците.</w:t>
      </w:r>
    </w:p>
    <w:p w:rsidR="00247410" w:rsidRPr="000E4FF2" w:rsidRDefault="00247410" w:rsidP="00247410">
      <w:pPr>
        <w:widowControl w:val="0"/>
        <w:autoSpaceDE w:val="0"/>
        <w:autoSpaceDN w:val="0"/>
        <w:adjustRightInd w:val="0"/>
        <w:ind w:firstLine="480"/>
        <w:jc w:val="both"/>
      </w:pPr>
      <w:r w:rsidRPr="000E4FF2">
        <w:rPr>
          <w:i/>
        </w:rPr>
        <w:tab/>
      </w:r>
      <w:r w:rsidRPr="000E4FF2">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1975C6" w:rsidRPr="000E4FF2" w:rsidRDefault="00247410" w:rsidP="001975C6">
      <w:pPr>
        <w:widowControl w:val="0"/>
        <w:autoSpaceDE w:val="0"/>
        <w:autoSpaceDN w:val="0"/>
        <w:adjustRightInd w:val="0"/>
        <w:ind w:firstLine="480"/>
        <w:jc w:val="both"/>
        <w:rPr>
          <w:rFonts w:eastAsia="Times New Roman"/>
        </w:rPr>
      </w:pPr>
      <w:r w:rsidRPr="000E4FF2">
        <w:tab/>
      </w:r>
      <w:r w:rsidR="001975C6" w:rsidRPr="000E4FF2">
        <w:rPr>
          <w:rFonts w:eastAsia="Times New Roman"/>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247410" w:rsidRPr="000E4FF2" w:rsidRDefault="00247410" w:rsidP="00247410">
      <w:pPr>
        <w:widowControl w:val="0"/>
        <w:autoSpaceDE w:val="0"/>
        <w:autoSpaceDN w:val="0"/>
        <w:adjustRightInd w:val="0"/>
        <w:ind w:firstLine="480"/>
        <w:jc w:val="both"/>
      </w:pPr>
      <w:r w:rsidRPr="000E4FF2">
        <w:tab/>
        <w:t>Ценовото предложение на участник, чиято оферта не отговаря на изискванията на възложителя, не се отваря.</w:t>
      </w:r>
    </w:p>
    <w:p w:rsidR="00247410" w:rsidRPr="000E4FF2" w:rsidRDefault="00247410" w:rsidP="00247410">
      <w:pPr>
        <w:widowControl w:val="0"/>
        <w:autoSpaceDE w:val="0"/>
        <w:autoSpaceDN w:val="0"/>
        <w:adjustRightInd w:val="0"/>
        <w:ind w:firstLine="480"/>
        <w:jc w:val="both"/>
      </w:pPr>
      <w:r w:rsidRPr="000E4FF2">
        <w:rPr>
          <w:i/>
        </w:rPr>
        <w:tab/>
      </w:r>
      <w:r w:rsidRPr="000E4FF2">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247410" w:rsidRPr="000E4FF2" w:rsidRDefault="00247410" w:rsidP="00247410">
      <w:pPr>
        <w:widowControl w:val="0"/>
        <w:autoSpaceDE w:val="0"/>
        <w:autoSpaceDN w:val="0"/>
        <w:adjustRightInd w:val="0"/>
        <w:ind w:firstLine="482"/>
        <w:jc w:val="both"/>
      </w:pPr>
      <w:r w:rsidRPr="000E4FF2">
        <w:tab/>
        <w:t xml:space="preserve">Не по-късно от </w:t>
      </w:r>
      <w:r w:rsidRPr="000E4FF2">
        <w:rPr>
          <w:b/>
        </w:rPr>
        <w:t>два работни дни</w:t>
      </w:r>
      <w:r w:rsidRPr="000E4FF2">
        <w:t xml:space="preserve"> преди датата на отваряне на ценовите предложения </w:t>
      </w:r>
      <w:r w:rsidRPr="000E4FF2">
        <w:lastRenderedPageBreak/>
        <w:t xml:space="preserve">комисията обявява най-малко чрез съобщение в профила на купувача датата, часа и мястото на отварянето. На отварянето могат да присъстват лицата по чл. 54, ал. </w:t>
      </w:r>
      <w:r w:rsidR="002F4B79" w:rsidRPr="000E4FF2">
        <w:rPr>
          <w:lang w:val="en-US"/>
        </w:rPr>
        <w:t>1</w:t>
      </w:r>
      <w:r w:rsidRPr="000E4FF2">
        <w:t xml:space="preserve"> ППЗОП - участниците в процедурата или техни упълномощени представители, както и представители на средствата за масово осведомяване.</w:t>
      </w:r>
    </w:p>
    <w:p w:rsidR="00247410" w:rsidRPr="000E4FF2" w:rsidRDefault="00247410" w:rsidP="00247410">
      <w:pPr>
        <w:widowControl w:val="0"/>
        <w:autoSpaceDE w:val="0"/>
        <w:autoSpaceDN w:val="0"/>
        <w:adjustRightInd w:val="0"/>
        <w:spacing w:after="120"/>
        <w:ind w:firstLine="482"/>
        <w:jc w:val="both"/>
      </w:pPr>
      <w:r w:rsidRPr="000E4FF2">
        <w:tab/>
        <w:t>Комисията обявява резултатите от оценяването на офертите по другите показатели, когато има такива, отваря ценовите предложения и ги оповестява.</w:t>
      </w:r>
    </w:p>
    <w:p w:rsidR="00247410" w:rsidRPr="000E4FF2" w:rsidRDefault="00247410" w:rsidP="00247410">
      <w:pPr>
        <w:widowControl w:val="0"/>
        <w:autoSpaceDE w:val="0"/>
        <w:autoSpaceDN w:val="0"/>
        <w:adjustRightInd w:val="0"/>
        <w:ind w:firstLine="480"/>
        <w:jc w:val="both"/>
        <w:rPr>
          <w:u w:val="single"/>
        </w:rPr>
      </w:pPr>
      <w:r w:rsidRPr="000E4FF2">
        <w:tab/>
      </w:r>
      <w:r w:rsidRPr="000E4FF2">
        <w:rPr>
          <w:u w:val="single"/>
        </w:rPr>
        <w:t>Необичайно благоприятни оферти:</w:t>
      </w:r>
    </w:p>
    <w:p w:rsidR="00247410" w:rsidRPr="000E4FF2" w:rsidRDefault="00247410" w:rsidP="00247410">
      <w:pPr>
        <w:widowControl w:val="0"/>
        <w:autoSpaceDE w:val="0"/>
        <w:autoSpaceDN w:val="0"/>
        <w:adjustRightInd w:val="0"/>
        <w:ind w:firstLine="482"/>
        <w:jc w:val="both"/>
      </w:pPr>
      <w:r w:rsidRPr="000E4FF2">
        <w:rPr>
          <w:b/>
          <w:bCs/>
        </w:rPr>
        <w:tab/>
      </w:r>
      <w:r w:rsidRPr="000E4FF2">
        <w:t xml:space="preserve">Когато предложение в офертата на участник, свързано с цена или разходи, което подлежи на оценяване, е </w:t>
      </w:r>
      <w:r w:rsidRPr="000E4FF2">
        <w:rPr>
          <w:b/>
        </w:rPr>
        <w:t>с повече от 20 на сто по-благоприятно</w:t>
      </w:r>
      <w:r w:rsidRPr="000E4FF2">
        <w:t xml:space="preserve">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247410" w:rsidRPr="000E4FF2" w:rsidRDefault="00247410" w:rsidP="00247410">
      <w:pPr>
        <w:widowControl w:val="0"/>
        <w:autoSpaceDE w:val="0"/>
        <w:autoSpaceDN w:val="0"/>
        <w:adjustRightInd w:val="0"/>
        <w:ind w:firstLine="480"/>
        <w:jc w:val="both"/>
      </w:pPr>
      <w:r w:rsidRPr="000E4FF2">
        <w:tab/>
        <w:t>Обосновката може да се отнася до:</w:t>
      </w:r>
    </w:p>
    <w:p w:rsidR="00247410" w:rsidRPr="000E4FF2" w:rsidRDefault="00247410" w:rsidP="00247410">
      <w:pPr>
        <w:widowControl w:val="0"/>
        <w:autoSpaceDE w:val="0"/>
        <w:autoSpaceDN w:val="0"/>
        <w:adjustRightInd w:val="0"/>
        <w:ind w:firstLine="480"/>
        <w:jc w:val="both"/>
      </w:pPr>
      <w:r w:rsidRPr="000E4FF2">
        <w:tab/>
        <w:t>1. икономическите особености на производствения процес, на предоставяните услуги или на строителния метод;</w:t>
      </w:r>
    </w:p>
    <w:p w:rsidR="00247410" w:rsidRPr="000E4FF2" w:rsidRDefault="00247410" w:rsidP="00247410">
      <w:pPr>
        <w:widowControl w:val="0"/>
        <w:autoSpaceDE w:val="0"/>
        <w:autoSpaceDN w:val="0"/>
        <w:adjustRightInd w:val="0"/>
        <w:ind w:firstLine="480"/>
        <w:jc w:val="both"/>
      </w:pPr>
      <w:r w:rsidRPr="000E4FF2">
        <w:t xml:space="preserve"> </w:t>
      </w:r>
      <w:r w:rsidRPr="000E4FF2">
        <w:tab/>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247410" w:rsidRPr="000E4FF2" w:rsidRDefault="00247410" w:rsidP="00247410">
      <w:pPr>
        <w:widowControl w:val="0"/>
        <w:autoSpaceDE w:val="0"/>
        <w:autoSpaceDN w:val="0"/>
        <w:adjustRightInd w:val="0"/>
        <w:ind w:firstLine="480"/>
        <w:jc w:val="both"/>
      </w:pPr>
      <w:r w:rsidRPr="000E4FF2">
        <w:t xml:space="preserve"> </w:t>
      </w:r>
      <w:r w:rsidRPr="000E4FF2">
        <w:tab/>
        <w:t>3. оригиналност на предложеното от участника решение по отношение на строителството, доставките или услугите;</w:t>
      </w:r>
    </w:p>
    <w:p w:rsidR="00247410" w:rsidRPr="000E4FF2" w:rsidRDefault="00247410" w:rsidP="00247410">
      <w:pPr>
        <w:widowControl w:val="0"/>
        <w:autoSpaceDE w:val="0"/>
        <w:autoSpaceDN w:val="0"/>
        <w:adjustRightInd w:val="0"/>
        <w:ind w:firstLine="480"/>
        <w:jc w:val="both"/>
      </w:pPr>
      <w:r w:rsidRPr="000E4FF2">
        <w:t xml:space="preserve"> </w:t>
      </w:r>
      <w:r w:rsidRPr="000E4FF2">
        <w:tab/>
        <w:t xml:space="preserve">4. спазването на задълженията по чл. 115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0E4FF2">
          <w:t>10.”</w:t>
        </w:r>
      </w:smartTag>
    </w:p>
    <w:p w:rsidR="00247410" w:rsidRPr="000E4FF2" w:rsidRDefault="00247410" w:rsidP="00247410">
      <w:pPr>
        <w:widowControl w:val="0"/>
        <w:autoSpaceDE w:val="0"/>
        <w:autoSpaceDN w:val="0"/>
        <w:adjustRightInd w:val="0"/>
        <w:ind w:firstLine="480"/>
        <w:jc w:val="both"/>
      </w:pPr>
      <w:r w:rsidRPr="000E4FF2">
        <w:t xml:space="preserve"> </w:t>
      </w:r>
      <w:r w:rsidRPr="000E4FF2">
        <w:tab/>
        <w:t>5. възможността участникът да получи държавна помощ.</w:t>
      </w:r>
    </w:p>
    <w:p w:rsidR="00247410" w:rsidRPr="000E4FF2" w:rsidRDefault="00247410" w:rsidP="00247410">
      <w:pPr>
        <w:widowControl w:val="0"/>
        <w:autoSpaceDE w:val="0"/>
        <w:autoSpaceDN w:val="0"/>
        <w:adjustRightInd w:val="0"/>
        <w:ind w:firstLine="480"/>
        <w:jc w:val="both"/>
      </w:pPr>
      <w:r w:rsidRPr="000E4FF2">
        <w:tab/>
        <w:t>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247410" w:rsidRPr="000E4FF2" w:rsidRDefault="00247410" w:rsidP="00247410">
      <w:pPr>
        <w:widowControl w:val="0"/>
        <w:autoSpaceDE w:val="0"/>
        <w:autoSpaceDN w:val="0"/>
        <w:adjustRightInd w:val="0"/>
        <w:ind w:firstLine="482"/>
        <w:jc w:val="both"/>
      </w:pPr>
      <w:r w:rsidRPr="000E4FF2">
        <w:tab/>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247410" w:rsidRPr="000E4FF2" w:rsidRDefault="00247410" w:rsidP="00247410">
      <w:pPr>
        <w:widowControl w:val="0"/>
        <w:autoSpaceDE w:val="0"/>
        <w:autoSpaceDN w:val="0"/>
        <w:adjustRightInd w:val="0"/>
        <w:spacing w:after="120"/>
        <w:ind w:firstLine="482"/>
        <w:jc w:val="both"/>
      </w:pPr>
      <w:r w:rsidRPr="000E4FF2">
        <w:t xml:space="preserve"> </w:t>
      </w:r>
      <w:r w:rsidRPr="000E4FF2">
        <w:tab/>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w:t>
      </w:r>
      <w:r w:rsidRPr="000E4FF2">
        <w:rPr>
          <w:rStyle w:val="ala"/>
        </w:rPr>
        <w:t>Договора за функционирането на Европейския съюз</w:t>
      </w:r>
      <w:r w:rsidRPr="000E4FF2">
        <w:t xml:space="preserve"> (ДФЕС).</w:t>
      </w:r>
    </w:p>
    <w:p w:rsidR="00247410" w:rsidRPr="000E4FF2" w:rsidRDefault="00247410" w:rsidP="00247410">
      <w:pPr>
        <w:widowControl w:val="0"/>
        <w:autoSpaceDE w:val="0"/>
        <w:autoSpaceDN w:val="0"/>
        <w:adjustRightInd w:val="0"/>
        <w:ind w:firstLine="480"/>
        <w:jc w:val="both"/>
      </w:pPr>
      <w:r w:rsidRPr="000E4FF2">
        <w:rPr>
          <w:b/>
          <w:bCs/>
        </w:rPr>
        <w:t xml:space="preserve"> </w:t>
      </w:r>
      <w:r w:rsidRPr="000E4FF2">
        <w:rPr>
          <w:b/>
          <w:bCs/>
        </w:rPr>
        <w:tab/>
      </w:r>
      <w:r w:rsidRPr="000E4FF2">
        <w:t>Комисията класира участниците по степента на съответствие на офертите с предварително обявените от възложителя условия.</w:t>
      </w:r>
    </w:p>
    <w:p w:rsidR="000E21AC" w:rsidRPr="000E4FF2" w:rsidRDefault="000E21AC" w:rsidP="000E21AC">
      <w:pPr>
        <w:ind w:firstLine="480"/>
        <w:jc w:val="both"/>
      </w:pPr>
      <w:r w:rsidRPr="000E4FF2">
        <w:tab/>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0E21AC" w:rsidRPr="000E4FF2" w:rsidRDefault="000E21AC" w:rsidP="000E21AC">
      <w:pPr>
        <w:ind w:firstLine="480"/>
        <w:jc w:val="both"/>
      </w:pPr>
      <w:r w:rsidRPr="000E4FF2">
        <w:rPr>
          <w:rStyle w:val="alcapt2"/>
        </w:rPr>
        <w:tab/>
        <w:t>1.</w:t>
      </w:r>
      <w:r w:rsidRPr="000E4FF2">
        <w:t xml:space="preserve"> по-ниска предложена цена; </w:t>
      </w:r>
    </w:p>
    <w:p w:rsidR="000E21AC" w:rsidRPr="000E4FF2" w:rsidRDefault="000E21AC" w:rsidP="000E21AC">
      <w:pPr>
        <w:ind w:firstLine="480"/>
        <w:jc w:val="both"/>
      </w:pPr>
      <w:r w:rsidRPr="000E4FF2">
        <w:rPr>
          <w:rStyle w:val="alcapt2"/>
        </w:rPr>
        <w:lastRenderedPageBreak/>
        <w:tab/>
        <w:t xml:space="preserve">2. </w:t>
      </w:r>
      <w:r w:rsidRPr="000E4FF2">
        <w:t>по-изгодно предложение по останалите показатели, сравнени в низходящ ред съобразно тяхната тежест.</w:t>
      </w:r>
    </w:p>
    <w:p w:rsidR="000E21AC" w:rsidRPr="000E4FF2" w:rsidRDefault="000E21AC" w:rsidP="000E21AC">
      <w:pPr>
        <w:jc w:val="both"/>
      </w:pPr>
      <w:r w:rsidRPr="000E4FF2">
        <w:tab/>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247410" w:rsidRPr="000E4FF2" w:rsidRDefault="00247410" w:rsidP="002A6847">
      <w:pPr>
        <w:ind w:firstLine="480"/>
        <w:jc w:val="both"/>
      </w:pPr>
      <w:r w:rsidRPr="000E4FF2">
        <w:tab/>
        <w:t xml:space="preserve">Комисията изготвя </w:t>
      </w:r>
      <w:r w:rsidRPr="000E4FF2">
        <w:rPr>
          <w:b/>
        </w:rPr>
        <w:t>доклад</w:t>
      </w:r>
      <w:r w:rsidRPr="000E4FF2">
        <w:t xml:space="preserve"> за резултатите от работата си в съответствие с чл. 60, ал.</w:t>
      </w:r>
      <w:r w:rsidR="002A6847" w:rsidRPr="000E4FF2">
        <w:t xml:space="preserve"> </w:t>
      </w:r>
      <w:r w:rsidRPr="000E4FF2">
        <w:t xml:space="preserve">1, от ППЗОП. </w:t>
      </w:r>
    </w:p>
    <w:p w:rsidR="00247410" w:rsidRPr="000E4FF2" w:rsidRDefault="00247410" w:rsidP="00247410">
      <w:pPr>
        <w:widowControl w:val="0"/>
        <w:autoSpaceDE w:val="0"/>
        <w:autoSpaceDN w:val="0"/>
        <w:adjustRightInd w:val="0"/>
        <w:ind w:firstLine="480"/>
        <w:jc w:val="both"/>
        <w:rPr>
          <w:rStyle w:val="parsupercapt"/>
          <w:u w:val="single"/>
        </w:rPr>
      </w:pPr>
      <w:r w:rsidRPr="000E4FF2">
        <w:rPr>
          <w:sz w:val="26"/>
          <w:szCs w:val="26"/>
        </w:rPr>
        <w:tab/>
      </w:r>
      <w:r w:rsidRPr="000E4FF2">
        <w:rPr>
          <w:rStyle w:val="parsupercapt"/>
          <w:u w:val="single"/>
        </w:rPr>
        <w:t>Приемане на работата на комисията:</w:t>
      </w:r>
    </w:p>
    <w:p w:rsidR="00F40931" w:rsidRPr="000E4FF2" w:rsidRDefault="00247410" w:rsidP="00F40931">
      <w:pPr>
        <w:widowControl w:val="0"/>
        <w:autoSpaceDE w:val="0"/>
        <w:autoSpaceDN w:val="0"/>
        <w:adjustRightInd w:val="0"/>
        <w:ind w:firstLine="480"/>
        <w:jc w:val="both"/>
      </w:pPr>
      <w:r w:rsidRPr="000E4FF2">
        <w:tab/>
      </w:r>
      <w:r w:rsidR="00F40931" w:rsidRPr="000E4FF2">
        <w:t>Докладът на комисията се подписва от всички членове и се предоставя на възложителя за утвърждаване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(когато е приложимо), представените мостри, макети и/или снимки (когато е приложимо) и др.</w:t>
      </w:r>
    </w:p>
    <w:p w:rsidR="00F40931" w:rsidRPr="000E4FF2" w:rsidRDefault="00F40931" w:rsidP="00F40931">
      <w:pPr>
        <w:widowControl w:val="0"/>
        <w:autoSpaceDE w:val="0"/>
        <w:autoSpaceDN w:val="0"/>
        <w:adjustRightInd w:val="0"/>
        <w:ind w:firstLine="480"/>
        <w:jc w:val="both"/>
      </w:pPr>
      <w:r w:rsidRPr="000E4FF2">
        <w:tab/>
        <w:t>В 10-дневен срок от получаването на доклада възложителят го утвърждава или го връща на комисията с писмени указания.</w:t>
      </w:r>
    </w:p>
    <w:p w:rsidR="00F40931" w:rsidRPr="000E4FF2" w:rsidRDefault="00F40931" w:rsidP="00F40931">
      <w:pPr>
        <w:widowControl w:val="0"/>
        <w:autoSpaceDE w:val="0"/>
        <w:autoSpaceDN w:val="0"/>
        <w:adjustRightInd w:val="0"/>
        <w:ind w:firstLine="480"/>
        <w:jc w:val="both"/>
      </w:pPr>
      <w:r w:rsidRPr="000E4FF2">
        <w:tab/>
        <w:t>В 10-дневен срок от утвърждаване на доклада възложителят издава решение за определяне на изпълнител или за прекратяване на процедурата.</w:t>
      </w:r>
    </w:p>
    <w:p w:rsidR="00247410" w:rsidRPr="000E4FF2" w:rsidRDefault="00247410" w:rsidP="00F40931">
      <w:pPr>
        <w:widowControl w:val="0"/>
        <w:autoSpaceDE w:val="0"/>
        <w:autoSpaceDN w:val="0"/>
        <w:adjustRightInd w:val="0"/>
        <w:ind w:firstLine="480"/>
        <w:jc w:val="both"/>
      </w:pPr>
    </w:p>
    <w:p w:rsidR="001B5FD6" w:rsidRPr="000E4FF2" w:rsidRDefault="000B398B" w:rsidP="006E092D">
      <w:pPr>
        <w:pStyle w:val="firstline"/>
        <w:spacing w:after="120"/>
        <w:ind w:firstLine="709"/>
        <w:outlineLvl w:val="1"/>
        <w:rPr>
          <w:color w:val="auto"/>
        </w:rPr>
      </w:pPr>
      <w:bookmarkStart w:id="70" w:name="_Toc27476721"/>
      <w:r w:rsidRPr="000E4FF2">
        <w:rPr>
          <w:rStyle w:val="17"/>
          <w:color w:val="auto"/>
        </w:rPr>
        <w:t>6. Връчване на решенията</w:t>
      </w:r>
      <w:bookmarkEnd w:id="70"/>
      <w:r w:rsidRPr="000E4FF2">
        <w:rPr>
          <w:rStyle w:val="17"/>
          <w:color w:val="auto"/>
        </w:rPr>
        <w:t xml:space="preserve"> </w:t>
      </w:r>
    </w:p>
    <w:p w:rsidR="000B398B" w:rsidRPr="000E4FF2" w:rsidRDefault="000B398B" w:rsidP="006E092D">
      <w:pPr>
        <w:ind w:firstLine="283"/>
        <w:jc w:val="both"/>
        <w:textAlignment w:val="center"/>
      </w:pPr>
      <w:r w:rsidRPr="000E4FF2">
        <w:tab/>
        <w:t>Възложителят изпраща решенията за определяне на изпълнител или за прекратяване на процедурата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w:t>
      </w:r>
      <w:r w:rsidR="00D43F86" w:rsidRPr="000E4FF2">
        <w:t>я</w:t>
      </w:r>
      <w:r w:rsidRPr="000E4FF2">
        <w:t xml:space="preserve"> доклад на комисията.</w:t>
      </w:r>
    </w:p>
    <w:p w:rsidR="000B398B" w:rsidRPr="000E4FF2" w:rsidRDefault="000B398B" w:rsidP="006E092D">
      <w:pPr>
        <w:widowControl w:val="0"/>
        <w:autoSpaceDE w:val="0"/>
        <w:autoSpaceDN w:val="0"/>
        <w:adjustRightInd w:val="0"/>
        <w:ind w:firstLine="480"/>
        <w:jc w:val="both"/>
        <w:rPr>
          <w:rStyle w:val="ala"/>
        </w:rPr>
      </w:pPr>
      <w:r w:rsidRPr="000E4FF2">
        <w:t xml:space="preserve">    </w:t>
      </w:r>
      <w:r w:rsidRPr="000E4FF2">
        <w:rPr>
          <w:rStyle w:val="ala"/>
        </w:rPr>
        <w:t xml:space="preserve">Решенията се изпращат: </w:t>
      </w:r>
    </w:p>
    <w:p w:rsidR="000B398B" w:rsidRPr="000E4FF2" w:rsidRDefault="000B398B" w:rsidP="006E092D">
      <w:pPr>
        <w:widowControl w:val="0"/>
        <w:autoSpaceDE w:val="0"/>
        <w:autoSpaceDN w:val="0"/>
        <w:adjustRightInd w:val="0"/>
        <w:ind w:firstLine="480"/>
        <w:jc w:val="both"/>
        <w:rPr>
          <w:rStyle w:val="alt"/>
        </w:rPr>
      </w:pPr>
      <w:r w:rsidRPr="000E4FF2">
        <w:rPr>
          <w:rStyle w:val="alcapt"/>
        </w:rPr>
        <w:tab/>
        <w:t>1.</w:t>
      </w:r>
      <w:r w:rsidRPr="000E4FF2">
        <w:rPr>
          <w:rStyle w:val="alt"/>
        </w:rPr>
        <w:t xml:space="preserve"> на адрес, посочен от участника: </w:t>
      </w:r>
    </w:p>
    <w:p w:rsidR="000B398B" w:rsidRPr="000E4FF2" w:rsidRDefault="000B398B" w:rsidP="006E092D">
      <w:pPr>
        <w:widowControl w:val="0"/>
        <w:autoSpaceDE w:val="0"/>
        <w:autoSpaceDN w:val="0"/>
        <w:adjustRightInd w:val="0"/>
        <w:ind w:firstLine="480"/>
        <w:jc w:val="both"/>
        <w:rPr>
          <w:rStyle w:val="alb"/>
        </w:rPr>
      </w:pPr>
      <w:r w:rsidRPr="000E4FF2">
        <w:rPr>
          <w:rStyle w:val="subpardislink"/>
        </w:rPr>
        <w:t> </w:t>
      </w:r>
      <w:r w:rsidRPr="000E4FF2">
        <w:rPr>
          <w:rStyle w:val="subpardislink"/>
        </w:rPr>
        <w:tab/>
      </w:r>
      <w:r w:rsidRPr="000E4FF2">
        <w:rPr>
          <w:rStyle w:val="alcapt"/>
        </w:rPr>
        <w:t>а)</w:t>
      </w:r>
      <w:r w:rsidRPr="000E4FF2">
        <w:rPr>
          <w:rStyle w:val="alb"/>
        </w:rPr>
        <w:t xml:space="preserve"> на електронна поща, като съобщението, с което се изпращат, се подписва с електронен подпис, или </w:t>
      </w:r>
    </w:p>
    <w:p w:rsidR="000B398B" w:rsidRPr="000E4FF2" w:rsidRDefault="000B398B" w:rsidP="006E092D">
      <w:pPr>
        <w:widowControl w:val="0"/>
        <w:autoSpaceDE w:val="0"/>
        <w:autoSpaceDN w:val="0"/>
        <w:adjustRightInd w:val="0"/>
        <w:ind w:firstLine="480"/>
        <w:jc w:val="both"/>
        <w:rPr>
          <w:rStyle w:val="subpardislink"/>
        </w:rPr>
      </w:pPr>
      <w:r w:rsidRPr="000E4FF2">
        <w:rPr>
          <w:rStyle w:val="subpardislink"/>
        </w:rPr>
        <w:tab/>
      </w:r>
      <w:r w:rsidRPr="000E4FF2">
        <w:rPr>
          <w:rStyle w:val="alcapt"/>
        </w:rPr>
        <w:t>б)</w:t>
      </w:r>
      <w:r w:rsidRPr="000E4FF2">
        <w:rPr>
          <w:rStyle w:val="alb"/>
        </w:rPr>
        <w:t xml:space="preserve"> чрез пощенска или друга куриерска услуга с препоръчана пратка с обратна разписка; </w:t>
      </w:r>
      <w:r w:rsidRPr="000E4FF2">
        <w:rPr>
          <w:rStyle w:val="subpardislink"/>
        </w:rPr>
        <w:t> </w:t>
      </w:r>
    </w:p>
    <w:p w:rsidR="000B398B" w:rsidRPr="000E4FF2" w:rsidRDefault="000B398B" w:rsidP="006E092D">
      <w:pPr>
        <w:widowControl w:val="0"/>
        <w:autoSpaceDE w:val="0"/>
        <w:autoSpaceDN w:val="0"/>
        <w:adjustRightInd w:val="0"/>
        <w:ind w:firstLine="480"/>
        <w:jc w:val="both"/>
        <w:rPr>
          <w:rStyle w:val="subparinclink"/>
        </w:rPr>
      </w:pPr>
      <w:r w:rsidRPr="000E4FF2">
        <w:rPr>
          <w:rStyle w:val="alcapt"/>
        </w:rPr>
        <w:tab/>
        <w:t>2.</w:t>
      </w:r>
      <w:r w:rsidRPr="000E4FF2">
        <w:rPr>
          <w:rStyle w:val="alt"/>
        </w:rPr>
        <w:t xml:space="preserve"> по факс. </w:t>
      </w:r>
      <w:r w:rsidRPr="000E4FF2">
        <w:rPr>
          <w:rStyle w:val="subparinclink"/>
        </w:rPr>
        <w:t> </w:t>
      </w:r>
    </w:p>
    <w:p w:rsidR="000B398B" w:rsidRPr="000E4FF2" w:rsidRDefault="000B398B" w:rsidP="006E092D">
      <w:pPr>
        <w:widowControl w:val="0"/>
        <w:autoSpaceDE w:val="0"/>
        <w:autoSpaceDN w:val="0"/>
        <w:adjustRightInd w:val="0"/>
        <w:ind w:firstLine="480"/>
        <w:jc w:val="both"/>
        <w:rPr>
          <w:rStyle w:val="ala"/>
        </w:rPr>
      </w:pPr>
      <w:r w:rsidRPr="000E4FF2">
        <w:rPr>
          <w:rStyle w:val="ala"/>
        </w:rPr>
        <w:tab/>
        <w:t xml:space="preserve">Избраният от възложителя начин трябва да позволява удостоверяване на датата на получаване на решението. </w:t>
      </w:r>
    </w:p>
    <w:p w:rsidR="000B398B" w:rsidRPr="000E4FF2" w:rsidRDefault="000B398B" w:rsidP="006E092D">
      <w:pPr>
        <w:widowControl w:val="0"/>
        <w:autoSpaceDE w:val="0"/>
        <w:autoSpaceDN w:val="0"/>
        <w:adjustRightInd w:val="0"/>
        <w:ind w:firstLine="480"/>
        <w:jc w:val="both"/>
        <w:rPr>
          <w:rStyle w:val="ala"/>
        </w:rPr>
      </w:pPr>
      <w:r w:rsidRPr="000E4FF2">
        <w:rPr>
          <w:rStyle w:val="subparinclink"/>
        </w:rPr>
        <w:t> </w:t>
      </w:r>
      <w:r w:rsidRPr="000E4FF2">
        <w:rPr>
          <w:rStyle w:val="alcapt"/>
        </w:rPr>
        <w:tab/>
      </w:r>
      <w:r w:rsidRPr="000E4FF2">
        <w:rPr>
          <w:rStyle w:val="ala"/>
        </w:rPr>
        <w:t xml:space="preserve">Когато решението не е получено от участника по някой от начините, посочени </w:t>
      </w:r>
      <w:r w:rsidR="005C0653" w:rsidRPr="000E4FF2">
        <w:rPr>
          <w:rStyle w:val="ala"/>
        </w:rPr>
        <w:t>по-горе</w:t>
      </w:r>
      <w:r w:rsidRPr="000E4FF2">
        <w:rPr>
          <w:rStyle w:val="ala"/>
        </w:rPr>
        <w:t>, възложителят публикува съобщение до него в профила на купувача. Решението се смята за връчено от датата на публикуване на съобщението.</w:t>
      </w:r>
    </w:p>
    <w:p w:rsidR="00D262F0" w:rsidRPr="000E4FF2" w:rsidRDefault="00D262F0" w:rsidP="00AF3384">
      <w:pPr>
        <w:pStyle w:val="firstline"/>
        <w:ind w:firstLine="709"/>
        <w:rPr>
          <w:rStyle w:val="17"/>
          <w:color w:val="auto"/>
        </w:rPr>
      </w:pPr>
    </w:p>
    <w:p w:rsidR="00D262F0" w:rsidRPr="000E4FF2" w:rsidRDefault="00D262F0" w:rsidP="006E092D">
      <w:pPr>
        <w:pStyle w:val="firstline"/>
        <w:spacing w:after="120"/>
        <w:ind w:firstLine="709"/>
        <w:outlineLvl w:val="1"/>
        <w:rPr>
          <w:rStyle w:val="17"/>
          <w:color w:val="auto"/>
        </w:rPr>
      </w:pPr>
      <w:bookmarkStart w:id="71" w:name="_Toc27476722"/>
      <w:r w:rsidRPr="000E4FF2">
        <w:rPr>
          <w:rStyle w:val="17"/>
          <w:color w:val="auto"/>
        </w:rPr>
        <w:t>7. Определяне на изпълнител и сключване на договор</w:t>
      </w:r>
      <w:bookmarkEnd w:id="71"/>
    </w:p>
    <w:p w:rsidR="00D262F0" w:rsidRPr="000E4FF2" w:rsidRDefault="001B5FD6" w:rsidP="006E092D">
      <w:pPr>
        <w:jc w:val="both"/>
        <w:textAlignment w:val="center"/>
      </w:pPr>
      <w:r w:rsidRPr="000E4FF2">
        <w:t xml:space="preserve"> </w:t>
      </w:r>
      <w:r w:rsidR="00D262F0" w:rsidRPr="000E4FF2">
        <w:tab/>
        <w:t>Възложителят определя за изпълнител на поръчката участник, за когото са изпълнени следните условия:</w:t>
      </w:r>
    </w:p>
    <w:p w:rsidR="00D262F0" w:rsidRPr="000E4FF2" w:rsidRDefault="00D262F0" w:rsidP="006E092D">
      <w:pPr>
        <w:spacing w:line="268" w:lineRule="auto"/>
        <w:ind w:firstLine="283"/>
        <w:jc w:val="both"/>
        <w:textAlignment w:val="center"/>
      </w:pPr>
      <w:r w:rsidRPr="000E4FF2">
        <w:tab/>
        <w:t xml:space="preserve">1. </w:t>
      </w:r>
      <w:r w:rsidR="006C3901" w:rsidRPr="000E4FF2">
        <w:t xml:space="preserve">не са налице основанията за отстраняване от процедурата, освен в случаите </w:t>
      </w:r>
      <w:r w:rsidR="00423865" w:rsidRPr="000E4FF2">
        <w:t>по чл. 54, ал. 4 и 5</w:t>
      </w:r>
      <w:r w:rsidR="006C3901" w:rsidRPr="000E4FF2">
        <w:t xml:space="preserve"> ЗОП, и отговаря на критериите за подбор</w:t>
      </w:r>
      <w:r w:rsidRPr="000E4FF2">
        <w:t>;</w:t>
      </w:r>
    </w:p>
    <w:p w:rsidR="00D262F0" w:rsidRPr="000E4FF2" w:rsidRDefault="00D262F0" w:rsidP="00423865">
      <w:pPr>
        <w:ind w:firstLine="284"/>
        <w:jc w:val="both"/>
        <w:textAlignment w:val="center"/>
      </w:pPr>
      <w:r w:rsidRPr="000E4FF2">
        <w:tab/>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D262F0" w:rsidRPr="000E4FF2" w:rsidRDefault="00D262F0" w:rsidP="00AF3384">
      <w:pPr>
        <w:pStyle w:val="firstline"/>
        <w:ind w:firstLine="709"/>
        <w:rPr>
          <w:rStyle w:val="17"/>
          <w:color w:val="auto"/>
        </w:rPr>
      </w:pPr>
    </w:p>
    <w:p w:rsidR="00D262F0" w:rsidRPr="000E4FF2" w:rsidRDefault="00D262F0" w:rsidP="006E092D">
      <w:pPr>
        <w:pStyle w:val="firstline"/>
        <w:spacing w:after="120"/>
        <w:ind w:firstLine="709"/>
        <w:outlineLvl w:val="1"/>
        <w:rPr>
          <w:rStyle w:val="17"/>
          <w:color w:val="auto"/>
        </w:rPr>
      </w:pPr>
      <w:bookmarkStart w:id="72" w:name="_Toc27476723"/>
      <w:r w:rsidRPr="000E4FF2">
        <w:rPr>
          <w:rStyle w:val="17"/>
          <w:color w:val="auto"/>
        </w:rPr>
        <w:t>8. Прекратяване на процедурата</w:t>
      </w:r>
      <w:bookmarkEnd w:id="72"/>
    </w:p>
    <w:p w:rsidR="00D262F0" w:rsidRPr="000E4FF2" w:rsidRDefault="00D262F0" w:rsidP="006E092D">
      <w:pPr>
        <w:ind w:firstLine="284"/>
        <w:jc w:val="both"/>
        <w:textAlignment w:val="center"/>
        <w:rPr>
          <w:rFonts w:eastAsia="Times New Roman"/>
        </w:rPr>
      </w:pPr>
      <w:r w:rsidRPr="000E4FF2">
        <w:rPr>
          <w:rFonts w:eastAsia="Times New Roman"/>
          <w:b/>
        </w:rPr>
        <w:tab/>
      </w:r>
      <w:r w:rsidR="00FB105B" w:rsidRPr="000E4FF2">
        <w:rPr>
          <w:rFonts w:eastAsia="Times New Roman"/>
          <w:b/>
        </w:rPr>
        <w:t xml:space="preserve">8.1. </w:t>
      </w:r>
      <w:r w:rsidRPr="000E4FF2">
        <w:rPr>
          <w:rFonts w:eastAsia="Times New Roman"/>
          <w:b/>
        </w:rPr>
        <w:t>Възложителят прекратява процедурата</w:t>
      </w:r>
      <w:r w:rsidRPr="000E4FF2">
        <w:rPr>
          <w:rFonts w:eastAsia="Times New Roman"/>
        </w:rPr>
        <w:t xml:space="preserve"> с мотивирано решение, когато:</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1. не е подадена нито една оферта;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2. всички оферти не отговарят на условията за представяне, включително за форма, начин и срок, или са неподходящи;</w:t>
      </w:r>
    </w:p>
    <w:p w:rsidR="00D262F0" w:rsidRPr="000E4FF2" w:rsidRDefault="00D262F0" w:rsidP="006E092D">
      <w:pPr>
        <w:ind w:firstLine="284"/>
        <w:jc w:val="both"/>
        <w:textAlignment w:val="center"/>
        <w:rPr>
          <w:rFonts w:eastAsia="Times New Roman"/>
        </w:rPr>
      </w:pPr>
      <w:r w:rsidRPr="000E4FF2">
        <w:rPr>
          <w:rFonts w:eastAsia="Times New Roman"/>
        </w:rPr>
        <w:lastRenderedPageBreak/>
        <w:tab/>
      </w:r>
      <w:r w:rsidR="00FB105B" w:rsidRPr="000E4FF2">
        <w:rPr>
          <w:rFonts w:eastAsia="Times New Roman"/>
        </w:rPr>
        <w:t>8.1.</w:t>
      </w:r>
      <w:r w:rsidRPr="000E4FF2">
        <w:rPr>
          <w:rFonts w:eastAsia="Times New Roman"/>
        </w:rPr>
        <w:t>3. първият и вторият класиран участник откаже да сключи договор;</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5 поради неизпълнение на някое от условията по чл. 112, ал. 1 ЗОП не се сключва договор за обществена поръчка;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6. всички оферти, които отговарят на предварително обявените от възложителя условия, надвишават финансовия ресурс, който той може да осигури;</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8. са необходими съществени промени в условията на обявената поръчка, които биха променили кръга на заинтересованите лица.</w:t>
      </w:r>
    </w:p>
    <w:p w:rsidR="00D262F0" w:rsidRPr="000E4FF2" w:rsidRDefault="00D262F0" w:rsidP="006E092D">
      <w:pPr>
        <w:tabs>
          <w:tab w:val="left" w:pos="709"/>
        </w:tabs>
        <w:ind w:firstLine="284"/>
        <w:jc w:val="both"/>
        <w:textAlignment w:val="center"/>
        <w:rPr>
          <w:rFonts w:eastAsia="Times New Roman"/>
        </w:rPr>
      </w:pPr>
      <w:r w:rsidRPr="000E4FF2">
        <w:rPr>
          <w:rFonts w:eastAsia="Times New Roman"/>
          <w:b/>
        </w:rPr>
        <w:tab/>
      </w:r>
      <w:r w:rsidR="00FB105B" w:rsidRPr="000E4FF2">
        <w:rPr>
          <w:rFonts w:eastAsia="Times New Roman"/>
          <w:b/>
        </w:rPr>
        <w:t xml:space="preserve">8.2. </w:t>
      </w:r>
      <w:r w:rsidRPr="000E4FF2">
        <w:rPr>
          <w:rFonts w:eastAsia="Times New Roman"/>
          <w:b/>
        </w:rPr>
        <w:t>Възложителят може да прекрати процедурата</w:t>
      </w:r>
      <w:r w:rsidRPr="000E4FF2">
        <w:rPr>
          <w:rFonts w:eastAsia="Times New Roman"/>
        </w:rPr>
        <w:t xml:space="preserve"> с мотивирано решение, когато:</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8.2.</w:t>
      </w:r>
      <w:r w:rsidRPr="000E4FF2">
        <w:rPr>
          <w:rFonts w:eastAsia="Times New Roman"/>
        </w:rPr>
        <w:t>1. е подадена само една оферта;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8.2.</w:t>
      </w:r>
      <w:r w:rsidRPr="000E4FF2">
        <w:rPr>
          <w:rFonts w:eastAsia="Times New Roman"/>
        </w:rPr>
        <w:t>2. има само една подходяща оферта;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8.2.</w:t>
      </w:r>
      <w:r w:rsidRPr="000E4FF2">
        <w:rPr>
          <w:rFonts w:eastAsia="Times New Roman"/>
        </w:rPr>
        <w:t>3. участникът, класиран на първо място:</w:t>
      </w:r>
    </w:p>
    <w:p w:rsidR="00D262F0" w:rsidRPr="000E4FF2" w:rsidRDefault="00D262F0" w:rsidP="006E092D">
      <w:pPr>
        <w:ind w:firstLine="284"/>
        <w:jc w:val="both"/>
        <w:textAlignment w:val="center"/>
        <w:rPr>
          <w:rFonts w:eastAsia="Times New Roman"/>
        </w:rPr>
      </w:pPr>
      <w:r w:rsidRPr="000E4FF2">
        <w:rPr>
          <w:rFonts w:eastAsia="Times New Roman"/>
        </w:rPr>
        <w:tab/>
      </w:r>
      <w:r w:rsidRPr="000E4FF2">
        <w:rPr>
          <w:rFonts w:eastAsia="Times New Roman"/>
        </w:rPr>
        <w:tab/>
        <w:t>а) откаже да сключи договор;</w:t>
      </w:r>
    </w:p>
    <w:p w:rsidR="00D262F0" w:rsidRPr="000E4FF2" w:rsidRDefault="00D262F0" w:rsidP="006E092D">
      <w:pPr>
        <w:tabs>
          <w:tab w:val="left" w:pos="708"/>
          <w:tab w:val="left" w:pos="1416"/>
          <w:tab w:val="left" w:pos="2124"/>
          <w:tab w:val="left" w:pos="2832"/>
          <w:tab w:val="left" w:pos="3540"/>
          <w:tab w:val="left" w:pos="4248"/>
          <w:tab w:val="left" w:pos="4956"/>
          <w:tab w:val="left" w:pos="5664"/>
          <w:tab w:val="left" w:pos="6372"/>
          <w:tab w:val="left" w:pos="7080"/>
          <w:tab w:val="left" w:pos="8535"/>
        </w:tabs>
        <w:ind w:firstLine="284"/>
        <w:jc w:val="both"/>
        <w:textAlignment w:val="center"/>
        <w:rPr>
          <w:rFonts w:eastAsia="Times New Roman"/>
        </w:rPr>
      </w:pPr>
      <w:r w:rsidRPr="000E4FF2">
        <w:rPr>
          <w:rFonts w:eastAsia="Times New Roman"/>
        </w:rPr>
        <w:tab/>
      </w:r>
      <w:r w:rsidRPr="000E4FF2">
        <w:rPr>
          <w:rFonts w:eastAsia="Times New Roman"/>
        </w:rPr>
        <w:tab/>
        <w:t>б) не изпълни някое от условията по чл. 112, ал. 1 ЗОП, или</w:t>
      </w:r>
      <w:r w:rsidR="0067335F" w:rsidRPr="000E4FF2">
        <w:rPr>
          <w:rFonts w:eastAsia="Times New Roman"/>
        </w:rPr>
        <w:tab/>
      </w:r>
    </w:p>
    <w:p w:rsidR="00D262F0" w:rsidRPr="000E4FF2" w:rsidRDefault="00D262F0" w:rsidP="006E092D">
      <w:pPr>
        <w:spacing w:after="120"/>
        <w:ind w:firstLine="284"/>
        <w:jc w:val="both"/>
        <w:textAlignment w:val="center"/>
        <w:rPr>
          <w:rFonts w:eastAsia="Times New Roman"/>
        </w:rPr>
      </w:pPr>
      <w:r w:rsidRPr="000E4FF2">
        <w:rPr>
          <w:rFonts w:eastAsia="Times New Roman"/>
        </w:rPr>
        <w:tab/>
      </w:r>
      <w:r w:rsidRPr="000E4FF2">
        <w:rPr>
          <w:rFonts w:eastAsia="Times New Roman"/>
        </w:rPr>
        <w:tab/>
        <w:t>в) не докаже, че не са налице основания за отстраняване от процедурата.</w:t>
      </w:r>
    </w:p>
    <w:p w:rsidR="00D262F0" w:rsidRPr="000E4FF2" w:rsidRDefault="00D262F0" w:rsidP="009370BD">
      <w:pPr>
        <w:ind w:firstLine="708"/>
        <w:jc w:val="both"/>
        <w:textAlignment w:val="center"/>
        <w:rPr>
          <w:rFonts w:eastAsia="Times New Roman"/>
        </w:rPr>
      </w:pPr>
      <w:r w:rsidRPr="000E4FF2">
        <w:rPr>
          <w:rFonts w:eastAsia="Times New Roman"/>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D262F0" w:rsidRPr="000E4FF2" w:rsidRDefault="00D262F0" w:rsidP="006E092D">
      <w:pPr>
        <w:ind w:firstLine="284"/>
        <w:jc w:val="both"/>
        <w:textAlignment w:val="center"/>
        <w:rPr>
          <w:rFonts w:eastAsia="Times New Roman"/>
        </w:rPr>
      </w:pPr>
      <w:r w:rsidRPr="000E4FF2">
        <w:rPr>
          <w:rFonts w:eastAsia="Times New Roman"/>
        </w:rPr>
        <w:tab/>
        <w:t xml:space="preserve">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00806BE1" w:rsidRPr="000E4FF2">
        <w:rPr>
          <w:rFonts w:eastAsia="Times New Roman"/>
        </w:rPr>
        <w:t>т. 8.1.</w:t>
      </w:r>
      <w:r w:rsidRPr="000E4FF2">
        <w:rPr>
          <w:rFonts w:eastAsia="Times New Roman"/>
        </w:rPr>
        <w:t xml:space="preserve">3, </w:t>
      </w:r>
      <w:r w:rsidR="00806BE1" w:rsidRPr="000E4FF2">
        <w:rPr>
          <w:rFonts w:eastAsia="Times New Roman"/>
        </w:rPr>
        <w:t>т. 8.1.</w:t>
      </w:r>
      <w:r w:rsidRPr="000E4FF2">
        <w:rPr>
          <w:rFonts w:eastAsia="Times New Roman"/>
        </w:rPr>
        <w:t xml:space="preserve">5 и </w:t>
      </w:r>
      <w:r w:rsidR="00806BE1" w:rsidRPr="000E4FF2">
        <w:rPr>
          <w:rFonts w:eastAsia="Times New Roman"/>
        </w:rPr>
        <w:t>т. 8.1.</w:t>
      </w:r>
      <w:r w:rsidRPr="000E4FF2">
        <w:rPr>
          <w:rFonts w:eastAsia="Times New Roman"/>
        </w:rPr>
        <w:t xml:space="preserve">7 или </w:t>
      </w:r>
      <w:r w:rsidR="00806BE1" w:rsidRPr="000E4FF2">
        <w:rPr>
          <w:rFonts w:eastAsia="Times New Roman"/>
        </w:rPr>
        <w:t xml:space="preserve">по </w:t>
      </w:r>
      <w:r w:rsidRPr="000E4FF2">
        <w:rPr>
          <w:rFonts w:eastAsia="Times New Roman"/>
        </w:rPr>
        <w:t xml:space="preserve">т. </w:t>
      </w:r>
      <w:r w:rsidR="00806BE1" w:rsidRPr="000E4FF2">
        <w:rPr>
          <w:rFonts w:eastAsia="Times New Roman"/>
        </w:rPr>
        <w:t>8.2.</w:t>
      </w:r>
      <w:r w:rsidRPr="000E4FF2">
        <w:rPr>
          <w:rFonts w:eastAsia="Times New Roman"/>
        </w:rPr>
        <w:t>3.</w:t>
      </w:r>
    </w:p>
    <w:p w:rsidR="00FE1745" w:rsidRPr="000E4FF2" w:rsidRDefault="00FE1745" w:rsidP="006E092D">
      <w:pPr>
        <w:ind w:firstLine="284"/>
        <w:jc w:val="both"/>
        <w:textAlignment w:val="center"/>
        <w:rPr>
          <w:rFonts w:eastAsia="Times New Roman"/>
        </w:rPr>
      </w:pPr>
    </w:p>
    <w:p w:rsidR="00D9255A" w:rsidRPr="000E4FF2" w:rsidRDefault="00D9255A" w:rsidP="006E092D">
      <w:pPr>
        <w:pStyle w:val="firstline"/>
        <w:spacing w:after="120" w:line="240" w:lineRule="auto"/>
        <w:ind w:firstLine="709"/>
        <w:outlineLvl w:val="0"/>
        <w:rPr>
          <w:rStyle w:val="17"/>
          <w:color w:val="auto"/>
        </w:rPr>
      </w:pPr>
      <w:bookmarkStart w:id="73" w:name="_Toc27476724"/>
      <w:r w:rsidRPr="000E4FF2">
        <w:rPr>
          <w:rStyle w:val="17"/>
          <w:color w:val="auto"/>
        </w:rPr>
        <w:t xml:space="preserve">Раздел </w:t>
      </w:r>
      <w:r w:rsidR="00DC2643" w:rsidRPr="000E4FF2">
        <w:rPr>
          <w:b/>
          <w:bCs/>
          <w:color w:val="auto"/>
        </w:rPr>
        <w:t>VІ</w:t>
      </w:r>
      <w:r w:rsidR="00DC2643" w:rsidRPr="000E4FF2">
        <w:rPr>
          <w:rStyle w:val="17"/>
          <w:color w:val="auto"/>
        </w:rPr>
        <w:t xml:space="preserve"> </w:t>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r>
      <w:r w:rsidRPr="000E4FF2">
        <w:rPr>
          <w:rStyle w:val="17"/>
          <w:color w:val="auto"/>
        </w:rPr>
        <w:softHyphen/>
        <w:t>. Договор за обществена поръчка</w:t>
      </w:r>
      <w:bookmarkEnd w:id="73"/>
      <w:r w:rsidRPr="000E4FF2">
        <w:rPr>
          <w:rStyle w:val="17"/>
          <w:color w:val="auto"/>
        </w:rPr>
        <w:t xml:space="preserve"> </w:t>
      </w:r>
    </w:p>
    <w:p w:rsidR="00D9255A" w:rsidRPr="000E4FF2" w:rsidRDefault="00F37239" w:rsidP="006E092D">
      <w:pPr>
        <w:widowControl w:val="0"/>
        <w:autoSpaceDE w:val="0"/>
        <w:autoSpaceDN w:val="0"/>
        <w:adjustRightInd w:val="0"/>
        <w:spacing w:after="120"/>
        <w:ind w:firstLine="482"/>
        <w:jc w:val="both"/>
      </w:pPr>
      <w:r w:rsidRPr="000E4FF2">
        <w:tab/>
      </w:r>
      <w:r w:rsidR="00D9255A" w:rsidRPr="000E4FF2">
        <w:t xml:space="preserve">Възложителят сключва с определения изпълнител писмен договор за обществена поръчка, </w:t>
      </w:r>
      <w:r w:rsidR="00D9255A" w:rsidRPr="000E4FF2">
        <w:rPr>
          <w:b/>
        </w:rPr>
        <w:t>при условие че</w:t>
      </w:r>
      <w:r w:rsidR="00D9255A" w:rsidRPr="000E4FF2">
        <w:t xml:space="preserve"> при подписване на договора определеният изпълнител:</w:t>
      </w:r>
    </w:p>
    <w:p w:rsidR="00D9255A" w:rsidRPr="000E4FF2" w:rsidRDefault="00D9255A" w:rsidP="006E092D">
      <w:pPr>
        <w:widowControl w:val="0"/>
        <w:autoSpaceDE w:val="0"/>
        <w:autoSpaceDN w:val="0"/>
        <w:adjustRightInd w:val="0"/>
        <w:ind w:firstLine="480"/>
        <w:jc w:val="both"/>
      </w:pPr>
      <w:r w:rsidRPr="000E4FF2">
        <w:rPr>
          <w:b/>
        </w:rPr>
        <w:tab/>
        <w:t xml:space="preserve">1. </w:t>
      </w:r>
      <w:r w:rsidR="00E51839" w:rsidRPr="000E4FF2">
        <w:rPr>
          <w:shd w:val="clear" w:color="auto" w:fill="FFFFFF"/>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D9255A" w:rsidRPr="000E4FF2" w:rsidRDefault="00D9255A" w:rsidP="006E092D">
      <w:pPr>
        <w:widowControl w:val="0"/>
        <w:autoSpaceDE w:val="0"/>
        <w:autoSpaceDN w:val="0"/>
        <w:adjustRightInd w:val="0"/>
        <w:ind w:firstLine="480"/>
        <w:jc w:val="both"/>
      </w:pPr>
      <w:r w:rsidRPr="000E4FF2">
        <w:rPr>
          <w:b/>
        </w:rPr>
        <w:t xml:space="preserve"> </w:t>
      </w:r>
      <w:r w:rsidRPr="000E4FF2">
        <w:tab/>
      </w:r>
      <w:r w:rsidRPr="000E4FF2">
        <w:rPr>
          <w:b/>
        </w:rPr>
        <w:t>2.</w:t>
      </w:r>
      <w:r w:rsidRPr="000E4FF2">
        <w:t xml:space="preserve"> представи определената гаранция за изпълнение на договора</w:t>
      </w:r>
      <w:r w:rsidR="00406B27" w:rsidRPr="000E4FF2">
        <w:t xml:space="preserve"> (ако е приложимо)</w:t>
      </w:r>
      <w:r w:rsidRPr="000E4FF2">
        <w:t>;</w:t>
      </w:r>
    </w:p>
    <w:p w:rsidR="00D9255A" w:rsidRPr="000E4FF2" w:rsidRDefault="00D9255A" w:rsidP="006E092D">
      <w:pPr>
        <w:widowControl w:val="0"/>
        <w:autoSpaceDE w:val="0"/>
        <w:autoSpaceDN w:val="0"/>
        <w:adjustRightInd w:val="0"/>
        <w:spacing w:after="120"/>
        <w:ind w:firstLine="482"/>
        <w:jc w:val="both"/>
      </w:pPr>
      <w:r w:rsidRPr="000E4FF2">
        <w:rPr>
          <w:b/>
        </w:rPr>
        <w:tab/>
        <w:t>3.</w:t>
      </w:r>
      <w:r w:rsidRPr="000E4FF2">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AC3BAC" w:rsidRPr="000E4FF2" w:rsidRDefault="00AC3BAC" w:rsidP="00AC3BAC">
      <w:pPr>
        <w:pStyle w:val="firstline"/>
        <w:spacing w:after="120"/>
        <w:ind w:firstLine="709"/>
        <w:rPr>
          <w:bCs/>
          <w:color w:val="auto"/>
        </w:rPr>
      </w:pPr>
      <w:r w:rsidRPr="000E4FF2">
        <w:rPr>
          <w:bCs/>
          <w:color w:val="auto"/>
        </w:rPr>
        <w:t>Преди сключване на договора Възложителят извършва проверка на избраният за изпълнител във връзка със Закона за мерките срещу изпиране на пари (ЗМИП).</w:t>
      </w:r>
    </w:p>
    <w:p w:rsidR="00DE710B" w:rsidRPr="000E4FF2" w:rsidRDefault="00DE710B" w:rsidP="006E092D">
      <w:pPr>
        <w:widowControl w:val="0"/>
        <w:autoSpaceDE w:val="0"/>
        <w:autoSpaceDN w:val="0"/>
        <w:adjustRightInd w:val="0"/>
        <w:spacing w:after="120"/>
        <w:ind w:firstLine="482"/>
        <w:jc w:val="both"/>
      </w:pPr>
      <w:r w:rsidRPr="000E4FF2">
        <w:tab/>
        <w:t xml:space="preserve">Когато определеният изпълнител е неперсонифицирано </w:t>
      </w:r>
      <w:r w:rsidRPr="000E4FF2">
        <w:rPr>
          <w:b/>
        </w:rPr>
        <w:t>обединение на физически и/или юридически лица</w:t>
      </w:r>
      <w:r w:rsidRPr="000E4FF2">
        <w:t xml:space="preserve">,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920279" w:rsidRPr="000E4FF2" w:rsidRDefault="00920279" w:rsidP="006E092D">
      <w:pPr>
        <w:widowControl w:val="0"/>
        <w:autoSpaceDE w:val="0"/>
        <w:autoSpaceDN w:val="0"/>
        <w:adjustRightInd w:val="0"/>
        <w:ind w:firstLine="480"/>
        <w:jc w:val="both"/>
      </w:pPr>
      <w:r w:rsidRPr="000E4FF2">
        <w:tab/>
      </w:r>
      <w:r w:rsidR="00D9255A" w:rsidRPr="000E4FF2">
        <w:t xml:space="preserve">Възложителят не сключва договор, когато участникът, класиран на първо място: </w:t>
      </w:r>
    </w:p>
    <w:p w:rsidR="00920279" w:rsidRPr="000E4FF2" w:rsidRDefault="00920279" w:rsidP="006E092D">
      <w:pPr>
        <w:widowControl w:val="0"/>
        <w:autoSpaceDE w:val="0"/>
        <w:autoSpaceDN w:val="0"/>
        <w:adjustRightInd w:val="0"/>
        <w:ind w:firstLine="480"/>
        <w:jc w:val="both"/>
      </w:pPr>
      <w:r w:rsidRPr="000E4FF2">
        <w:tab/>
        <w:t xml:space="preserve">1. </w:t>
      </w:r>
      <w:r w:rsidR="00D9255A" w:rsidRPr="000E4FF2">
        <w:t xml:space="preserve">откаже да сключи договор; </w:t>
      </w:r>
    </w:p>
    <w:p w:rsidR="00920279" w:rsidRPr="000E4FF2" w:rsidRDefault="00920279" w:rsidP="006E092D">
      <w:pPr>
        <w:widowControl w:val="0"/>
        <w:autoSpaceDE w:val="0"/>
        <w:autoSpaceDN w:val="0"/>
        <w:adjustRightInd w:val="0"/>
        <w:ind w:firstLine="480"/>
        <w:jc w:val="both"/>
      </w:pPr>
      <w:r w:rsidRPr="000E4FF2">
        <w:lastRenderedPageBreak/>
        <w:tab/>
        <w:t xml:space="preserve">2. </w:t>
      </w:r>
      <w:r w:rsidR="00D9255A" w:rsidRPr="000E4FF2">
        <w:t>не изпълни някое от условията по чл. 112, ал. 1 от ЗОП</w:t>
      </w:r>
      <w:r w:rsidR="004C74CF" w:rsidRPr="000E4FF2">
        <w:t>, посочени от т. 1 до т. 3 по-горе</w:t>
      </w:r>
      <w:r w:rsidR="00D9255A" w:rsidRPr="000E4FF2">
        <w:t xml:space="preserve">, или </w:t>
      </w:r>
    </w:p>
    <w:p w:rsidR="00920279" w:rsidRPr="000E4FF2" w:rsidRDefault="00920279" w:rsidP="006E092D">
      <w:pPr>
        <w:widowControl w:val="0"/>
        <w:autoSpaceDE w:val="0"/>
        <w:autoSpaceDN w:val="0"/>
        <w:adjustRightInd w:val="0"/>
        <w:ind w:firstLine="480"/>
        <w:jc w:val="both"/>
      </w:pPr>
      <w:r w:rsidRPr="000E4FF2">
        <w:tab/>
        <w:t xml:space="preserve">3. </w:t>
      </w:r>
      <w:r w:rsidR="00D9255A" w:rsidRPr="000E4FF2">
        <w:t xml:space="preserve">не докаже, че не са налице основания за отстраняване от процедурата. </w:t>
      </w:r>
    </w:p>
    <w:p w:rsidR="00D9255A" w:rsidRPr="000E4FF2" w:rsidRDefault="00920279" w:rsidP="006E092D">
      <w:pPr>
        <w:widowControl w:val="0"/>
        <w:autoSpaceDE w:val="0"/>
        <w:autoSpaceDN w:val="0"/>
        <w:adjustRightInd w:val="0"/>
        <w:spacing w:after="120"/>
        <w:ind w:firstLine="482"/>
        <w:jc w:val="both"/>
      </w:pPr>
      <w:r w:rsidRPr="000E4FF2">
        <w:tab/>
      </w:r>
      <w:r w:rsidR="00D9255A" w:rsidRPr="000E4FF2">
        <w:t>В тези 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D9255A" w:rsidRPr="000E4FF2" w:rsidRDefault="00920279" w:rsidP="006E092D">
      <w:pPr>
        <w:widowControl w:val="0"/>
        <w:autoSpaceDE w:val="0"/>
        <w:autoSpaceDN w:val="0"/>
        <w:adjustRightInd w:val="0"/>
        <w:spacing w:after="120"/>
        <w:ind w:firstLine="482"/>
        <w:jc w:val="both"/>
      </w:pPr>
      <w:r w:rsidRPr="000E4FF2">
        <w:tab/>
      </w:r>
      <w:r w:rsidR="00D9255A" w:rsidRPr="000E4FF2">
        <w:t xml:space="preserve">Договорът </w:t>
      </w:r>
      <w:r w:rsidRPr="000E4FF2">
        <w:t xml:space="preserve">трябва да </w:t>
      </w:r>
      <w:r w:rsidR="00D9255A" w:rsidRPr="000E4FF2">
        <w:t xml:space="preserve">съответства на проекта на договор, приложен </w:t>
      </w:r>
      <w:r w:rsidRPr="000E4FF2">
        <w:t>към</w:t>
      </w:r>
      <w:r w:rsidR="00D9255A" w:rsidRPr="000E4FF2">
        <w:t xml:space="preserve"> документацията, допълнен с всички предложения от офертата на участника, въз основа на които последният е определен за изпълнител на поръчката. </w:t>
      </w:r>
    </w:p>
    <w:p w:rsidR="00D9255A" w:rsidRPr="000E4FF2" w:rsidRDefault="00920279" w:rsidP="006E092D">
      <w:pPr>
        <w:widowControl w:val="0"/>
        <w:autoSpaceDE w:val="0"/>
        <w:autoSpaceDN w:val="0"/>
        <w:adjustRightInd w:val="0"/>
        <w:spacing w:after="120"/>
        <w:ind w:firstLine="482"/>
        <w:jc w:val="both"/>
        <w:rPr>
          <w:b/>
        </w:rPr>
      </w:pPr>
      <w:r w:rsidRPr="000E4FF2">
        <w:tab/>
      </w:r>
      <w:r w:rsidR="00D9255A" w:rsidRPr="000E4FF2">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00D9255A" w:rsidRPr="000E4FF2">
        <w:rPr>
          <w:b/>
        </w:rPr>
        <w:t>не преди изтичане на 14-дневен срок</w:t>
      </w:r>
      <w:r w:rsidR="00D9255A" w:rsidRPr="000E4FF2">
        <w:t xml:space="preserve"> от уведомяването на заинтересованите участници за решението за определяне на изпълнител.</w:t>
      </w:r>
    </w:p>
    <w:p w:rsidR="00D9255A" w:rsidRPr="000E4FF2" w:rsidRDefault="00920279" w:rsidP="006E092D">
      <w:pPr>
        <w:widowControl w:val="0"/>
        <w:autoSpaceDE w:val="0"/>
        <w:autoSpaceDN w:val="0"/>
        <w:adjustRightInd w:val="0"/>
        <w:spacing w:after="120"/>
        <w:ind w:firstLine="482"/>
        <w:jc w:val="both"/>
      </w:pPr>
      <w:r w:rsidRPr="000E4FF2">
        <w:tab/>
      </w:r>
      <w:r w:rsidR="00D9255A" w:rsidRPr="000E4FF2">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00A16803" w:rsidRPr="000E4FF2">
        <w:t xml:space="preserve">, </w:t>
      </w:r>
      <w:r w:rsidR="00D9255A" w:rsidRPr="000E4FF2">
        <w:t xml:space="preserve">когато определеният за изпълнител е единственият заинтересован участник. </w:t>
      </w:r>
    </w:p>
    <w:p w:rsidR="00A16803" w:rsidRPr="000E4FF2" w:rsidRDefault="00A16803" w:rsidP="006E092D">
      <w:pPr>
        <w:widowControl w:val="0"/>
        <w:autoSpaceDE w:val="0"/>
        <w:autoSpaceDN w:val="0"/>
        <w:adjustRightInd w:val="0"/>
        <w:spacing w:after="120"/>
        <w:ind w:firstLine="482"/>
        <w:jc w:val="both"/>
      </w:pPr>
      <w:r w:rsidRPr="000E4FF2">
        <w:tab/>
        <w:t xml:space="preserve">След влизането в сила на решението за избор на изпълнител страните уговарят датата и начина за сключване на договора. </w:t>
      </w:r>
    </w:p>
    <w:p w:rsidR="00A16803" w:rsidRPr="000E4FF2" w:rsidRDefault="00A16803" w:rsidP="006E092D">
      <w:pPr>
        <w:widowControl w:val="0"/>
        <w:autoSpaceDE w:val="0"/>
        <w:autoSpaceDN w:val="0"/>
        <w:adjustRightInd w:val="0"/>
        <w:spacing w:after="120"/>
        <w:ind w:firstLine="482"/>
        <w:jc w:val="both"/>
      </w:pPr>
      <w:r w:rsidRPr="000E4FF2">
        <w:tab/>
        <w:t xml:space="preserve">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 </w:t>
      </w:r>
    </w:p>
    <w:p w:rsidR="00A16803" w:rsidRPr="000E4FF2" w:rsidRDefault="00A16803" w:rsidP="006E092D">
      <w:pPr>
        <w:widowControl w:val="0"/>
        <w:autoSpaceDE w:val="0"/>
        <w:autoSpaceDN w:val="0"/>
        <w:adjustRightInd w:val="0"/>
        <w:spacing w:after="120"/>
        <w:ind w:firstLine="482"/>
        <w:jc w:val="both"/>
        <w:rPr>
          <w:highlight w:val="white"/>
        </w:rPr>
      </w:pPr>
      <w:r w:rsidRPr="000E4FF2">
        <w:tab/>
      </w:r>
      <w:r w:rsidRPr="000E4FF2">
        <w:rPr>
          <w:highlight w:val="white"/>
        </w:rPr>
        <w:t>Страните по договор за обществена поръчка не могат да го изменят, с изключение на случаите, предвидени по закон.</w:t>
      </w:r>
    </w:p>
    <w:p w:rsidR="00D9255A" w:rsidRPr="000E4FF2" w:rsidRDefault="00A16803" w:rsidP="006E092D">
      <w:pPr>
        <w:widowControl w:val="0"/>
        <w:autoSpaceDE w:val="0"/>
        <w:autoSpaceDN w:val="0"/>
        <w:adjustRightInd w:val="0"/>
        <w:ind w:firstLine="480"/>
        <w:jc w:val="both"/>
        <w:rPr>
          <w:b/>
          <w:bCs/>
        </w:rPr>
      </w:pPr>
      <w:r w:rsidRPr="000E4FF2">
        <w:rPr>
          <w:b/>
          <w:bCs/>
        </w:rPr>
        <w:tab/>
      </w:r>
      <w:r w:rsidR="00D9255A" w:rsidRPr="000E4FF2">
        <w:rPr>
          <w:b/>
          <w:bCs/>
        </w:rPr>
        <w:t xml:space="preserve">Изменение на договор за обществена поръчка може да бъде осъществено само при  условията на чл. 116 от ЗОП: </w:t>
      </w:r>
    </w:p>
    <w:p w:rsidR="00D9255A" w:rsidRPr="000E4FF2" w:rsidRDefault="00D9255A" w:rsidP="006E092D">
      <w:pPr>
        <w:widowControl w:val="0"/>
        <w:autoSpaceDE w:val="0"/>
        <w:autoSpaceDN w:val="0"/>
        <w:adjustRightInd w:val="0"/>
        <w:ind w:firstLine="480"/>
        <w:jc w:val="both"/>
        <w:rPr>
          <w:bCs/>
          <w:i/>
        </w:rPr>
      </w:pPr>
      <w:r w:rsidRPr="000E4FF2">
        <w:rPr>
          <w:b/>
          <w:bCs/>
          <w:i/>
        </w:rPr>
        <w:t xml:space="preserve">  </w:t>
      </w:r>
      <w:r w:rsidR="00817E13" w:rsidRPr="000E4FF2">
        <w:rPr>
          <w:b/>
          <w:bCs/>
          <w:i/>
        </w:rPr>
        <w:tab/>
      </w:r>
      <w:r w:rsidRPr="000E4FF2">
        <w:rPr>
          <w:b/>
          <w:bCs/>
          <w:i/>
        </w:rPr>
        <w:t>„</w:t>
      </w:r>
      <w:r w:rsidRPr="000E4FF2">
        <w:rPr>
          <w:bCs/>
          <w:i/>
        </w:rPr>
        <w:t>Чл. 116. (1) Договорите за обществени поръчки и рамковите споразумения могат да бъдат изменяни когато:</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D9255A" w:rsidRPr="000E4FF2" w:rsidRDefault="00D9255A" w:rsidP="006E092D">
      <w:pPr>
        <w:widowControl w:val="0"/>
        <w:autoSpaceDE w:val="0"/>
        <w:autoSpaceDN w:val="0"/>
        <w:adjustRightInd w:val="0"/>
        <w:ind w:firstLine="480"/>
        <w:jc w:val="both"/>
        <w:rPr>
          <w:bCs/>
          <w:i/>
        </w:rPr>
      </w:pPr>
      <w:r w:rsidRPr="000E4FF2">
        <w:rPr>
          <w:b/>
          <w:bCs/>
          <w:i/>
        </w:rPr>
        <w:t xml:space="preserve"> </w:t>
      </w:r>
      <w:r w:rsidR="00A16803" w:rsidRPr="000E4FF2">
        <w:rPr>
          <w:b/>
          <w:bCs/>
          <w:i/>
        </w:rPr>
        <w:tab/>
      </w:r>
      <w:r w:rsidRPr="000E4FF2">
        <w:rPr>
          <w:bCs/>
          <w:i/>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б) би предизвикала значителни затруднения, свързани с поддръжката, експлоатацията и обслужването или дублиране на разходи на възложителя;</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D9255A" w:rsidRPr="000E4FF2" w:rsidRDefault="00D9255A" w:rsidP="00F25C65">
      <w:pPr>
        <w:widowControl w:val="0"/>
        <w:autoSpaceDE w:val="0"/>
        <w:autoSpaceDN w:val="0"/>
        <w:adjustRightInd w:val="0"/>
        <w:ind w:firstLine="480"/>
        <w:jc w:val="both"/>
        <w:rPr>
          <w:bCs/>
          <w:i/>
        </w:rPr>
      </w:pPr>
      <w:r w:rsidRPr="000E4FF2">
        <w:rPr>
          <w:b/>
          <w:bCs/>
          <w:i/>
        </w:rPr>
        <w:t xml:space="preserve"> </w:t>
      </w:r>
      <w:r w:rsidR="00A16803" w:rsidRPr="000E4FF2">
        <w:rPr>
          <w:b/>
          <w:bCs/>
          <w:i/>
        </w:rPr>
        <w:tab/>
      </w:r>
      <w:r w:rsidRPr="000E4FF2">
        <w:rPr>
          <w:bCs/>
          <w:i/>
        </w:rPr>
        <w:t xml:space="preserve">4. </w:t>
      </w:r>
      <w:r w:rsidR="00F25C65" w:rsidRPr="000E4FF2">
        <w:rPr>
          <w:bCs/>
          <w:i/>
        </w:rPr>
        <w:t xml:space="preserve">се налага замяна на изпълнителя с нов изпълнител, при условие че възможността за </w:t>
      </w:r>
      <w:r w:rsidR="00F25C65" w:rsidRPr="000E4FF2">
        <w:rPr>
          <w:bCs/>
          <w:i/>
        </w:rPr>
        <w:lastRenderedPageBreak/>
        <w:t>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0E4FF2">
        <w:rPr>
          <w:bCs/>
          <w:i/>
        </w:rPr>
        <w:t>;</w:t>
      </w:r>
    </w:p>
    <w:p w:rsidR="00F25C65" w:rsidRPr="000E4FF2" w:rsidRDefault="00A16803" w:rsidP="006E092D">
      <w:pPr>
        <w:widowControl w:val="0"/>
        <w:autoSpaceDE w:val="0"/>
        <w:autoSpaceDN w:val="0"/>
        <w:adjustRightInd w:val="0"/>
        <w:ind w:firstLine="480"/>
        <w:jc w:val="both"/>
        <w:rPr>
          <w:bCs/>
          <w:i/>
        </w:rPr>
      </w:pPr>
      <w:r w:rsidRPr="000E4FF2">
        <w:rPr>
          <w:bCs/>
          <w:i/>
        </w:rPr>
        <w:tab/>
      </w:r>
      <w:r w:rsidR="00D9255A" w:rsidRPr="000E4FF2">
        <w:rPr>
          <w:bCs/>
          <w:i/>
        </w:rPr>
        <w:t xml:space="preserve">5. </w:t>
      </w:r>
      <w:r w:rsidR="00F25C65" w:rsidRPr="000E4FF2">
        <w:rPr>
          <w:bCs/>
          <w:i/>
        </w:rPr>
        <w:t>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rsidR="00F25C65" w:rsidRPr="000E4FF2" w:rsidRDefault="00F25C65" w:rsidP="00A0693B">
      <w:pPr>
        <w:widowControl w:val="0"/>
        <w:autoSpaceDE w:val="0"/>
        <w:autoSpaceDN w:val="0"/>
        <w:adjustRightInd w:val="0"/>
        <w:ind w:firstLine="708"/>
        <w:jc w:val="both"/>
        <w:rPr>
          <w:bCs/>
          <w:i/>
        </w:rPr>
      </w:pPr>
      <w:r w:rsidRPr="000E4FF2">
        <w:rPr>
          <w:bCs/>
          <w:i/>
          <w:iCs/>
        </w:rPr>
        <w:t>а)</w:t>
      </w:r>
      <w:r w:rsidRPr="000E4FF2">
        <w:rPr>
          <w:bCs/>
          <w:i/>
        </w:rPr>
        <w:t> за новия изпълнител не са налице основанията за отстраняване от процедурата и той отговаря на първоначално установените критерии за подбор;</w:t>
      </w:r>
    </w:p>
    <w:p w:rsidR="00F25C65" w:rsidRPr="000E4FF2" w:rsidRDefault="00F25C65" w:rsidP="00A0693B">
      <w:pPr>
        <w:widowControl w:val="0"/>
        <w:autoSpaceDE w:val="0"/>
        <w:autoSpaceDN w:val="0"/>
        <w:adjustRightInd w:val="0"/>
        <w:ind w:firstLine="708"/>
        <w:jc w:val="both"/>
        <w:rPr>
          <w:bCs/>
          <w:i/>
        </w:rPr>
      </w:pPr>
      <w:r w:rsidRPr="000E4FF2">
        <w:rPr>
          <w:bCs/>
          <w:i/>
          <w:iCs/>
        </w:rPr>
        <w:t>б)</w:t>
      </w:r>
      <w:r w:rsidRPr="000E4FF2">
        <w:rPr>
          <w:bCs/>
          <w:i/>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D16186" w:rsidRPr="000E4FF2" w:rsidRDefault="00D16186" w:rsidP="00A0693B">
      <w:pPr>
        <w:widowControl w:val="0"/>
        <w:autoSpaceDE w:val="0"/>
        <w:autoSpaceDN w:val="0"/>
        <w:adjustRightInd w:val="0"/>
        <w:ind w:firstLine="708"/>
        <w:jc w:val="both"/>
        <w:rPr>
          <w:bCs/>
          <w:i/>
        </w:rPr>
      </w:pPr>
      <w:r w:rsidRPr="000E4FF2">
        <w:rPr>
          <w:bCs/>
          <w:i/>
        </w:rPr>
        <w:t>6. условията по т. 4 или 5 са налице по отношение на участник в обединението изпълнител, което не е юридическо лице;</w:t>
      </w:r>
    </w:p>
    <w:p w:rsidR="00D9255A" w:rsidRPr="000E4FF2" w:rsidRDefault="00D16186" w:rsidP="00D16186">
      <w:pPr>
        <w:widowControl w:val="0"/>
        <w:autoSpaceDE w:val="0"/>
        <w:autoSpaceDN w:val="0"/>
        <w:adjustRightInd w:val="0"/>
        <w:ind w:firstLine="708"/>
        <w:jc w:val="both"/>
        <w:rPr>
          <w:bCs/>
          <w:i/>
        </w:rPr>
      </w:pPr>
      <w:r w:rsidRPr="000E4FF2">
        <w:rPr>
          <w:bCs/>
          <w:i/>
        </w:rPr>
        <w:t xml:space="preserve">7. </w:t>
      </w:r>
      <w:r w:rsidR="00D9255A" w:rsidRPr="000E4FF2">
        <w:rPr>
          <w:bCs/>
          <w:i/>
        </w:rPr>
        <w:t>се налагат изменения, които не са съществени;</w:t>
      </w:r>
    </w:p>
    <w:p w:rsidR="00D9255A" w:rsidRPr="000E4FF2" w:rsidRDefault="00A16803" w:rsidP="006E092D">
      <w:pPr>
        <w:widowControl w:val="0"/>
        <w:autoSpaceDE w:val="0"/>
        <w:autoSpaceDN w:val="0"/>
        <w:adjustRightInd w:val="0"/>
        <w:ind w:firstLine="480"/>
        <w:jc w:val="both"/>
        <w:rPr>
          <w:bCs/>
          <w:i/>
        </w:rPr>
      </w:pPr>
      <w:r w:rsidRPr="000E4FF2">
        <w:rPr>
          <w:bCs/>
          <w:i/>
        </w:rPr>
        <w:tab/>
      </w:r>
      <w:r w:rsidR="00D9255A" w:rsidRPr="000E4FF2">
        <w:rPr>
          <w:bCs/>
          <w:i/>
        </w:rPr>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D16186" w:rsidRPr="000E4FF2" w:rsidRDefault="00D16186" w:rsidP="00D16186">
      <w:pPr>
        <w:widowControl w:val="0"/>
        <w:autoSpaceDE w:val="0"/>
        <w:autoSpaceDN w:val="0"/>
        <w:adjustRightInd w:val="0"/>
        <w:ind w:firstLine="708"/>
        <w:jc w:val="both"/>
        <w:rPr>
          <w:bCs/>
          <w:i/>
        </w:rPr>
      </w:pPr>
      <w:r w:rsidRPr="000E4FF2">
        <w:rPr>
          <w:bCs/>
          <w:i/>
          <w:iCs/>
        </w:rPr>
        <w:t>(3)</w:t>
      </w:r>
      <w:r w:rsidRPr="000E4FF2">
        <w:rPr>
          <w:bCs/>
          <w:i/>
        </w:rPr>
        <w:t> (Отм. - ДВ, бр. 86 от 2018 г., в сила от 01.03.2019 г.) </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 xml:space="preserve">(4) </w:t>
      </w:r>
      <w:r w:rsidR="00B0437E" w:rsidRPr="000E4FF2">
        <w:rPr>
          <w:bCs/>
          <w:i/>
        </w:rPr>
        <w:t>В случаите по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 xml:space="preserve">(5) Изменение на договор за обществена поръчка се смята за съществено по смисъла на ал. 1, т. </w:t>
      </w:r>
      <w:r w:rsidR="00B0437E" w:rsidRPr="000E4FF2">
        <w:rPr>
          <w:bCs/>
          <w:i/>
        </w:rPr>
        <w:t>7</w:t>
      </w:r>
      <w:r w:rsidRPr="000E4FF2">
        <w:rPr>
          <w:bCs/>
          <w:i/>
        </w:rPr>
        <w:t>, когато са изпълнени едно или повече от следните условия:</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2. изменението води до ползи за изпълнителя, които не са били известни на останалите участници в процедурата;</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3. изменението засяга предмета или обема на договора за обществена поръчка или рамковото споразумение;</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4. изпълнителят е заменен с нов извън случаите на ал. 1, т. 4</w:t>
      </w:r>
      <w:r w:rsidR="00B0437E" w:rsidRPr="000E4FF2">
        <w:rPr>
          <w:bCs/>
          <w:i/>
        </w:rPr>
        <w:t xml:space="preserve"> или 5</w:t>
      </w:r>
      <w:r w:rsidRPr="000E4FF2">
        <w:rPr>
          <w:bCs/>
          <w:i/>
        </w:rPr>
        <w:t>.”</w:t>
      </w:r>
    </w:p>
    <w:p w:rsidR="00E0157D" w:rsidRPr="000E4FF2" w:rsidRDefault="00E0157D" w:rsidP="006E092D">
      <w:pPr>
        <w:widowControl w:val="0"/>
        <w:autoSpaceDE w:val="0"/>
        <w:autoSpaceDN w:val="0"/>
        <w:adjustRightInd w:val="0"/>
        <w:ind w:firstLine="480"/>
        <w:jc w:val="both"/>
        <w:rPr>
          <w:bCs/>
          <w:i/>
        </w:rPr>
      </w:pPr>
    </w:p>
    <w:p w:rsidR="006C4271" w:rsidRPr="000E4FF2" w:rsidRDefault="00E0157D" w:rsidP="00000BFA">
      <w:pPr>
        <w:pStyle w:val="PlainText"/>
        <w:jc w:val="both"/>
        <w:outlineLvl w:val="0"/>
        <w:rPr>
          <w:rFonts w:ascii="Times New Roman" w:hAnsi="Times New Roman"/>
          <w:b/>
          <w:sz w:val="24"/>
          <w:szCs w:val="24"/>
          <w:lang w:val="bg-BG"/>
        </w:rPr>
      </w:pPr>
      <w:r w:rsidRPr="000E4FF2">
        <w:rPr>
          <w:rStyle w:val="17"/>
          <w:rFonts w:ascii="Times New Roman" w:hAnsi="Times New Roman"/>
          <w:smallCaps w:val="0"/>
          <w:sz w:val="24"/>
          <w:szCs w:val="24"/>
          <w:lang w:val="bg-BG"/>
        </w:rPr>
        <w:tab/>
      </w:r>
      <w:bookmarkStart w:id="74" w:name="_Toc27476725"/>
      <w:r w:rsidR="006C4271" w:rsidRPr="000E4FF2">
        <w:rPr>
          <w:rStyle w:val="17"/>
          <w:rFonts w:ascii="Times New Roman" w:hAnsi="Times New Roman"/>
          <w:sz w:val="24"/>
          <w:szCs w:val="24"/>
          <w:lang w:val="bg-BG"/>
        </w:rPr>
        <w:t xml:space="preserve">Раздел </w:t>
      </w:r>
      <w:r w:rsidR="006C4271" w:rsidRPr="000E4FF2">
        <w:rPr>
          <w:rFonts w:ascii="Times New Roman" w:hAnsi="Times New Roman"/>
          <w:b/>
          <w:bCs/>
          <w:sz w:val="24"/>
          <w:szCs w:val="24"/>
          <w:lang w:val="bg-BG"/>
        </w:rPr>
        <w:t>V</w:t>
      </w:r>
      <w:r w:rsidR="007E7EEA" w:rsidRPr="000E4FF2">
        <w:rPr>
          <w:rFonts w:ascii="Times New Roman" w:hAnsi="Times New Roman"/>
          <w:b/>
          <w:bCs/>
          <w:sz w:val="24"/>
          <w:szCs w:val="24"/>
          <w:lang w:val="bg-BG"/>
        </w:rPr>
        <w:t>І</w:t>
      </w:r>
      <w:r w:rsidR="006C4271" w:rsidRPr="000E4FF2">
        <w:rPr>
          <w:rFonts w:ascii="Times New Roman" w:hAnsi="Times New Roman"/>
          <w:b/>
          <w:bCs/>
          <w:sz w:val="24"/>
          <w:szCs w:val="24"/>
          <w:lang w:val="bg-BG"/>
        </w:rPr>
        <w:t>І</w:t>
      </w:r>
      <w:r w:rsidR="006C4271" w:rsidRPr="000E4FF2">
        <w:rPr>
          <w:rStyle w:val="17"/>
          <w:rFonts w:ascii="Times New Roman" w:hAnsi="Times New Roman"/>
          <w:b w:val="0"/>
          <w:sz w:val="24"/>
          <w:szCs w:val="24"/>
          <w:lang w:val="bg-BG"/>
        </w:rPr>
        <w:softHyphen/>
      </w:r>
      <w:r w:rsidR="006C4271" w:rsidRPr="000E4FF2">
        <w:rPr>
          <w:rStyle w:val="17"/>
          <w:rFonts w:ascii="Times New Roman" w:hAnsi="Times New Roman"/>
          <w:b w:val="0"/>
          <w:sz w:val="24"/>
          <w:szCs w:val="24"/>
          <w:lang w:val="bg-BG"/>
        </w:rPr>
        <w:softHyphen/>
      </w:r>
      <w:r w:rsidR="006C4271" w:rsidRPr="000E4FF2">
        <w:rPr>
          <w:rStyle w:val="17"/>
          <w:rFonts w:ascii="Times New Roman" w:hAnsi="Times New Roman"/>
          <w:b w:val="0"/>
          <w:sz w:val="24"/>
          <w:szCs w:val="24"/>
          <w:lang w:val="bg-BG"/>
        </w:rPr>
        <w:softHyphen/>
      </w:r>
      <w:r w:rsidR="006C4271" w:rsidRPr="000E4FF2">
        <w:rPr>
          <w:rStyle w:val="17"/>
          <w:rFonts w:ascii="Times New Roman" w:hAnsi="Times New Roman"/>
          <w:b w:val="0"/>
          <w:sz w:val="24"/>
          <w:szCs w:val="24"/>
          <w:lang w:val="bg-BG"/>
        </w:rPr>
        <w:softHyphen/>
      </w:r>
      <w:r w:rsidR="006C4271" w:rsidRPr="000E4FF2">
        <w:rPr>
          <w:rStyle w:val="17"/>
          <w:rFonts w:ascii="Times New Roman" w:hAnsi="Times New Roman"/>
          <w:b w:val="0"/>
          <w:sz w:val="24"/>
          <w:szCs w:val="24"/>
          <w:lang w:val="bg-BG"/>
        </w:rPr>
        <w:softHyphen/>
      </w:r>
      <w:r w:rsidR="006C4271" w:rsidRPr="000E4FF2">
        <w:rPr>
          <w:rStyle w:val="17"/>
          <w:rFonts w:ascii="Times New Roman" w:hAnsi="Times New Roman"/>
          <w:b w:val="0"/>
          <w:sz w:val="24"/>
          <w:szCs w:val="24"/>
          <w:lang w:val="bg-BG"/>
        </w:rPr>
        <w:softHyphen/>
      </w:r>
      <w:r w:rsidR="006C4271" w:rsidRPr="000E4FF2">
        <w:rPr>
          <w:rStyle w:val="17"/>
          <w:rFonts w:ascii="Times New Roman" w:hAnsi="Times New Roman"/>
          <w:b w:val="0"/>
          <w:sz w:val="24"/>
          <w:szCs w:val="24"/>
          <w:lang w:val="bg-BG"/>
        </w:rPr>
        <w:softHyphen/>
        <w:t xml:space="preserve">. </w:t>
      </w:r>
      <w:r w:rsidR="006C4271" w:rsidRPr="000E4FF2">
        <w:rPr>
          <w:rFonts w:ascii="Times New Roman" w:eastAsia="Times New Roman" w:hAnsi="Times New Roman"/>
          <w:b/>
          <w:bCs/>
          <w:smallCaps/>
          <w:spacing w:val="5"/>
          <w:sz w:val="24"/>
          <w:szCs w:val="24"/>
          <w:lang w:val="bg-BG"/>
        </w:rPr>
        <w:t>Профил на купувача</w:t>
      </w:r>
      <w:bookmarkEnd w:id="74"/>
    </w:p>
    <w:p w:rsidR="006C4271" w:rsidRPr="000E4FF2" w:rsidRDefault="006C4271" w:rsidP="006E092D">
      <w:pPr>
        <w:ind w:firstLine="283"/>
        <w:jc w:val="both"/>
        <w:textAlignment w:val="center"/>
      </w:pPr>
      <w:r w:rsidRPr="000E4FF2">
        <w:tab/>
        <w:t>В профила на купувача се публикуват под формата на електронни документи:</w:t>
      </w:r>
    </w:p>
    <w:p w:rsidR="008C1C61" w:rsidRPr="000E4FF2" w:rsidRDefault="006C4271" w:rsidP="006E092D">
      <w:pPr>
        <w:ind w:firstLine="283"/>
        <w:jc w:val="both"/>
        <w:textAlignment w:val="center"/>
        <w:rPr>
          <w:rStyle w:val="alt"/>
          <w:shd w:val="clear" w:color="auto" w:fill="FFFFFF"/>
        </w:rPr>
      </w:pPr>
      <w:r w:rsidRPr="000E4FF2">
        <w:tab/>
      </w:r>
      <w:r w:rsidR="00351026" w:rsidRPr="000E4FF2">
        <w:rPr>
          <w:rStyle w:val="alcapt"/>
          <w:i/>
          <w:iCs/>
          <w:shd w:val="clear" w:color="auto" w:fill="FFFFFF"/>
        </w:rPr>
        <w:t>1.</w:t>
      </w:r>
      <w:r w:rsidR="00351026" w:rsidRPr="000E4FF2">
        <w:rPr>
          <w:rStyle w:val="alt"/>
          <w:shd w:val="clear" w:color="auto" w:fill="FFFFFF"/>
        </w:rPr>
        <w:t> информацията, свързана с проведени пазарни консултации;</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2.</w:t>
      </w:r>
      <w:r w:rsidRPr="000E4FF2">
        <w:rPr>
          <w:rStyle w:val="alt"/>
          <w:shd w:val="clear" w:color="auto" w:fill="FFFFFF"/>
        </w:rPr>
        <w:t> всички решения</w:t>
      </w:r>
      <w:r w:rsidR="008C1C61" w:rsidRPr="000E4FF2">
        <w:rPr>
          <w:rStyle w:val="alt"/>
          <w:shd w:val="clear" w:color="auto" w:fill="FFFFFF"/>
        </w:rPr>
        <w:t xml:space="preserve"> и обявления</w:t>
      </w:r>
      <w:r w:rsidRPr="000E4FF2">
        <w:rPr>
          <w:rStyle w:val="alt"/>
          <w:shd w:val="clear" w:color="auto" w:fill="FFFFFF"/>
        </w:rPr>
        <w:t>, свързани с откриването, възлагането, изпълнението и прекратяването на обществен</w:t>
      </w:r>
      <w:r w:rsidR="008C1C61" w:rsidRPr="000E4FF2">
        <w:rPr>
          <w:rStyle w:val="alt"/>
          <w:shd w:val="clear" w:color="auto" w:fill="FFFFFF"/>
        </w:rPr>
        <w:t>ата поръчка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3.</w:t>
      </w:r>
      <w:r w:rsidRPr="000E4FF2">
        <w:rPr>
          <w:rStyle w:val="alt"/>
          <w:shd w:val="clear" w:color="auto" w:fill="FFFFFF"/>
        </w:rPr>
        <w:t> документаци</w:t>
      </w:r>
      <w:r w:rsidR="008C1C61" w:rsidRPr="000E4FF2">
        <w:rPr>
          <w:rStyle w:val="alt"/>
          <w:shd w:val="clear" w:color="auto" w:fill="FFFFFF"/>
        </w:rPr>
        <w:t>ята за обществена</w:t>
      </w:r>
      <w:r w:rsidRPr="000E4FF2">
        <w:rPr>
          <w:rStyle w:val="alt"/>
          <w:shd w:val="clear" w:color="auto" w:fill="FFFFFF"/>
        </w:rPr>
        <w:t xml:space="preserve"> поръчк</w:t>
      </w:r>
      <w:r w:rsidR="008C1C61" w:rsidRPr="000E4FF2">
        <w:rPr>
          <w:rStyle w:val="alt"/>
          <w:shd w:val="clear" w:color="auto" w:fill="FFFFFF"/>
        </w:rPr>
        <w:t>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4.</w:t>
      </w:r>
      <w:r w:rsidRPr="000E4FF2">
        <w:rPr>
          <w:rStyle w:val="alt"/>
          <w:shd w:val="clear" w:color="auto" w:fill="FFFFFF"/>
        </w:rPr>
        <w:t> разясненията, предоставени от възложителите във връзка с обществен</w:t>
      </w:r>
      <w:r w:rsidR="008C1C61" w:rsidRPr="000E4FF2">
        <w:rPr>
          <w:rStyle w:val="alt"/>
          <w:shd w:val="clear" w:color="auto" w:fill="FFFFFF"/>
        </w:rPr>
        <w:t>ата поръчка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5.</w:t>
      </w:r>
      <w:r w:rsidRPr="000E4FF2">
        <w:rPr>
          <w:rStyle w:val="alt"/>
          <w:shd w:val="clear" w:color="auto" w:fill="FFFFFF"/>
        </w:rPr>
        <w:t> протоколите и окончателни</w:t>
      </w:r>
      <w:r w:rsidR="008C1C61" w:rsidRPr="000E4FF2">
        <w:rPr>
          <w:rStyle w:val="alt"/>
          <w:shd w:val="clear" w:color="auto" w:fill="FFFFFF"/>
        </w:rPr>
        <w:t>я</w:t>
      </w:r>
      <w:r w:rsidRPr="000E4FF2">
        <w:rPr>
          <w:rStyle w:val="alt"/>
          <w:shd w:val="clear" w:color="auto" w:fill="FFFFFF"/>
        </w:rPr>
        <w:t xml:space="preserve"> доклад на комиси</w:t>
      </w:r>
      <w:r w:rsidR="008C1C61" w:rsidRPr="000E4FF2">
        <w:rPr>
          <w:rStyle w:val="alt"/>
          <w:shd w:val="clear" w:color="auto" w:fill="FFFFFF"/>
        </w:rPr>
        <w:t>ята</w:t>
      </w:r>
      <w:r w:rsidRPr="000E4FF2">
        <w:rPr>
          <w:rStyle w:val="alt"/>
          <w:shd w:val="clear" w:color="auto" w:fill="FFFFFF"/>
        </w:rPr>
        <w:t xml:space="preserve"> за провеждане на процедур</w:t>
      </w:r>
      <w:r w:rsidR="008C1C61" w:rsidRPr="000E4FF2">
        <w:rPr>
          <w:rStyle w:val="alt"/>
          <w:shd w:val="clear" w:color="auto" w:fill="FFFFFF"/>
        </w:rPr>
        <w:t>ата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6.</w:t>
      </w:r>
      <w:r w:rsidRPr="000E4FF2">
        <w:rPr>
          <w:rStyle w:val="alt"/>
          <w:shd w:val="clear" w:color="auto" w:fill="FFFFFF"/>
        </w:rPr>
        <w:t> договорите за обществени поръчки, включително приложенията към тях;</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7.</w:t>
      </w:r>
      <w:r w:rsidRPr="000E4FF2">
        <w:rPr>
          <w:rStyle w:val="alt"/>
          <w:shd w:val="clear" w:color="auto" w:fill="FFFFFF"/>
        </w:rPr>
        <w:t> договорите за подизпълнение;</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8.</w:t>
      </w:r>
      <w:r w:rsidRPr="000E4FF2">
        <w:rPr>
          <w:rStyle w:val="alt"/>
          <w:shd w:val="clear" w:color="auto" w:fill="FFFFFF"/>
        </w:rPr>
        <w:t> допълнителните споразумения за изменения на договорите за обществени поръчки;</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10.</w:t>
      </w:r>
      <w:r w:rsidRPr="000E4FF2">
        <w:rPr>
          <w:rStyle w:val="alt"/>
          <w:shd w:val="clear" w:color="auto" w:fill="FFFFFF"/>
        </w:rPr>
        <w:t> информация при производство по обжалване;</w:t>
      </w:r>
    </w:p>
    <w:p w:rsidR="008C1C61" w:rsidRPr="000E4FF2" w:rsidRDefault="00351026" w:rsidP="008C1C61">
      <w:pPr>
        <w:ind w:firstLine="708"/>
        <w:jc w:val="both"/>
        <w:textAlignment w:val="center"/>
      </w:pPr>
      <w:r w:rsidRPr="000E4FF2">
        <w:rPr>
          <w:rStyle w:val="alcapt"/>
          <w:i/>
          <w:iCs/>
          <w:shd w:val="clear" w:color="auto" w:fill="FFFFFF"/>
        </w:rPr>
        <w:lastRenderedPageBreak/>
        <w:t>11.</w:t>
      </w:r>
      <w:r w:rsidRPr="000E4FF2">
        <w:rPr>
          <w:rStyle w:val="alt"/>
          <w:shd w:val="clear" w:color="auto" w:fill="FFFFFF"/>
        </w:rPr>
        <w:t> становищата на Агенцията по обществени поръчки във връзка с осъществявания от нея предварителен контрол.</w:t>
      </w:r>
      <w:r w:rsidRPr="000E4FF2">
        <w:t xml:space="preserve"> </w:t>
      </w:r>
    </w:p>
    <w:p w:rsidR="006C4271" w:rsidRPr="000E4FF2" w:rsidRDefault="00451B80" w:rsidP="008C1C61">
      <w:pPr>
        <w:ind w:firstLine="708"/>
        <w:jc w:val="both"/>
        <w:textAlignment w:val="center"/>
      </w:pPr>
      <w:r w:rsidRPr="000E4FF2">
        <w:rPr>
          <w:shd w:val="clear" w:color="auto" w:fill="FFFFFF"/>
        </w:rPr>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rsidR="006C4271" w:rsidRPr="000E4FF2" w:rsidRDefault="006C4271" w:rsidP="006E092D">
      <w:pPr>
        <w:ind w:firstLine="283"/>
        <w:jc w:val="both"/>
        <w:textAlignment w:val="center"/>
      </w:pPr>
      <w:r w:rsidRPr="000E4FF2">
        <w:tab/>
      </w:r>
      <w:r w:rsidR="00451B80" w:rsidRPr="000E4FF2">
        <w:rPr>
          <w:shd w:val="clear" w:color="auto" w:fill="FFFFFF"/>
        </w:rPr>
        <w:t>С публикуването на документите на профила на купувача се приема, че заинтересованите лица и/или участниците са уведомени относно отразените в тях обстоятелства, освен ако друго е предвидено в ЗОП.</w:t>
      </w:r>
    </w:p>
    <w:p w:rsidR="0068468B" w:rsidRPr="000E4FF2" w:rsidRDefault="0068468B" w:rsidP="006E092D">
      <w:pPr>
        <w:ind w:firstLine="283"/>
        <w:jc w:val="both"/>
        <w:textAlignment w:val="center"/>
      </w:pPr>
    </w:p>
    <w:p w:rsidR="00C824AF" w:rsidRPr="000E4FF2" w:rsidRDefault="0068468B" w:rsidP="006E092D">
      <w:pPr>
        <w:pStyle w:val="PlainText"/>
        <w:spacing w:after="120"/>
        <w:jc w:val="both"/>
        <w:outlineLvl w:val="0"/>
        <w:rPr>
          <w:rFonts w:ascii="Times New Roman" w:eastAsia="Times New Roman" w:hAnsi="Times New Roman"/>
          <w:b/>
          <w:bCs/>
          <w:smallCaps/>
          <w:spacing w:val="5"/>
          <w:sz w:val="24"/>
          <w:szCs w:val="24"/>
          <w:lang w:val="bg-BG"/>
        </w:rPr>
      </w:pPr>
      <w:r w:rsidRPr="000E4FF2">
        <w:rPr>
          <w:rStyle w:val="17"/>
          <w:rFonts w:ascii="Times New Roman" w:hAnsi="Times New Roman"/>
          <w:sz w:val="24"/>
          <w:szCs w:val="24"/>
          <w:lang w:val="bg-BG"/>
        </w:rPr>
        <w:tab/>
      </w:r>
      <w:bookmarkStart w:id="75" w:name="_Toc27476726"/>
      <w:r w:rsidRPr="000E4FF2">
        <w:rPr>
          <w:rStyle w:val="17"/>
          <w:rFonts w:ascii="Times New Roman" w:hAnsi="Times New Roman"/>
          <w:sz w:val="24"/>
          <w:szCs w:val="24"/>
          <w:lang w:val="bg-BG"/>
        </w:rPr>
        <w:t xml:space="preserve">Раздел </w:t>
      </w:r>
      <w:r w:rsidR="001C69B0" w:rsidRPr="000E4FF2">
        <w:rPr>
          <w:rFonts w:ascii="Times New Roman" w:hAnsi="Times New Roman"/>
          <w:b/>
          <w:bCs/>
          <w:sz w:val="24"/>
          <w:szCs w:val="24"/>
          <w:lang w:val="bg-BG"/>
        </w:rPr>
        <w:t>VІІІ</w:t>
      </w:r>
      <w:r w:rsidR="001C69B0" w:rsidRPr="000E4FF2">
        <w:rPr>
          <w:rStyle w:val="17"/>
          <w:rFonts w:ascii="Times New Roman" w:hAnsi="Times New Roman"/>
          <w:b w:val="0"/>
          <w:sz w:val="24"/>
          <w:szCs w:val="24"/>
          <w:lang w:val="bg-BG"/>
        </w:rPr>
        <w:softHyphen/>
      </w:r>
      <w:r w:rsidR="001C69B0" w:rsidRPr="000E4FF2">
        <w:rPr>
          <w:rStyle w:val="17"/>
          <w:rFonts w:ascii="Times New Roman" w:hAnsi="Times New Roman"/>
          <w:b w:val="0"/>
          <w:sz w:val="24"/>
          <w:szCs w:val="24"/>
          <w:lang w:val="bg-BG"/>
        </w:rPr>
        <w:softHyphen/>
      </w:r>
      <w:r w:rsidR="001C69B0" w:rsidRPr="000E4FF2">
        <w:rPr>
          <w:rStyle w:val="17"/>
          <w:rFonts w:ascii="Times New Roman" w:hAnsi="Times New Roman"/>
          <w:b w:val="0"/>
          <w:sz w:val="24"/>
          <w:szCs w:val="24"/>
          <w:lang w:val="bg-BG"/>
        </w:rPr>
        <w:softHyphen/>
      </w:r>
      <w:r w:rsidR="001C69B0" w:rsidRPr="000E4FF2">
        <w:rPr>
          <w:rStyle w:val="17"/>
          <w:rFonts w:ascii="Times New Roman" w:hAnsi="Times New Roman"/>
          <w:b w:val="0"/>
          <w:sz w:val="24"/>
          <w:szCs w:val="24"/>
          <w:lang w:val="bg-BG"/>
        </w:rPr>
        <w:softHyphen/>
      </w:r>
      <w:r w:rsidR="001C69B0" w:rsidRPr="000E4FF2">
        <w:rPr>
          <w:rStyle w:val="17"/>
          <w:rFonts w:ascii="Times New Roman" w:hAnsi="Times New Roman"/>
          <w:b w:val="0"/>
          <w:sz w:val="24"/>
          <w:szCs w:val="24"/>
          <w:lang w:val="bg-BG"/>
        </w:rPr>
        <w:softHyphen/>
      </w:r>
      <w:r w:rsidR="001C69B0" w:rsidRPr="000E4FF2">
        <w:rPr>
          <w:rStyle w:val="17"/>
          <w:rFonts w:ascii="Times New Roman" w:hAnsi="Times New Roman"/>
          <w:b w:val="0"/>
          <w:sz w:val="24"/>
          <w:szCs w:val="24"/>
          <w:lang w:val="bg-BG"/>
        </w:rPr>
        <w:softHyphen/>
      </w:r>
      <w:r w:rsidR="001C69B0"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00946F29"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r>
      <w:r w:rsidRPr="000E4FF2">
        <w:rPr>
          <w:rStyle w:val="17"/>
          <w:rFonts w:ascii="Times New Roman" w:hAnsi="Times New Roman"/>
          <w:b w:val="0"/>
          <w:sz w:val="24"/>
          <w:szCs w:val="24"/>
          <w:lang w:val="bg-BG"/>
        </w:rPr>
        <w:softHyphen/>
        <w:t xml:space="preserve">. </w:t>
      </w:r>
      <w:r w:rsidR="00C824AF" w:rsidRPr="000E4FF2">
        <w:rPr>
          <w:rFonts w:ascii="Times New Roman" w:eastAsia="Times New Roman" w:hAnsi="Times New Roman"/>
          <w:b/>
          <w:bCs/>
          <w:smallCaps/>
          <w:spacing w:val="5"/>
          <w:sz w:val="24"/>
          <w:szCs w:val="24"/>
          <w:lang w:val="bg-BG"/>
        </w:rPr>
        <w:t>Изчисляване на срокове</w:t>
      </w:r>
      <w:bookmarkEnd w:id="75"/>
    </w:p>
    <w:p w:rsidR="00C824AF" w:rsidRPr="000E4FF2" w:rsidRDefault="00C824AF" w:rsidP="006E092D">
      <w:pPr>
        <w:pStyle w:val="PlainText"/>
        <w:jc w:val="both"/>
        <w:rPr>
          <w:rFonts w:ascii="Times New Roman" w:hAnsi="Times New Roman"/>
          <w:sz w:val="24"/>
          <w:szCs w:val="24"/>
          <w:lang w:val="bg-BG"/>
        </w:rPr>
      </w:pPr>
      <w:r w:rsidRPr="000E4FF2">
        <w:rPr>
          <w:rFonts w:ascii="Times New Roman" w:hAnsi="Times New Roman"/>
          <w:sz w:val="24"/>
          <w:szCs w:val="24"/>
          <w:lang w:val="bg-BG"/>
        </w:rPr>
        <w:tab/>
        <w:t xml:space="preserve">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 </w:t>
      </w:r>
    </w:p>
    <w:p w:rsidR="00C824AF" w:rsidRPr="000E4FF2" w:rsidRDefault="00C824AF" w:rsidP="006E092D">
      <w:pPr>
        <w:pStyle w:val="PlainText"/>
        <w:jc w:val="both"/>
        <w:rPr>
          <w:rFonts w:ascii="Times New Roman" w:hAnsi="Times New Roman"/>
          <w:sz w:val="24"/>
          <w:szCs w:val="24"/>
          <w:lang w:val="bg-BG"/>
        </w:rPr>
      </w:pPr>
      <w:r w:rsidRPr="000E4FF2">
        <w:rPr>
          <w:rFonts w:ascii="Times New Roman" w:hAnsi="Times New Roman"/>
          <w:sz w:val="24"/>
          <w:szCs w:val="24"/>
          <w:lang w:val="bg-BG"/>
        </w:rPr>
        <w:tab/>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C824AF" w:rsidRPr="000E4FF2" w:rsidRDefault="00C824AF" w:rsidP="006E092D">
      <w:pPr>
        <w:pStyle w:val="PlainText"/>
        <w:jc w:val="both"/>
        <w:rPr>
          <w:rFonts w:ascii="Times New Roman" w:hAnsi="Times New Roman"/>
          <w:sz w:val="24"/>
          <w:szCs w:val="24"/>
          <w:lang w:val="bg-BG"/>
        </w:rPr>
      </w:pPr>
      <w:r w:rsidRPr="000E4FF2">
        <w:rPr>
          <w:rFonts w:ascii="Times New Roman" w:hAnsi="Times New Roman"/>
          <w:sz w:val="24"/>
          <w:szCs w:val="24"/>
          <w:lang w:val="bg-BG"/>
        </w:rPr>
        <w:tab/>
        <w:t>3. Когато последният ден от срока по т. 1 е неприсъствен, срокът изтича в първия присъствен ден.</w:t>
      </w:r>
    </w:p>
    <w:p w:rsidR="00C066A7" w:rsidRPr="000E4FF2" w:rsidRDefault="00C824AF" w:rsidP="00C066A7">
      <w:pPr>
        <w:pStyle w:val="Default"/>
        <w:jc w:val="both"/>
        <w:rPr>
          <w:rFonts w:eastAsia="Times New Roman"/>
          <w:color w:val="auto"/>
        </w:rPr>
      </w:pPr>
      <w:r w:rsidRPr="000E4FF2">
        <w:rPr>
          <w:color w:val="auto"/>
        </w:rPr>
        <w:tab/>
        <w:t xml:space="preserve">4. Последният ден на срока изтича в момента на приключване на работното време на възложителя. </w:t>
      </w:r>
      <w:r w:rsidR="00C066A7" w:rsidRPr="000E4FF2">
        <w:rPr>
          <w:rFonts w:eastAsia="Times New Roman"/>
          <w:color w:val="auto"/>
        </w:rPr>
        <w:t xml:space="preserve">В случаите, при които се подава информация до автоматизирани системи за електронна обработка, срокът изтича: </w:t>
      </w:r>
    </w:p>
    <w:p w:rsidR="00C066A7" w:rsidRPr="000E4FF2" w:rsidRDefault="00C066A7" w:rsidP="00C066A7">
      <w:pPr>
        <w:autoSpaceDE w:val="0"/>
        <w:autoSpaceDN w:val="0"/>
        <w:adjustRightInd w:val="0"/>
        <w:ind w:firstLine="708"/>
        <w:rPr>
          <w:rFonts w:eastAsia="Times New Roman"/>
        </w:rPr>
      </w:pPr>
      <w:r w:rsidRPr="000E4FF2">
        <w:rPr>
          <w:rFonts w:eastAsia="Times New Roman"/>
          <w:i/>
          <w:iCs/>
        </w:rPr>
        <w:t xml:space="preserve">1. </w:t>
      </w:r>
      <w:r w:rsidRPr="000E4FF2">
        <w:rPr>
          <w:rFonts w:eastAsia="Times New Roman"/>
        </w:rPr>
        <w:t xml:space="preserve">в 24,00 ч. на този ден - при системи, които работят без прекъсване; </w:t>
      </w:r>
    </w:p>
    <w:p w:rsidR="00C824AF" w:rsidRPr="000E4FF2" w:rsidRDefault="00C066A7" w:rsidP="00C066A7">
      <w:pPr>
        <w:pStyle w:val="PlainText"/>
        <w:ind w:firstLine="708"/>
        <w:jc w:val="both"/>
        <w:rPr>
          <w:rFonts w:ascii="Times New Roman" w:hAnsi="Times New Roman"/>
          <w:sz w:val="24"/>
          <w:szCs w:val="24"/>
          <w:lang w:val="bg-BG"/>
        </w:rPr>
      </w:pPr>
      <w:r w:rsidRPr="000E4FF2">
        <w:rPr>
          <w:rFonts w:ascii="Times New Roman" w:eastAsia="Times New Roman" w:hAnsi="Times New Roman"/>
          <w:i/>
          <w:iCs/>
          <w:sz w:val="24"/>
          <w:szCs w:val="24"/>
          <w:lang w:val="bg-BG" w:eastAsia="bg-BG"/>
        </w:rPr>
        <w:t xml:space="preserve">2. </w:t>
      </w:r>
      <w:r w:rsidRPr="000E4FF2">
        <w:rPr>
          <w:rFonts w:ascii="Times New Roman" w:eastAsia="Times New Roman" w:hAnsi="Times New Roman"/>
          <w:sz w:val="24"/>
          <w:szCs w:val="24"/>
          <w:lang w:val="bg-BG" w:eastAsia="bg-BG"/>
        </w:rPr>
        <w:t>в срок, определен от възложителя, но не по-рано от приключване на работното време, когато системата работи с прекъсване.</w:t>
      </w:r>
    </w:p>
    <w:p w:rsidR="00AB5DFF" w:rsidRPr="000E4FF2" w:rsidRDefault="00C824AF" w:rsidP="006E092D">
      <w:pPr>
        <w:pStyle w:val="Style9"/>
        <w:widowControl/>
        <w:jc w:val="both"/>
        <w:rPr>
          <w:rFonts w:eastAsia="Times New Roman"/>
        </w:rPr>
      </w:pPr>
      <w:r w:rsidRPr="000E4FF2">
        <w:tab/>
        <w:t xml:space="preserve">5. </w:t>
      </w:r>
      <w:r w:rsidRPr="000E4FF2">
        <w:rPr>
          <w:rFonts w:eastAsia="Times New Roman"/>
        </w:rPr>
        <w:t>Сроковете в документацията са в календарни дни. Когато срокът е в работни дни, това е изрично указано при посочването на съответния срок.</w:t>
      </w:r>
    </w:p>
    <w:p w:rsidR="008637DB" w:rsidRPr="000E4FF2" w:rsidRDefault="008637DB" w:rsidP="006E092D">
      <w:pPr>
        <w:pStyle w:val="Style9"/>
        <w:widowControl/>
        <w:jc w:val="both"/>
        <w:rPr>
          <w:rFonts w:eastAsia="Times New Roman"/>
        </w:rPr>
      </w:pPr>
    </w:p>
    <w:p w:rsidR="008637DB" w:rsidRPr="000E4FF2" w:rsidRDefault="008637DB" w:rsidP="006E092D">
      <w:pPr>
        <w:pStyle w:val="Style9"/>
        <w:widowControl/>
        <w:jc w:val="both"/>
        <w:rPr>
          <w:rFonts w:eastAsia="Times New Roman"/>
        </w:rPr>
      </w:pPr>
    </w:p>
    <w:p w:rsidR="003D5835" w:rsidRPr="000E4FF2" w:rsidRDefault="003D5835" w:rsidP="00DF7285">
      <w:pPr>
        <w:pStyle w:val="PlainText"/>
        <w:spacing w:after="120"/>
        <w:jc w:val="both"/>
        <w:outlineLvl w:val="0"/>
        <w:rPr>
          <w:rFonts w:ascii="Times New Roman" w:eastAsia="Times New Roman" w:hAnsi="Times New Roman"/>
          <w:b/>
          <w:bCs/>
          <w:smallCaps/>
          <w:spacing w:val="5"/>
          <w:sz w:val="24"/>
          <w:szCs w:val="24"/>
          <w:lang w:val="bg-BG"/>
        </w:rPr>
        <w:sectPr w:rsidR="003D5835" w:rsidRPr="000E4FF2" w:rsidSect="00FC603D">
          <w:footerReference w:type="even" r:id="rId14"/>
          <w:footerReference w:type="default" r:id="rId15"/>
          <w:pgSz w:w="12240" w:h="15840"/>
          <w:pgMar w:top="1191" w:right="1134" w:bottom="1191" w:left="1134" w:header="709" w:footer="709" w:gutter="0"/>
          <w:cols w:space="708"/>
          <w:noEndnote/>
          <w:titlePg/>
          <w:docGrid w:linePitch="326"/>
        </w:sectPr>
      </w:pPr>
      <w:bookmarkStart w:id="76" w:name="_Toc459563088"/>
    </w:p>
    <w:bookmarkEnd w:id="76"/>
    <w:p w:rsidR="008512D9" w:rsidRPr="000E4FF2" w:rsidRDefault="008512D9" w:rsidP="008512D9">
      <w:pPr>
        <w:spacing w:after="120"/>
        <w:rPr>
          <w:rStyle w:val="BookTitle"/>
        </w:rPr>
      </w:pPr>
      <w:r w:rsidRPr="000E4FF2">
        <w:rPr>
          <w:rStyle w:val="BookTitle"/>
        </w:rPr>
        <w:lastRenderedPageBreak/>
        <w:t>Образци:</w:t>
      </w:r>
    </w:p>
    <w:p w:rsidR="008512D9" w:rsidRPr="000E4FF2" w:rsidRDefault="008512D9" w:rsidP="008512D9">
      <w:pPr>
        <w:rPr>
          <w:rStyle w:val="BookTitle"/>
          <w:b w:val="0"/>
        </w:rPr>
      </w:pPr>
      <w:r w:rsidRPr="000E4FF2">
        <w:rPr>
          <w:rStyle w:val="BookTitle"/>
        </w:rPr>
        <w:t>Образец № 1</w:t>
      </w:r>
      <w:r w:rsidRPr="000E4FF2">
        <w:rPr>
          <w:rStyle w:val="BookTitle"/>
          <w:b w:val="0"/>
        </w:rPr>
        <w:t xml:space="preserve"> Опис на представените документи</w:t>
      </w:r>
    </w:p>
    <w:p w:rsidR="008512D9" w:rsidRPr="000E4FF2" w:rsidRDefault="008512D9" w:rsidP="008512D9">
      <w:pPr>
        <w:rPr>
          <w:rStyle w:val="BookTitle"/>
          <w:b w:val="0"/>
        </w:rPr>
      </w:pPr>
      <w:r w:rsidRPr="000E4FF2">
        <w:rPr>
          <w:rStyle w:val="BookTitle"/>
        </w:rPr>
        <w:t>Образец № 2</w:t>
      </w:r>
      <w:r w:rsidRPr="000E4FF2">
        <w:rPr>
          <w:rStyle w:val="BookTitle"/>
          <w:b w:val="0"/>
        </w:rPr>
        <w:t xml:space="preserve"> Предложение за изпълнение на поръчката</w:t>
      </w:r>
    </w:p>
    <w:p w:rsidR="008512D9" w:rsidRPr="000E4FF2" w:rsidRDefault="008512D9" w:rsidP="008512D9">
      <w:pPr>
        <w:rPr>
          <w:rStyle w:val="BookTitle"/>
          <w:b w:val="0"/>
        </w:rPr>
      </w:pPr>
      <w:r w:rsidRPr="000E4FF2">
        <w:rPr>
          <w:rStyle w:val="BookTitle"/>
        </w:rPr>
        <w:t>Образец № 2.1</w:t>
      </w:r>
      <w:r w:rsidRPr="000E4FF2">
        <w:rPr>
          <w:rStyle w:val="BookTitle"/>
          <w:b w:val="0"/>
        </w:rPr>
        <w:t xml:space="preserve"> Таблица за съответствие на техническите параметри и характеристики на предлаганите стоки с изискванията на Възложителя, посочени в Техническата спецификация</w:t>
      </w:r>
    </w:p>
    <w:p w:rsidR="008512D9" w:rsidRPr="000E4FF2" w:rsidRDefault="008512D9" w:rsidP="008512D9">
      <w:pPr>
        <w:rPr>
          <w:rStyle w:val="BookTitle"/>
          <w:b w:val="0"/>
        </w:rPr>
      </w:pPr>
      <w:r w:rsidRPr="000E4FF2">
        <w:rPr>
          <w:rStyle w:val="BookTitle"/>
        </w:rPr>
        <w:t>Образец № 3</w:t>
      </w:r>
      <w:r w:rsidRPr="000E4FF2">
        <w:rPr>
          <w:rStyle w:val="BookTitle"/>
          <w:b w:val="0"/>
        </w:rPr>
        <w:t xml:space="preserve"> Ценово предложение </w:t>
      </w:r>
    </w:p>
    <w:p w:rsidR="00000BFA" w:rsidRPr="000E4FF2" w:rsidRDefault="00000BFA" w:rsidP="00000BFA"/>
    <w:p w:rsidR="004D6AA9" w:rsidRPr="000E4FF2" w:rsidRDefault="004D6AA9" w:rsidP="00000BFA">
      <w:pPr>
        <w:pStyle w:val="TOC3"/>
      </w:pPr>
    </w:p>
    <w:sectPr w:rsidR="004D6AA9" w:rsidRPr="000E4FF2" w:rsidSect="00FC603D">
      <w:pgSz w:w="12240" w:h="15840"/>
      <w:pgMar w:top="1191" w:right="1134" w:bottom="1191" w:left="1134" w:header="709" w:footer="709"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7B0" w:rsidRDefault="004817B0">
      <w:r>
        <w:separator/>
      </w:r>
    </w:p>
  </w:endnote>
  <w:endnote w:type="continuationSeparator" w:id="0">
    <w:p w:rsidR="004817B0" w:rsidRDefault="00481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okCYR">
    <w:altName w:val="Times New Roman"/>
    <w:panose1 w:val="00000000000000000000"/>
    <w:charset w:val="CC"/>
    <w:family w:val="roman"/>
    <w:notTrueType/>
    <w:pitch w:val="default"/>
    <w:sig w:usb0="00000201" w:usb1="00000000" w:usb2="00000000" w:usb3="00000000" w:csb0="00000005" w:csb1="00000000"/>
  </w:font>
  <w:font w:name="Calibri Light">
    <w:charset w:val="CC"/>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F43" w:rsidRDefault="00D11928" w:rsidP="007378E7">
    <w:pPr>
      <w:pStyle w:val="Footer"/>
      <w:framePr w:wrap="around" w:vAnchor="text" w:hAnchor="margin" w:xAlign="right" w:y="1"/>
      <w:rPr>
        <w:rStyle w:val="PageNumber"/>
      </w:rPr>
    </w:pPr>
    <w:r>
      <w:rPr>
        <w:rStyle w:val="PageNumber"/>
      </w:rPr>
      <w:fldChar w:fldCharType="begin"/>
    </w:r>
    <w:r w:rsidR="00103F43">
      <w:rPr>
        <w:rStyle w:val="PageNumber"/>
      </w:rPr>
      <w:instrText xml:space="preserve">PAGE  </w:instrText>
    </w:r>
    <w:r>
      <w:rPr>
        <w:rStyle w:val="PageNumber"/>
      </w:rPr>
      <w:fldChar w:fldCharType="separate"/>
    </w:r>
    <w:r w:rsidR="00103F43">
      <w:rPr>
        <w:rStyle w:val="PageNumber"/>
        <w:noProof/>
      </w:rPr>
      <w:t>20</w:t>
    </w:r>
    <w:r>
      <w:rPr>
        <w:rStyle w:val="PageNumber"/>
      </w:rPr>
      <w:fldChar w:fldCharType="end"/>
    </w:r>
  </w:p>
  <w:p w:rsidR="00103F43" w:rsidRDefault="00103F43" w:rsidP="007378E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F43" w:rsidRPr="00A408D8" w:rsidRDefault="00103F43" w:rsidP="007378E7">
    <w:pPr>
      <w:pStyle w:val="Footer"/>
      <w:ind w:right="360"/>
      <w:rPr>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F43" w:rsidRPr="00A408D8" w:rsidRDefault="00103F43" w:rsidP="0040585A">
    <w:pPr>
      <w:pStyle w:val="Footer"/>
      <w:jc w:val="right"/>
      <w:rPr>
        <w:sz w:val="22"/>
        <w:szCs w:val="22"/>
      </w:rPr>
    </w:pPr>
    <w:r>
      <w:rPr>
        <w:sz w:val="22"/>
        <w:szCs w:val="22"/>
        <w:lang w:val="bg-BG"/>
      </w:rPr>
      <w:t>Страница</w:t>
    </w:r>
    <w:r w:rsidRPr="00A408D8">
      <w:rPr>
        <w:sz w:val="22"/>
        <w:szCs w:val="22"/>
      </w:rPr>
      <w:t xml:space="preserve"> | </w:t>
    </w:r>
    <w:r w:rsidR="00D11928" w:rsidRPr="00A408D8">
      <w:rPr>
        <w:sz w:val="22"/>
        <w:szCs w:val="22"/>
      </w:rPr>
      <w:fldChar w:fldCharType="begin"/>
    </w:r>
    <w:r w:rsidRPr="00A408D8">
      <w:rPr>
        <w:sz w:val="22"/>
        <w:szCs w:val="22"/>
      </w:rPr>
      <w:instrText xml:space="preserve"> PAGE   \* MERGEFORMAT </w:instrText>
    </w:r>
    <w:r w:rsidR="00D11928" w:rsidRPr="00A408D8">
      <w:rPr>
        <w:sz w:val="22"/>
        <w:szCs w:val="22"/>
      </w:rPr>
      <w:fldChar w:fldCharType="separate"/>
    </w:r>
    <w:r w:rsidR="002D73D9">
      <w:rPr>
        <w:noProof/>
        <w:sz w:val="22"/>
        <w:szCs w:val="22"/>
      </w:rPr>
      <w:t>4</w:t>
    </w:r>
    <w:r w:rsidR="00D11928" w:rsidRPr="00A408D8">
      <w:rPr>
        <w:sz w:val="22"/>
        <w:szCs w:val="22"/>
      </w:rPr>
      <w:fldChar w:fldCharType="end"/>
    </w:r>
    <w:r w:rsidRPr="00A408D8">
      <w:rPr>
        <w:sz w:val="22"/>
        <w:szCs w:val="22"/>
      </w:rPr>
      <w:t xml:space="preserve"> </w:t>
    </w:r>
  </w:p>
  <w:p w:rsidR="00103F43" w:rsidRDefault="00103F4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F43" w:rsidRDefault="00D11928" w:rsidP="0022661B">
    <w:pPr>
      <w:pStyle w:val="Footer"/>
      <w:framePr w:wrap="around" w:vAnchor="text" w:hAnchor="margin" w:xAlign="right" w:y="1"/>
      <w:rPr>
        <w:rStyle w:val="PageNumber"/>
      </w:rPr>
    </w:pPr>
    <w:r>
      <w:rPr>
        <w:rStyle w:val="PageNumber"/>
      </w:rPr>
      <w:fldChar w:fldCharType="begin"/>
    </w:r>
    <w:r w:rsidR="00103F43">
      <w:rPr>
        <w:rStyle w:val="PageNumber"/>
      </w:rPr>
      <w:instrText xml:space="preserve">PAGE  </w:instrText>
    </w:r>
    <w:r>
      <w:rPr>
        <w:rStyle w:val="PageNumber"/>
      </w:rPr>
      <w:fldChar w:fldCharType="end"/>
    </w:r>
  </w:p>
  <w:p w:rsidR="00103F43" w:rsidRDefault="00103F43" w:rsidP="0022661B">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F43" w:rsidRPr="0046696C" w:rsidRDefault="00103F43">
    <w:pPr>
      <w:pStyle w:val="Footer"/>
      <w:jc w:val="right"/>
      <w:rPr>
        <w:sz w:val="22"/>
        <w:szCs w:val="22"/>
      </w:rPr>
    </w:pPr>
    <w:r w:rsidRPr="0046696C">
      <w:rPr>
        <w:sz w:val="22"/>
        <w:szCs w:val="22"/>
        <w:lang w:val="bg-BG"/>
      </w:rPr>
      <w:t>Страница</w:t>
    </w:r>
    <w:r w:rsidRPr="0046696C">
      <w:rPr>
        <w:sz w:val="22"/>
        <w:szCs w:val="22"/>
      </w:rPr>
      <w:t xml:space="preserve"> | </w:t>
    </w:r>
    <w:r w:rsidR="00D11928" w:rsidRPr="0046696C">
      <w:rPr>
        <w:sz w:val="22"/>
        <w:szCs w:val="22"/>
      </w:rPr>
      <w:fldChar w:fldCharType="begin"/>
    </w:r>
    <w:r w:rsidRPr="0046696C">
      <w:rPr>
        <w:sz w:val="22"/>
        <w:szCs w:val="22"/>
      </w:rPr>
      <w:instrText xml:space="preserve"> PAGE   \* MERGEFORMAT </w:instrText>
    </w:r>
    <w:r w:rsidR="00D11928" w:rsidRPr="0046696C">
      <w:rPr>
        <w:sz w:val="22"/>
        <w:szCs w:val="22"/>
      </w:rPr>
      <w:fldChar w:fldCharType="separate"/>
    </w:r>
    <w:r w:rsidR="002D73D9">
      <w:rPr>
        <w:noProof/>
        <w:sz w:val="22"/>
        <w:szCs w:val="22"/>
      </w:rPr>
      <w:t>6</w:t>
    </w:r>
    <w:r w:rsidR="00D11928" w:rsidRPr="0046696C">
      <w:rPr>
        <w:sz w:val="22"/>
        <w:szCs w:val="22"/>
      </w:rPr>
      <w:fldChar w:fldCharType="end"/>
    </w:r>
    <w:r w:rsidRPr="0046696C">
      <w:rPr>
        <w:sz w:val="22"/>
        <w:szCs w:val="22"/>
      </w:rPr>
      <w:t xml:space="preserve"> </w:t>
    </w:r>
  </w:p>
  <w:p w:rsidR="00103F43" w:rsidRPr="0046696C" w:rsidRDefault="00103F43" w:rsidP="0022661B">
    <w:pPr>
      <w:ind w:right="360" w:firstLine="708"/>
      <w:jc w:val="both"/>
      <w:rPr>
        <w:sz w:val="22"/>
        <w:szCs w:val="22"/>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7B0" w:rsidRDefault="004817B0">
      <w:r>
        <w:separator/>
      </w:r>
    </w:p>
  </w:footnote>
  <w:footnote w:type="continuationSeparator" w:id="0">
    <w:p w:rsidR="004817B0" w:rsidRDefault="004817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1A612D8"/>
    <w:name w:val="WW8Num2"/>
    <w:lvl w:ilvl="0">
      <w:start w:val="1"/>
      <w:numFmt w:val="decimal"/>
      <w:lvlText w:val="%1."/>
      <w:lvlJc w:val="left"/>
      <w:pPr>
        <w:tabs>
          <w:tab w:val="num" w:pos="1452"/>
        </w:tabs>
        <w:ind w:left="1452" w:hanging="885"/>
      </w:pPr>
      <w:rPr>
        <w:rFonts w:ascii="Times New Roman" w:eastAsia="Times New Roman" w:hAnsi="Times New Roman" w:cs="Times New Roman"/>
        <w:lang w:val="bg-BG"/>
      </w:rPr>
    </w:lvl>
    <w:lvl w:ilvl="1">
      <w:start w:val="4"/>
      <w:numFmt w:val="decimal"/>
      <w:lvlText w:val="%1.%2."/>
      <w:lvlJc w:val="left"/>
      <w:pPr>
        <w:ind w:left="1320" w:hanging="540"/>
      </w:pPr>
      <w:rPr>
        <w:rFonts w:hint="default"/>
        <w:sz w:val="24"/>
      </w:rPr>
    </w:lvl>
    <w:lvl w:ilvl="2">
      <w:start w:val="2"/>
      <w:numFmt w:val="decimal"/>
      <w:lvlText w:val="%1.%2.%3."/>
      <w:lvlJc w:val="left"/>
      <w:pPr>
        <w:ind w:left="1430" w:hanging="720"/>
      </w:pPr>
      <w:rPr>
        <w:rFonts w:hint="default"/>
        <w:b/>
        <w:sz w:val="24"/>
      </w:rPr>
    </w:lvl>
    <w:lvl w:ilvl="3">
      <w:start w:val="1"/>
      <w:numFmt w:val="decimal"/>
      <w:lvlText w:val="%1.%2.%3.%4."/>
      <w:lvlJc w:val="left"/>
      <w:pPr>
        <w:ind w:left="3060" w:hanging="720"/>
      </w:pPr>
      <w:rPr>
        <w:rFonts w:hint="default"/>
        <w:b/>
        <w:sz w:val="24"/>
      </w:rPr>
    </w:lvl>
    <w:lvl w:ilvl="4">
      <w:start w:val="1"/>
      <w:numFmt w:val="decimal"/>
      <w:lvlText w:val="%1.%2.%3.%4.%5."/>
      <w:lvlJc w:val="left"/>
      <w:pPr>
        <w:ind w:left="4200" w:hanging="1080"/>
      </w:pPr>
      <w:rPr>
        <w:rFonts w:hint="default"/>
        <w:sz w:val="24"/>
      </w:rPr>
    </w:lvl>
    <w:lvl w:ilvl="5">
      <w:start w:val="1"/>
      <w:numFmt w:val="decimal"/>
      <w:lvlText w:val="%1.%2.%3.%4.%5.%6."/>
      <w:lvlJc w:val="left"/>
      <w:pPr>
        <w:ind w:left="4980" w:hanging="1080"/>
      </w:pPr>
      <w:rPr>
        <w:rFonts w:hint="default"/>
        <w:sz w:val="24"/>
      </w:rPr>
    </w:lvl>
    <w:lvl w:ilvl="6">
      <w:start w:val="1"/>
      <w:numFmt w:val="decimal"/>
      <w:lvlText w:val="%1.%2.%3.%4.%5.%6.%7."/>
      <w:lvlJc w:val="left"/>
      <w:pPr>
        <w:ind w:left="5760" w:hanging="1080"/>
      </w:pPr>
      <w:rPr>
        <w:rFonts w:hint="default"/>
        <w:sz w:val="24"/>
      </w:rPr>
    </w:lvl>
    <w:lvl w:ilvl="7">
      <w:start w:val="1"/>
      <w:numFmt w:val="decimal"/>
      <w:lvlText w:val="%1.%2.%3.%4.%5.%6.%7.%8."/>
      <w:lvlJc w:val="left"/>
      <w:pPr>
        <w:ind w:left="6900" w:hanging="1440"/>
      </w:pPr>
      <w:rPr>
        <w:rFonts w:hint="default"/>
        <w:sz w:val="24"/>
      </w:rPr>
    </w:lvl>
    <w:lvl w:ilvl="8">
      <w:start w:val="1"/>
      <w:numFmt w:val="decimal"/>
      <w:lvlText w:val="%1.%2.%3.%4.%5.%6.%7.%8.%9."/>
      <w:lvlJc w:val="left"/>
      <w:pPr>
        <w:ind w:left="7680" w:hanging="1440"/>
      </w:pPr>
      <w:rPr>
        <w:rFonts w:hint="default"/>
        <w:sz w:val="24"/>
      </w:rPr>
    </w:lvl>
  </w:abstractNum>
  <w:abstractNum w:abstractNumId="1">
    <w:nsid w:val="00000005"/>
    <w:multiLevelType w:val="multilevel"/>
    <w:tmpl w:val="00000005"/>
    <w:name w:val="WW8Num5"/>
    <w:lvl w:ilvl="0">
      <w:start w:val="1"/>
      <w:numFmt w:val="decimal"/>
      <w:lvlText w:val="%1."/>
      <w:lvlJc w:val="left"/>
      <w:pPr>
        <w:tabs>
          <w:tab w:val="num" w:pos="0"/>
        </w:tabs>
        <w:ind w:left="1070" w:hanging="360"/>
      </w:pPr>
      <w:rPr>
        <w:rFonts w:ascii="Verdana" w:hAnsi="Verdana" w:cs="Verdana"/>
        <w:b/>
        <w:bCs/>
        <w:color w:val="000000"/>
        <w:sz w:val="20"/>
        <w:szCs w:val="20"/>
        <w:shd w:val="clear" w:color="auto" w:fill="auto"/>
      </w:rPr>
    </w:lvl>
    <w:lvl w:ilvl="1">
      <w:start w:val="1"/>
      <w:numFmt w:val="decimal"/>
      <w:lvlText w:val="%1.%2."/>
      <w:lvlJc w:val="left"/>
      <w:pPr>
        <w:tabs>
          <w:tab w:val="num" w:pos="142"/>
        </w:tabs>
        <w:ind w:left="1142" w:hanging="432"/>
      </w:pPr>
      <w:rPr>
        <w:rFonts w:ascii="Verdana" w:hAnsi="Verdana" w:cs="Verdana"/>
        <w:b/>
        <w:bCs/>
        <w:color w:val="000000"/>
        <w:sz w:val="20"/>
        <w:szCs w:val="20"/>
        <w:shd w:val="clear" w:color="auto" w:fill="auto"/>
      </w:rPr>
    </w:lvl>
    <w:lvl w:ilvl="2">
      <w:start w:val="1"/>
      <w:numFmt w:val="decimal"/>
      <w:lvlText w:val="%1.%2.%3."/>
      <w:lvlJc w:val="left"/>
      <w:pPr>
        <w:tabs>
          <w:tab w:val="num" w:pos="0"/>
        </w:tabs>
        <w:ind w:left="1430" w:hanging="720"/>
      </w:pPr>
      <w:rPr>
        <w:rFonts w:ascii="Verdana" w:hAnsi="Verdana" w:cs="Verdana"/>
        <w:b/>
        <w:bCs/>
        <w:color w:val="000000"/>
        <w:sz w:val="20"/>
        <w:szCs w:val="20"/>
        <w:shd w:val="clear" w:color="auto" w:fill="auto"/>
      </w:rPr>
    </w:lvl>
    <w:lvl w:ilvl="3">
      <w:start w:val="1"/>
      <w:numFmt w:val="decimal"/>
      <w:lvlText w:val="%1.%2.%3.%4."/>
      <w:lvlJc w:val="left"/>
      <w:pPr>
        <w:tabs>
          <w:tab w:val="num" w:pos="0"/>
        </w:tabs>
        <w:ind w:left="998" w:hanging="720"/>
      </w:pPr>
      <w:rPr>
        <w:rFonts w:ascii="Verdana" w:hAnsi="Verdana" w:cs="Verdana"/>
        <w:b/>
        <w:bCs/>
        <w:color w:val="000000"/>
        <w:sz w:val="20"/>
        <w:szCs w:val="20"/>
        <w:shd w:val="clear" w:color="auto" w:fill="auto"/>
      </w:rPr>
    </w:lvl>
    <w:lvl w:ilvl="4">
      <w:start w:val="1"/>
      <w:numFmt w:val="decimal"/>
      <w:lvlText w:val="%1.%2.%3.%4.%5."/>
      <w:lvlJc w:val="left"/>
      <w:pPr>
        <w:tabs>
          <w:tab w:val="num" w:pos="0"/>
        </w:tabs>
        <w:ind w:left="1424" w:hanging="1080"/>
      </w:pPr>
    </w:lvl>
    <w:lvl w:ilvl="5">
      <w:start w:val="1"/>
      <w:numFmt w:val="decimal"/>
      <w:lvlText w:val="%1.%2.%3.%4.%5.%6."/>
      <w:lvlJc w:val="left"/>
      <w:pPr>
        <w:tabs>
          <w:tab w:val="num" w:pos="0"/>
        </w:tabs>
        <w:ind w:left="1490" w:hanging="1080"/>
      </w:pPr>
    </w:lvl>
    <w:lvl w:ilvl="6">
      <w:start w:val="1"/>
      <w:numFmt w:val="decimal"/>
      <w:lvlText w:val="%1.%2.%3.%4.%5.%6.%7."/>
      <w:lvlJc w:val="left"/>
      <w:pPr>
        <w:tabs>
          <w:tab w:val="num" w:pos="0"/>
        </w:tabs>
        <w:ind w:left="1916" w:hanging="1440"/>
      </w:pPr>
    </w:lvl>
    <w:lvl w:ilvl="7">
      <w:start w:val="1"/>
      <w:numFmt w:val="decimal"/>
      <w:lvlText w:val="%1.%2.%3.%4.%5.%6.%7.%8."/>
      <w:lvlJc w:val="left"/>
      <w:pPr>
        <w:tabs>
          <w:tab w:val="num" w:pos="0"/>
        </w:tabs>
        <w:ind w:left="1982" w:hanging="1440"/>
      </w:pPr>
    </w:lvl>
    <w:lvl w:ilvl="8">
      <w:start w:val="1"/>
      <w:numFmt w:val="decimal"/>
      <w:lvlText w:val="%1.%2.%3.%4.%5.%6.%7.%8.%9."/>
      <w:lvlJc w:val="left"/>
      <w:pPr>
        <w:tabs>
          <w:tab w:val="num" w:pos="0"/>
        </w:tabs>
        <w:ind w:left="2408" w:hanging="1800"/>
      </w:pPr>
    </w:lvl>
  </w:abstractNum>
  <w:abstractNum w:abstractNumId="2">
    <w:nsid w:val="00000017"/>
    <w:multiLevelType w:val="singleLevel"/>
    <w:tmpl w:val="00000017"/>
    <w:name w:val="WW8Num23"/>
    <w:lvl w:ilvl="0">
      <w:start w:val="1"/>
      <w:numFmt w:val="decimal"/>
      <w:lvlText w:val="%1."/>
      <w:lvlJc w:val="left"/>
      <w:pPr>
        <w:tabs>
          <w:tab w:val="num" w:pos="0"/>
        </w:tabs>
        <w:ind w:left="1428" w:hanging="360"/>
      </w:pPr>
      <w:rPr>
        <w:rFonts w:ascii="Verdana" w:hAnsi="Verdana" w:cs="Verdana"/>
        <w:b/>
        <w:bCs/>
        <w:sz w:val="18"/>
        <w:szCs w:val="18"/>
        <w:lang w:val="en-GB"/>
      </w:rPr>
    </w:lvl>
  </w:abstractNum>
  <w:abstractNum w:abstractNumId="3">
    <w:nsid w:val="011F3113"/>
    <w:multiLevelType w:val="multilevel"/>
    <w:tmpl w:val="0E9A6832"/>
    <w:lvl w:ilvl="0">
      <w:start w:val="3"/>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AEC0084"/>
    <w:multiLevelType w:val="multilevel"/>
    <w:tmpl w:val="ED7AEEB8"/>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1ED33DCC"/>
    <w:multiLevelType w:val="hybridMultilevel"/>
    <w:tmpl w:val="DB886852"/>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204B1B05"/>
    <w:multiLevelType w:val="hybridMultilevel"/>
    <w:tmpl w:val="E81C3708"/>
    <w:lvl w:ilvl="0" w:tplc="F0383590">
      <w:start w:val="1"/>
      <w:numFmt w:val="decimal"/>
      <w:lvlText w:val="%1."/>
      <w:lvlJc w:val="left"/>
      <w:pPr>
        <w:tabs>
          <w:tab w:val="num" w:pos="720"/>
        </w:tabs>
        <w:ind w:left="720" w:hanging="360"/>
      </w:pPr>
      <w:rPr>
        <w:rFonts w:hint="default"/>
        <w:b/>
      </w:rPr>
    </w:lvl>
    <w:lvl w:ilvl="1" w:tplc="726AD3D0">
      <w:start w:val="1"/>
      <w:numFmt w:val="bullet"/>
      <w:lvlText w:val=""/>
      <w:lvlJc w:val="left"/>
      <w:pPr>
        <w:tabs>
          <w:tab w:val="num" w:pos="1440"/>
        </w:tabs>
        <w:ind w:left="1440" w:hanging="360"/>
      </w:pPr>
      <w:rPr>
        <w:rFonts w:ascii="Symbol" w:hAnsi="Symbol" w:hint="default"/>
        <w:b/>
      </w:rPr>
    </w:lvl>
    <w:lvl w:ilvl="2" w:tplc="A6A4578C">
      <w:numFmt w:val="bullet"/>
      <w:lvlText w:val="-"/>
      <w:lvlJc w:val="left"/>
      <w:pPr>
        <w:tabs>
          <w:tab w:val="num" w:pos="2340"/>
        </w:tabs>
        <w:ind w:left="2340" w:hanging="360"/>
      </w:pPr>
      <w:rPr>
        <w:rFonts w:ascii="Times New Roman" w:eastAsia="Times New Roman" w:hAnsi="Times New Roman" w:cs="Times New Roman" w:hint="default"/>
        <w:b/>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217364DB"/>
    <w:multiLevelType w:val="hybridMultilevel"/>
    <w:tmpl w:val="15049AA8"/>
    <w:lvl w:ilvl="0" w:tplc="04020005">
      <w:start w:val="1"/>
      <w:numFmt w:val="bullet"/>
      <w:lvlText w:val=""/>
      <w:lvlJc w:val="left"/>
      <w:pPr>
        <w:ind w:left="1429" w:hanging="360"/>
      </w:pPr>
      <w:rPr>
        <w:rFonts w:ascii="Wingdings" w:hAnsi="Wingdings" w:hint="default"/>
      </w:rPr>
    </w:lvl>
    <w:lvl w:ilvl="1" w:tplc="04020001">
      <w:start w:val="1"/>
      <w:numFmt w:val="bullet"/>
      <w:lvlText w:val=""/>
      <w:lvlJc w:val="left"/>
      <w:pPr>
        <w:ind w:left="2149" w:hanging="36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nsid w:val="226F28C6"/>
    <w:multiLevelType w:val="hybridMultilevel"/>
    <w:tmpl w:val="19CAA4F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39D6F45"/>
    <w:multiLevelType w:val="hybridMultilevel"/>
    <w:tmpl w:val="D2F23150"/>
    <w:lvl w:ilvl="0" w:tplc="0402000F">
      <w:start w:val="1"/>
      <w:numFmt w:val="decimal"/>
      <w:pStyle w:val="1"/>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1">
    <w:nsid w:val="347A7B00"/>
    <w:multiLevelType w:val="multilevel"/>
    <w:tmpl w:val="1C6836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3058D3"/>
    <w:multiLevelType w:val="hybridMultilevel"/>
    <w:tmpl w:val="A538EDD4"/>
    <w:lvl w:ilvl="0" w:tplc="69AED8B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1504DF4"/>
    <w:multiLevelType w:val="hybridMultilevel"/>
    <w:tmpl w:val="98569320"/>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53DA1AB1"/>
    <w:multiLevelType w:val="hybridMultilevel"/>
    <w:tmpl w:val="5996649E"/>
    <w:lvl w:ilvl="0" w:tplc="0402000F">
      <w:start w:val="1"/>
      <w:numFmt w:val="bullet"/>
      <w:pStyle w:val="ListBullet"/>
      <w:lvlText w:val=""/>
      <w:lvlJc w:val="left"/>
      <w:pPr>
        <w:ind w:left="720" w:hanging="360"/>
      </w:pPr>
      <w:rPr>
        <w:rFonts w:ascii="Wingdings" w:hAnsi="Wingdings" w:hint="default"/>
      </w:rPr>
    </w:lvl>
    <w:lvl w:ilvl="1" w:tplc="04020019">
      <w:start w:val="1"/>
      <w:numFmt w:val="bullet"/>
      <w:lvlText w:val=""/>
      <w:lvlJc w:val="left"/>
      <w:pPr>
        <w:ind w:left="1440" w:hanging="360"/>
      </w:pPr>
      <w:rPr>
        <w:rFonts w:ascii="Wingdings" w:hAnsi="Wingdings" w:hint="default"/>
      </w:rPr>
    </w:lvl>
    <w:lvl w:ilvl="2" w:tplc="0402001B">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6">
    <w:nsid w:val="57761D4E"/>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nsid w:val="60457A0E"/>
    <w:multiLevelType w:val="hybridMultilevel"/>
    <w:tmpl w:val="943C561E"/>
    <w:lvl w:ilvl="0" w:tplc="04020005">
      <w:start w:val="1"/>
      <w:numFmt w:val="bullet"/>
      <w:lvlText w:val=""/>
      <w:lvlJc w:val="left"/>
      <w:pPr>
        <w:ind w:left="1434" w:hanging="360"/>
      </w:pPr>
      <w:rPr>
        <w:rFonts w:ascii="Wingdings" w:hAnsi="Wingdings"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19">
    <w:nsid w:val="71953490"/>
    <w:multiLevelType w:val="hybridMultilevel"/>
    <w:tmpl w:val="0B145518"/>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num w:numId="1">
    <w:abstractNumId w:val="10"/>
  </w:num>
  <w:num w:numId="2">
    <w:abstractNumId w:val="15"/>
  </w:num>
  <w:num w:numId="3">
    <w:abstractNumId w:val="17"/>
    <w:lvlOverride w:ilvl="0">
      <w:startOverride w:val="1"/>
    </w:lvlOverride>
  </w:num>
  <w:num w:numId="4">
    <w:abstractNumId w:val="14"/>
    <w:lvlOverride w:ilvl="0">
      <w:startOverride w:val="1"/>
    </w:lvlOverride>
  </w:num>
  <w:num w:numId="5">
    <w:abstractNumId w:val="9"/>
  </w:num>
  <w:num w:numId="6">
    <w:abstractNumId w:val="16"/>
  </w:num>
  <w:num w:numId="7">
    <w:abstractNumId w:val="7"/>
  </w:num>
  <w:num w:numId="8">
    <w:abstractNumId w:val="8"/>
  </w:num>
  <w:num w:numId="9">
    <w:abstractNumId w:val="5"/>
  </w:num>
  <w:num w:numId="10">
    <w:abstractNumId w:val="19"/>
  </w:num>
  <w:num w:numId="11">
    <w:abstractNumId w:val="3"/>
  </w:num>
  <w:num w:numId="12">
    <w:abstractNumId w:val="4"/>
  </w:num>
  <w:num w:numId="13">
    <w:abstractNumId w:val="11"/>
  </w:num>
  <w:num w:numId="14">
    <w:abstractNumId w:val="6"/>
  </w:num>
  <w:num w:numId="15">
    <w:abstractNumId w:val="18"/>
  </w:num>
  <w:num w:numId="16">
    <w:abstractNumId w:val="12"/>
  </w:num>
  <w:num w:numId="17">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7378E7"/>
    <w:rsid w:val="0000094B"/>
    <w:rsid w:val="00000BFA"/>
    <w:rsid w:val="00000E6C"/>
    <w:rsid w:val="000011DA"/>
    <w:rsid w:val="00001472"/>
    <w:rsid w:val="00001C86"/>
    <w:rsid w:val="00002016"/>
    <w:rsid w:val="000028D6"/>
    <w:rsid w:val="0000383F"/>
    <w:rsid w:val="0000386A"/>
    <w:rsid w:val="00003CD5"/>
    <w:rsid w:val="00004345"/>
    <w:rsid w:val="000045CE"/>
    <w:rsid w:val="00004F1F"/>
    <w:rsid w:val="0000583C"/>
    <w:rsid w:val="00005B65"/>
    <w:rsid w:val="00005CFB"/>
    <w:rsid w:val="00006692"/>
    <w:rsid w:val="00006BC5"/>
    <w:rsid w:val="00007336"/>
    <w:rsid w:val="00010296"/>
    <w:rsid w:val="000113D5"/>
    <w:rsid w:val="000117AB"/>
    <w:rsid w:val="00013405"/>
    <w:rsid w:val="00013A79"/>
    <w:rsid w:val="00013CDE"/>
    <w:rsid w:val="00013E2B"/>
    <w:rsid w:val="00014157"/>
    <w:rsid w:val="000148BB"/>
    <w:rsid w:val="00014B8B"/>
    <w:rsid w:val="00014BEE"/>
    <w:rsid w:val="00016126"/>
    <w:rsid w:val="00016389"/>
    <w:rsid w:val="000165C9"/>
    <w:rsid w:val="000174C7"/>
    <w:rsid w:val="00017E50"/>
    <w:rsid w:val="00017ED4"/>
    <w:rsid w:val="00020142"/>
    <w:rsid w:val="000205E6"/>
    <w:rsid w:val="000208D9"/>
    <w:rsid w:val="00020E1D"/>
    <w:rsid w:val="00021D09"/>
    <w:rsid w:val="000225C0"/>
    <w:rsid w:val="00022716"/>
    <w:rsid w:val="00022A56"/>
    <w:rsid w:val="00023162"/>
    <w:rsid w:val="000244EA"/>
    <w:rsid w:val="00024EC0"/>
    <w:rsid w:val="00025F8D"/>
    <w:rsid w:val="00026C57"/>
    <w:rsid w:val="0002728D"/>
    <w:rsid w:val="00027410"/>
    <w:rsid w:val="0003058A"/>
    <w:rsid w:val="000310AD"/>
    <w:rsid w:val="0003127E"/>
    <w:rsid w:val="00031B37"/>
    <w:rsid w:val="00031E0C"/>
    <w:rsid w:val="00032138"/>
    <w:rsid w:val="0003222B"/>
    <w:rsid w:val="000328D4"/>
    <w:rsid w:val="000331FD"/>
    <w:rsid w:val="0003392E"/>
    <w:rsid w:val="000342BA"/>
    <w:rsid w:val="00034CF5"/>
    <w:rsid w:val="00035C32"/>
    <w:rsid w:val="00036B07"/>
    <w:rsid w:val="00036E59"/>
    <w:rsid w:val="000375E5"/>
    <w:rsid w:val="000402EA"/>
    <w:rsid w:val="00040A9A"/>
    <w:rsid w:val="00041176"/>
    <w:rsid w:val="0004118D"/>
    <w:rsid w:val="000417C1"/>
    <w:rsid w:val="000421EE"/>
    <w:rsid w:val="0004261B"/>
    <w:rsid w:val="000428E6"/>
    <w:rsid w:val="00042DEA"/>
    <w:rsid w:val="00043560"/>
    <w:rsid w:val="000440AA"/>
    <w:rsid w:val="00044153"/>
    <w:rsid w:val="00044AB7"/>
    <w:rsid w:val="00044AFC"/>
    <w:rsid w:val="000452DA"/>
    <w:rsid w:val="00045EE9"/>
    <w:rsid w:val="00046044"/>
    <w:rsid w:val="000467AB"/>
    <w:rsid w:val="0004747F"/>
    <w:rsid w:val="000505F6"/>
    <w:rsid w:val="000510F6"/>
    <w:rsid w:val="00051AA3"/>
    <w:rsid w:val="00052697"/>
    <w:rsid w:val="000545BC"/>
    <w:rsid w:val="000546DA"/>
    <w:rsid w:val="0005513D"/>
    <w:rsid w:val="00055FB4"/>
    <w:rsid w:val="00055FE4"/>
    <w:rsid w:val="0005646F"/>
    <w:rsid w:val="00056532"/>
    <w:rsid w:val="00056927"/>
    <w:rsid w:val="000569FE"/>
    <w:rsid w:val="00056AD4"/>
    <w:rsid w:val="00056E44"/>
    <w:rsid w:val="00057830"/>
    <w:rsid w:val="0006079C"/>
    <w:rsid w:val="00060A9E"/>
    <w:rsid w:val="00064106"/>
    <w:rsid w:val="000643A1"/>
    <w:rsid w:val="0006453A"/>
    <w:rsid w:val="0006477D"/>
    <w:rsid w:val="00065298"/>
    <w:rsid w:val="000652CE"/>
    <w:rsid w:val="00065AC0"/>
    <w:rsid w:val="0006614B"/>
    <w:rsid w:val="00066302"/>
    <w:rsid w:val="00066A03"/>
    <w:rsid w:val="00066F1C"/>
    <w:rsid w:val="00067352"/>
    <w:rsid w:val="0006760F"/>
    <w:rsid w:val="000703BE"/>
    <w:rsid w:val="000704A7"/>
    <w:rsid w:val="0007087F"/>
    <w:rsid w:val="00070AC5"/>
    <w:rsid w:val="000717A9"/>
    <w:rsid w:val="000728B2"/>
    <w:rsid w:val="0007307A"/>
    <w:rsid w:val="000730A3"/>
    <w:rsid w:val="0007354E"/>
    <w:rsid w:val="00073969"/>
    <w:rsid w:val="00076996"/>
    <w:rsid w:val="00076F6A"/>
    <w:rsid w:val="00077115"/>
    <w:rsid w:val="000771B4"/>
    <w:rsid w:val="00080F3A"/>
    <w:rsid w:val="0008189F"/>
    <w:rsid w:val="00081FE9"/>
    <w:rsid w:val="000822B3"/>
    <w:rsid w:val="000824EA"/>
    <w:rsid w:val="00083F06"/>
    <w:rsid w:val="000857A7"/>
    <w:rsid w:val="00085E5D"/>
    <w:rsid w:val="00090D12"/>
    <w:rsid w:val="00090E60"/>
    <w:rsid w:val="00091852"/>
    <w:rsid w:val="00091BCE"/>
    <w:rsid w:val="0009217D"/>
    <w:rsid w:val="00093B11"/>
    <w:rsid w:val="0009445C"/>
    <w:rsid w:val="00094C05"/>
    <w:rsid w:val="0009672F"/>
    <w:rsid w:val="00096DBF"/>
    <w:rsid w:val="00097F6F"/>
    <w:rsid w:val="000A05D1"/>
    <w:rsid w:val="000A0A97"/>
    <w:rsid w:val="000A0B89"/>
    <w:rsid w:val="000A0E39"/>
    <w:rsid w:val="000A1124"/>
    <w:rsid w:val="000A199A"/>
    <w:rsid w:val="000A1AA4"/>
    <w:rsid w:val="000A23B6"/>
    <w:rsid w:val="000A33B4"/>
    <w:rsid w:val="000A3AD4"/>
    <w:rsid w:val="000A48DE"/>
    <w:rsid w:val="000A49DD"/>
    <w:rsid w:val="000A500B"/>
    <w:rsid w:val="000A5467"/>
    <w:rsid w:val="000A547F"/>
    <w:rsid w:val="000A57E4"/>
    <w:rsid w:val="000A688D"/>
    <w:rsid w:val="000A791B"/>
    <w:rsid w:val="000B1A1A"/>
    <w:rsid w:val="000B1EB0"/>
    <w:rsid w:val="000B2492"/>
    <w:rsid w:val="000B31D3"/>
    <w:rsid w:val="000B398B"/>
    <w:rsid w:val="000B414F"/>
    <w:rsid w:val="000B4B42"/>
    <w:rsid w:val="000B597B"/>
    <w:rsid w:val="000B69E6"/>
    <w:rsid w:val="000B6C55"/>
    <w:rsid w:val="000B76EE"/>
    <w:rsid w:val="000B7B0E"/>
    <w:rsid w:val="000B7E71"/>
    <w:rsid w:val="000C0971"/>
    <w:rsid w:val="000C32D7"/>
    <w:rsid w:val="000C39F5"/>
    <w:rsid w:val="000C3F46"/>
    <w:rsid w:val="000C4237"/>
    <w:rsid w:val="000C4822"/>
    <w:rsid w:val="000C4F85"/>
    <w:rsid w:val="000C553F"/>
    <w:rsid w:val="000C554A"/>
    <w:rsid w:val="000C5559"/>
    <w:rsid w:val="000C5A00"/>
    <w:rsid w:val="000C647F"/>
    <w:rsid w:val="000C6734"/>
    <w:rsid w:val="000C6B10"/>
    <w:rsid w:val="000C713F"/>
    <w:rsid w:val="000C7199"/>
    <w:rsid w:val="000D1335"/>
    <w:rsid w:val="000D16A9"/>
    <w:rsid w:val="000D20F3"/>
    <w:rsid w:val="000D24DE"/>
    <w:rsid w:val="000D3447"/>
    <w:rsid w:val="000D5D0F"/>
    <w:rsid w:val="000D62D6"/>
    <w:rsid w:val="000D6E04"/>
    <w:rsid w:val="000E0FEB"/>
    <w:rsid w:val="000E153B"/>
    <w:rsid w:val="000E15B1"/>
    <w:rsid w:val="000E19DB"/>
    <w:rsid w:val="000E1DDA"/>
    <w:rsid w:val="000E21AC"/>
    <w:rsid w:val="000E282C"/>
    <w:rsid w:val="000E2C26"/>
    <w:rsid w:val="000E2DBB"/>
    <w:rsid w:val="000E2ED9"/>
    <w:rsid w:val="000E2F63"/>
    <w:rsid w:val="000E43C7"/>
    <w:rsid w:val="000E4BDE"/>
    <w:rsid w:val="000E4FF2"/>
    <w:rsid w:val="000E7A4F"/>
    <w:rsid w:val="000F08F9"/>
    <w:rsid w:val="000F0E1F"/>
    <w:rsid w:val="000F2308"/>
    <w:rsid w:val="000F23B8"/>
    <w:rsid w:val="000F265B"/>
    <w:rsid w:val="000F27AD"/>
    <w:rsid w:val="000F3340"/>
    <w:rsid w:val="000F3AAA"/>
    <w:rsid w:val="000F42B1"/>
    <w:rsid w:val="000F4EC8"/>
    <w:rsid w:val="000F602B"/>
    <w:rsid w:val="000F604D"/>
    <w:rsid w:val="000F610E"/>
    <w:rsid w:val="00100482"/>
    <w:rsid w:val="00100A60"/>
    <w:rsid w:val="0010155B"/>
    <w:rsid w:val="0010163F"/>
    <w:rsid w:val="00101AE6"/>
    <w:rsid w:val="00101CE5"/>
    <w:rsid w:val="00101E45"/>
    <w:rsid w:val="00103612"/>
    <w:rsid w:val="00103B38"/>
    <w:rsid w:val="00103EF1"/>
    <w:rsid w:val="00103F43"/>
    <w:rsid w:val="001048F6"/>
    <w:rsid w:val="00104C31"/>
    <w:rsid w:val="00104D6B"/>
    <w:rsid w:val="00105141"/>
    <w:rsid w:val="0010542A"/>
    <w:rsid w:val="0010575A"/>
    <w:rsid w:val="001059CC"/>
    <w:rsid w:val="00105B22"/>
    <w:rsid w:val="00106B3C"/>
    <w:rsid w:val="00107600"/>
    <w:rsid w:val="00110097"/>
    <w:rsid w:val="001105B4"/>
    <w:rsid w:val="00111D0F"/>
    <w:rsid w:val="001122F5"/>
    <w:rsid w:val="00112532"/>
    <w:rsid w:val="00114133"/>
    <w:rsid w:val="00114A2F"/>
    <w:rsid w:val="00115BE4"/>
    <w:rsid w:val="00115D89"/>
    <w:rsid w:val="001169FD"/>
    <w:rsid w:val="00116B2D"/>
    <w:rsid w:val="00121568"/>
    <w:rsid w:val="00121944"/>
    <w:rsid w:val="00122B59"/>
    <w:rsid w:val="00123072"/>
    <w:rsid w:val="00123AAD"/>
    <w:rsid w:val="00124409"/>
    <w:rsid w:val="00124C15"/>
    <w:rsid w:val="00124FD3"/>
    <w:rsid w:val="00125300"/>
    <w:rsid w:val="00125DC2"/>
    <w:rsid w:val="001264C9"/>
    <w:rsid w:val="00126A2D"/>
    <w:rsid w:val="001278A9"/>
    <w:rsid w:val="00127B0C"/>
    <w:rsid w:val="0013087D"/>
    <w:rsid w:val="0013099A"/>
    <w:rsid w:val="001311A1"/>
    <w:rsid w:val="0013186F"/>
    <w:rsid w:val="00132D80"/>
    <w:rsid w:val="00132FF1"/>
    <w:rsid w:val="00133762"/>
    <w:rsid w:val="0013395C"/>
    <w:rsid w:val="001347C1"/>
    <w:rsid w:val="001352AB"/>
    <w:rsid w:val="00135C3B"/>
    <w:rsid w:val="0013613B"/>
    <w:rsid w:val="0013665D"/>
    <w:rsid w:val="0013688D"/>
    <w:rsid w:val="0013701E"/>
    <w:rsid w:val="0013780B"/>
    <w:rsid w:val="00137EB2"/>
    <w:rsid w:val="00140276"/>
    <w:rsid w:val="00140858"/>
    <w:rsid w:val="00142C3C"/>
    <w:rsid w:val="0014332A"/>
    <w:rsid w:val="00143D90"/>
    <w:rsid w:val="00143FFE"/>
    <w:rsid w:val="0014447A"/>
    <w:rsid w:val="00144995"/>
    <w:rsid w:val="00145DA8"/>
    <w:rsid w:val="001462BF"/>
    <w:rsid w:val="0014652D"/>
    <w:rsid w:val="00147E3F"/>
    <w:rsid w:val="00150001"/>
    <w:rsid w:val="00150C53"/>
    <w:rsid w:val="00152644"/>
    <w:rsid w:val="00152FFA"/>
    <w:rsid w:val="001532C9"/>
    <w:rsid w:val="00154884"/>
    <w:rsid w:val="00154FA0"/>
    <w:rsid w:val="0015539B"/>
    <w:rsid w:val="00155689"/>
    <w:rsid w:val="00155E80"/>
    <w:rsid w:val="00156520"/>
    <w:rsid w:val="001565D5"/>
    <w:rsid w:val="001566E5"/>
    <w:rsid w:val="001568F4"/>
    <w:rsid w:val="00156961"/>
    <w:rsid w:val="00156D94"/>
    <w:rsid w:val="00156DE0"/>
    <w:rsid w:val="0015706E"/>
    <w:rsid w:val="0015732B"/>
    <w:rsid w:val="00157CDE"/>
    <w:rsid w:val="001602A4"/>
    <w:rsid w:val="00160591"/>
    <w:rsid w:val="00160C81"/>
    <w:rsid w:val="001611A2"/>
    <w:rsid w:val="00161419"/>
    <w:rsid w:val="00161B2F"/>
    <w:rsid w:val="001623C4"/>
    <w:rsid w:val="00162E19"/>
    <w:rsid w:val="00163AD8"/>
    <w:rsid w:val="001648DA"/>
    <w:rsid w:val="00165473"/>
    <w:rsid w:val="001661EB"/>
    <w:rsid w:val="00166594"/>
    <w:rsid w:val="00166A7B"/>
    <w:rsid w:val="00171ED4"/>
    <w:rsid w:val="0017219A"/>
    <w:rsid w:val="00172439"/>
    <w:rsid w:val="00172A16"/>
    <w:rsid w:val="00173046"/>
    <w:rsid w:val="001735D4"/>
    <w:rsid w:val="0017374D"/>
    <w:rsid w:val="00174126"/>
    <w:rsid w:val="0017467E"/>
    <w:rsid w:val="00174A9D"/>
    <w:rsid w:val="00174C7F"/>
    <w:rsid w:val="0017510D"/>
    <w:rsid w:val="00175A79"/>
    <w:rsid w:val="00175E58"/>
    <w:rsid w:val="0017602A"/>
    <w:rsid w:val="0017691C"/>
    <w:rsid w:val="00176E40"/>
    <w:rsid w:val="00176F95"/>
    <w:rsid w:val="00177488"/>
    <w:rsid w:val="0018047A"/>
    <w:rsid w:val="00181FA0"/>
    <w:rsid w:val="0018250B"/>
    <w:rsid w:val="00182930"/>
    <w:rsid w:val="00182B43"/>
    <w:rsid w:val="00183766"/>
    <w:rsid w:val="00184563"/>
    <w:rsid w:val="00184EE4"/>
    <w:rsid w:val="00185398"/>
    <w:rsid w:val="0018598E"/>
    <w:rsid w:val="00186D55"/>
    <w:rsid w:val="00187011"/>
    <w:rsid w:val="00187611"/>
    <w:rsid w:val="00187B87"/>
    <w:rsid w:val="00187C2F"/>
    <w:rsid w:val="001903D9"/>
    <w:rsid w:val="001907A3"/>
    <w:rsid w:val="0019097C"/>
    <w:rsid w:val="00190A1D"/>
    <w:rsid w:val="00190EE2"/>
    <w:rsid w:val="001913D1"/>
    <w:rsid w:val="0019150E"/>
    <w:rsid w:val="00191796"/>
    <w:rsid w:val="00191F7B"/>
    <w:rsid w:val="0019303D"/>
    <w:rsid w:val="00193C2D"/>
    <w:rsid w:val="0019405E"/>
    <w:rsid w:val="001945B6"/>
    <w:rsid w:val="00194AE1"/>
    <w:rsid w:val="001950DC"/>
    <w:rsid w:val="001956AA"/>
    <w:rsid w:val="001956B4"/>
    <w:rsid w:val="00196B3D"/>
    <w:rsid w:val="00196CDA"/>
    <w:rsid w:val="00196F30"/>
    <w:rsid w:val="0019749F"/>
    <w:rsid w:val="001975C6"/>
    <w:rsid w:val="0019769F"/>
    <w:rsid w:val="0019770D"/>
    <w:rsid w:val="00197C5D"/>
    <w:rsid w:val="00197F7A"/>
    <w:rsid w:val="001A053C"/>
    <w:rsid w:val="001A1D5D"/>
    <w:rsid w:val="001A1F08"/>
    <w:rsid w:val="001A24E8"/>
    <w:rsid w:val="001A5049"/>
    <w:rsid w:val="001A507A"/>
    <w:rsid w:val="001A627A"/>
    <w:rsid w:val="001A6288"/>
    <w:rsid w:val="001A6413"/>
    <w:rsid w:val="001A6498"/>
    <w:rsid w:val="001B1413"/>
    <w:rsid w:val="001B1432"/>
    <w:rsid w:val="001B1485"/>
    <w:rsid w:val="001B1D55"/>
    <w:rsid w:val="001B2005"/>
    <w:rsid w:val="001B22CF"/>
    <w:rsid w:val="001B3DF1"/>
    <w:rsid w:val="001B44A2"/>
    <w:rsid w:val="001B5D52"/>
    <w:rsid w:val="001B5E6E"/>
    <w:rsid w:val="001B5FD6"/>
    <w:rsid w:val="001B6388"/>
    <w:rsid w:val="001B63FE"/>
    <w:rsid w:val="001B64A9"/>
    <w:rsid w:val="001B66C7"/>
    <w:rsid w:val="001B685B"/>
    <w:rsid w:val="001C0560"/>
    <w:rsid w:val="001C161B"/>
    <w:rsid w:val="001C1871"/>
    <w:rsid w:val="001C1F12"/>
    <w:rsid w:val="001C436F"/>
    <w:rsid w:val="001C46A7"/>
    <w:rsid w:val="001C487B"/>
    <w:rsid w:val="001C4B14"/>
    <w:rsid w:val="001C532E"/>
    <w:rsid w:val="001C55BE"/>
    <w:rsid w:val="001C69B0"/>
    <w:rsid w:val="001C6B91"/>
    <w:rsid w:val="001C75DC"/>
    <w:rsid w:val="001D13B7"/>
    <w:rsid w:val="001D16A5"/>
    <w:rsid w:val="001D171D"/>
    <w:rsid w:val="001D19D4"/>
    <w:rsid w:val="001D1B49"/>
    <w:rsid w:val="001D1C35"/>
    <w:rsid w:val="001D1D4B"/>
    <w:rsid w:val="001D3BE3"/>
    <w:rsid w:val="001D3D44"/>
    <w:rsid w:val="001D3EB4"/>
    <w:rsid w:val="001D5176"/>
    <w:rsid w:val="001D6AF1"/>
    <w:rsid w:val="001D76FC"/>
    <w:rsid w:val="001D7DE3"/>
    <w:rsid w:val="001D7EA0"/>
    <w:rsid w:val="001E0F38"/>
    <w:rsid w:val="001E1531"/>
    <w:rsid w:val="001E15D8"/>
    <w:rsid w:val="001E1808"/>
    <w:rsid w:val="001E1FD3"/>
    <w:rsid w:val="001E2003"/>
    <w:rsid w:val="001E20F8"/>
    <w:rsid w:val="001E2A4A"/>
    <w:rsid w:val="001E3850"/>
    <w:rsid w:val="001E431B"/>
    <w:rsid w:val="001E45EE"/>
    <w:rsid w:val="001E46BA"/>
    <w:rsid w:val="001E4A33"/>
    <w:rsid w:val="001E582C"/>
    <w:rsid w:val="001E5985"/>
    <w:rsid w:val="001E633E"/>
    <w:rsid w:val="001E7524"/>
    <w:rsid w:val="001E77DF"/>
    <w:rsid w:val="001E7F8C"/>
    <w:rsid w:val="001E7FAA"/>
    <w:rsid w:val="001F048A"/>
    <w:rsid w:val="001F1004"/>
    <w:rsid w:val="001F1080"/>
    <w:rsid w:val="001F109B"/>
    <w:rsid w:val="001F1A42"/>
    <w:rsid w:val="001F1B41"/>
    <w:rsid w:val="001F1C37"/>
    <w:rsid w:val="001F2FA5"/>
    <w:rsid w:val="001F3681"/>
    <w:rsid w:val="001F446C"/>
    <w:rsid w:val="001F4735"/>
    <w:rsid w:val="001F4E7E"/>
    <w:rsid w:val="001F64E8"/>
    <w:rsid w:val="001F6B41"/>
    <w:rsid w:val="001F700E"/>
    <w:rsid w:val="001F73F9"/>
    <w:rsid w:val="001F7963"/>
    <w:rsid w:val="001F7A39"/>
    <w:rsid w:val="001F7B13"/>
    <w:rsid w:val="002002BA"/>
    <w:rsid w:val="002003F7"/>
    <w:rsid w:val="00200C6D"/>
    <w:rsid w:val="0020161C"/>
    <w:rsid w:val="002017DC"/>
    <w:rsid w:val="00202AA8"/>
    <w:rsid w:val="00202B09"/>
    <w:rsid w:val="00203AE5"/>
    <w:rsid w:val="00203F58"/>
    <w:rsid w:val="002040A8"/>
    <w:rsid w:val="002047AA"/>
    <w:rsid w:val="00204DF9"/>
    <w:rsid w:val="0020507D"/>
    <w:rsid w:val="002050FD"/>
    <w:rsid w:val="00205FEC"/>
    <w:rsid w:val="00210232"/>
    <w:rsid w:val="0021182B"/>
    <w:rsid w:val="00211D62"/>
    <w:rsid w:val="00212200"/>
    <w:rsid w:val="00212D49"/>
    <w:rsid w:val="00212EA8"/>
    <w:rsid w:val="00213344"/>
    <w:rsid w:val="002140FB"/>
    <w:rsid w:val="00214576"/>
    <w:rsid w:val="00215668"/>
    <w:rsid w:val="00220D33"/>
    <w:rsid w:val="00220E44"/>
    <w:rsid w:val="002221AB"/>
    <w:rsid w:val="0022277B"/>
    <w:rsid w:val="002227BF"/>
    <w:rsid w:val="00222AD0"/>
    <w:rsid w:val="00223AD2"/>
    <w:rsid w:val="002241DD"/>
    <w:rsid w:val="00224738"/>
    <w:rsid w:val="0022478F"/>
    <w:rsid w:val="00224E9B"/>
    <w:rsid w:val="002252E6"/>
    <w:rsid w:val="00225C97"/>
    <w:rsid w:val="0022661B"/>
    <w:rsid w:val="00226F29"/>
    <w:rsid w:val="00226FFA"/>
    <w:rsid w:val="00227002"/>
    <w:rsid w:val="00227562"/>
    <w:rsid w:val="00230751"/>
    <w:rsid w:val="00230EA3"/>
    <w:rsid w:val="002327B0"/>
    <w:rsid w:val="00232BB0"/>
    <w:rsid w:val="0023329E"/>
    <w:rsid w:val="002340EC"/>
    <w:rsid w:val="0023461B"/>
    <w:rsid w:val="002346BA"/>
    <w:rsid w:val="00234760"/>
    <w:rsid w:val="00235215"/>
    <w:rsid w:val="002352B3"/>
    <w:rsid w:val="0023588A"/>
    <w:rsid w:val="00236AFA"/>
    <w:rsid w:val="0024140D"/>
    <w:rsid w:val="00242D72"/>
    <w:rsid w:val="00242E12"/>
    <w:rsid w:val="00243142"/>
    <w:rsid w:val="00244728"/>
    <w:rsid w:val="00244FC6"/>
    <w:rsid w:val="00245E9E"/>
    <w:rsid w:val="00247410"/>
    <w:rsid w:val="00247571"/>
    <w:rsid w:val="00247D1C"/>
    <w:rsid w:val="00250334"/>
    <w:rsid w:val="00250BDE"/>
    <w:rsid w:val="0025225C"/>
    <w:rsid w:val="0025301D"/>
    <w:rsid w:val="002534D4"/>
    <w:rsid w:val="002547BC"/>
    <w:rsid w:val="0025527E"/>
    <w:rsid w:val="00255F78"/>
    <w:rsid w:val="00255FC3"/>
    <w:rsid w:val="002564B5"/>
    <w:rsid w:val="00257198"/>
    <w:rsid w:val="00257A99"/>
    <w:rsid w:val="00257D8A"/>
    <w:rsid w:val="00260644"/>
    <w:rsid w:val="002614C9"/>
    <w:rsid w:val="002619C7"/>
    <w:rsid w:val="0026243F"/>
    <w:rsid w:val="00262C85"/>
    <w:rsid w:val="00263078"/>
    <w:rsid w:val="0026389C"/>
    <w:rsid w:val="00263AC4"/>
    <w:rsid w:val="00263FCA"/>
    <w:rsid w:val="0026454A"/>
    <w:rsid w:val="00264EC1"/>
    <w:rsid w:val="00264F13"/>
    <w:rsid w:val="00266B2C"/>
    <w:rsid w:val="0026778F"/>
    <w:rsid w:val="00271547"/>
    <w:rsid w:val="00271CE2"/>
    <w:rsid w:val="00272364"/>
    <w:rsid w:val="002724C5"/>
    <w:rsid w:val="00273691"/>
    <w:rsid w:val="002739E2"/>
    <w:rsid w:val="00274DC9"/>
    <w:rsid w:val="00275F5C"/>
    <w:rsid w:val="002772EC"/>
    <w:rsid w:val="00277507"/>
    <w:rsid w:val="0028070C"/>
    <w:rsid w:val="00280B1F"/>
    <w:rsid w:val="00281C98"/>
    <w:rsid w:val="0028295F"/>
    <w:rsid w:val="00282DAB"/>
    <w:rsid w:val="00282FEE"/>
    <w:rsid w:val="002833A7"/>
    <w:rsid w:val="0028404A"/>
    <w:rsid w:val="00284119"/>
    <w:rsid w:val="00285174"/>
    <w:rsid w:val="00285AB2"/>
    <w:rsid w:val="00285B67"/>
    <w:rsid w:val="00285E41"/>
    <w:rsid w:val="00286423"/>
    <w:rsid w:val="00286608"/>
    <w:rsid w:val="0029090F"/>
    <w:rsid w:val="002913D8"/>
    <w:rsid w:val="00291C3C"/>
    <w:rsid w:val="00291D5C"/>
    <w:rsid w:val="00291E58"/>
    <w:rsid w:val="002923F7"/>
    <w:rsid w:val="002931D6"/>
    <w:rsid w:val="00294900"/>
    <w:rsid w:val="00295B54"/>
    <w:rsid w:val="002978B0"/>
    <w:rsid w:val="002A0224"/>
    <w:rsid w:val="002A0D08"/>
    <w:rsid w:val="002A0F73"/>
    <w:rsid w:val="002A24E6"/>
    <w:rsid w:val="002A3DCC"/>
    <w:rsid w:val="002A5231"/>
    <w:rsid w:val="002A5DE4"/>
    <w:rsid w:val="002A606A"/>
    <w:rsid w:val="002A6306"/>
    <w:rsid w:val="002A631A"/>
    <w:rsid w:val="002A6847"/>
    <w:rsid w:val="002B1136"/>
    <w:rsid w:val="002B1F71"/>
    <w:rsid w:val="002B21F2"/>
    <w:rsid w:val="002B246E"/>
    <w:rsid w:val="002B2CB9"/>
    <w:rsid w:val="002B2EA8"/>
    <w:rsid w:val="002B35E7"/>
    <w:rsid w:val="002B383D"/>
    <w:rsid w:val="002B57CD"/>
    <w:rsid w:val="002B6171"/>
    <w:rsid w:val="002B690A"/>
    <w:rsid w:val="002B6E75"/>
    <w:rsid w:val="002B72D2"/>
    <w:rsid w:val="002B773C"/>
    <w:rsid w:val="002B7938"/>
    <w:rsid w:val="002B7B56"/>
    <w:rsid w:val="002C0168"/>
    <w:rsid w:val="002C138B"/>
    <w:rsid w:val="002C193A"/>
    <w:rsid w:val="002C1C02"/>
    <w:rsid w:val="002C2386"/>
    <w:rsid w:val="002C331B"/>
    <w:rsid w:val="002C4A79"/>
    <w:rsid w:val="002C54C6"/>
    <w:rsid w:val="002C5A08"/>
    <w:rsid w:val="002C6158"/>
    <w:rsid w:val="002C65BF"/>
    <w:rsid w:val="002C70BB"/>
    <w:rsid w:val="002C78B2"/>
    <w:rsid w:val="002D0B08"/>
    <w:rsid w:val="002D0F36"/>
    <w:rsid w:val="002D15CE"/>
    <w:rsid w:val="002D17BF"/>
    <w:rsid w:val="002D1BB4"/>
    <w:rsid w:val="002D325F"/>
    <w:rsid w:val="002D35CB"/>
    <w:rsid w:val="002D3B68"/>
    <w:rsid w:val="002D3C97"/>
    <w:rsid w:val="002D40F2"/>
    <w:rsid w:val="002D427E"/>
    <w:rsid w:val="002D47F9"/>
    <w:rsid w:val="002D5544"/>
    <w:rsid w:val="002D61DA"/>
    <w:rsid w:val="002D6204"/>
    <w:rsid w:val="002D6477"/>
    <w:rsid w:val="002D6643"/>
    <w:rsid w:val="002D6800"/>
    <w:rsid w:val="002D6C51"/>
    <w:rsid w:val="002D73D9"/>
    <w:rsid w:val="002E03AA"/>
    <w:rsid w:val="002E084D"/>
    <w:rsid w:val="002E09FD"/>
    <w:rsid w:val="002E21FB"/>
    <w:rsid w:val="002E21FC"/>
    <w:rsid w:val="002E2B81"/>
    <w:rsid w:val="002E2F93"/>
    <w:rsid w:val="002E37A1"/>
    <w:rsid w:val="002E3A77"/>
    <w:rsid w:val="002E4C04"/>
    <w:rsid w:val="002E5681"/>
    <w:rsid w:val="002E651C"/>
    <w:rsid w:val="002E6F5C"/>
    <w:rsid w:val="002E73BE"/>
    <w:rsid w:val="002E7E2C"/>
    <w:rsid w:val="002E7EED"/>
    <w:rsid w:val="002E7F64"/>
    <w:rsid w:val="002F1628"/>
    <w:rsid w:val="002F1CC0"/>
    <w:rsid w:val="002F2A81"/>
    <w:rsid w:val="002F4B79"/>
    <w:rsid w:val="002F526D"/>
    <w:rsid w:val="002F5512"/>
    <w:rsid w:val="002F6AE2"/>
    <w:rsid w:val="002F6E39"/>
    <w:rsid w:val="0030008F"/>
    <w:rsid w:val="00300100"/>
    <w:rsid w:val="00301895"/>
    <w:rsid w:val="003019EF"/>
    <w:rsid w:val="00301B27"/>
    <w:rsid w:val="00302976"/>
    <w:rsid w:val="00302FD7"/>
    <w:rsid w:val="00303739"/>
    <w:rsid w:val="00303997"/>
    <w:rsid w:val="00303B31"/>
    <w:rsid w:val="00303EE1"/>
    <w:rsid w:val="003043C5"/>
    <w:rsid w:val="003046DA"/>
    <w:rsid w:val="0030489D"/>
    <w:rsid w:val="00305441"/>
    <w:rsid w:val="00306674"/>
    <w:rsid w:val="003069AA"/>
    <w:rsid w:val="003069C4"/>
    <w:rsid w:val="003074A4"/>
    <w:rsid w:val="00311458"/>
    <w:rsid w:val="0031188D"/>
    <w:rsid w:val="0031212E"/>
    <w:rsid w:val="003129FB"/>
    <w:rsid w:val="00312CF8"/>
    <w:rsid w:val="003131B7"/>
    <w:rsid w:val="003132EC"/>
    <w:rsid w:val="00314077"/>
    <w:rsid w:val="0031444F"/>
    <w:rsid w:val="00314F33"/>
    <w:rsid w:val="00315739"/>
    <w:rsid w:val="0031589B"/>
    <w:rsid w:val="00315EC4"/>
    <w:rsid w:val="00317286"/>
    <w:rsid w:val="003176A3"/>
    <w:rsid w:val="00317BD7"/>
    <w:rsid w:val="00321C63"/>
    <w:rsid w:val="003220C7"/>
    <w:rsid w:val="003227BA"/>
    <w:rsid w:val="00322FCA"/>
    <w:rsid w:val="003237FC"/>
    <w:rsid w:val="00324CD7"/>
    <w:rsid w:val="00324FA4"/>
    <w:rsid w:val="00325239"/>
    <w:rsid w:val="00325457"/>
    <w:rsid w:val="003254EC"/>
    <w:rsid w:val="00325A99"/>
    <w:rsid w:val="00325D70"/>
    <w:rsid w:val="00325EE0"/>
    <w:rsid w:val="003262BA"/>
    <w:rsid w:val="00326EBC"/>
    <w:rsid w:val="00326F93"/>
    <w:rsid w:val="00327995"/>
    <w:rsid w:val="00330252"/>
    <w:rsid w:val="003304FB"/>
    <w:rsid w:val="00330542"/>
    <w:rsid w:val="00330824"/>
    <w:rsid w:val="00330CDD"/>
    <w:rsid w:val="003320F1"/>
    <w:rsid w:val="003320FB"/>
    <w:rsid w:val="00333366"/>
    <w:rsid w:val="00333916"/>
    <w:rsid w:val="003343D3"/>
    <w:rsid w:val="0033470A"/>
    <w:rsid w:val="003348B6"/>
    <w:rsid w:val="00335256"/>
    <w:rsid w:val="00335C88"/>
    <w:rsid w:val="00336267"/>
    <w:rsid w:val="003364B4"/>
    <w:rsid w:val="003369A0"/>
    <w:rsid w:val="00336D6A"/>
    <w:rsid w:val="00337849"/>
    <w:rsid w:val="003378D9"/>
    <w:rsid w:val="00340831"/>
    <w:rsid w:val="00340A36"/>
    <w:rsid w:val="00342390"/>
    <w:rsid w:val="003425A3"/>
    <w:rsid w:val="00342994"/>
    <w:rsid w:val="0034306B"/>
    <w:rsid w:val="003434AE"/>
    <w:rsid w:val="00344697"/>
    <w:rsid w:val="00344AEC"/>
    <w:rsid w:val="00344B95"/>
    <w:rsid w:val="00344D0F"/>
    <w:rsid w:val="00345276"/>
    <w:rsid w:val="00345458"/>
    <w:rsid w:val="00345AEE"/>
    <w:rsid w:val="00345B04"/>
    <w:rsid w:val="00347563"/>
    <w:rsid w:val="00347A8A"/>
    <w:rsid w:val="0035030F"/>
    <w:rsid w:val="00350430"/>
    <w:rsid w:val="003506F2"/>
    <w:rsid w:val="0035081D"/>
    <w:rsid w:val="00351026"/>
    <w:rsid w:val="003514DE"/>
    <w:rsid w:val="00352717"/>
    <w:rsid w:val="0035309C"/>
    <w:rsid w:val="003530B9"/>
    <w:rsid w:val="00353718"/>
    <w:rsid w:val="00353B8A"/>
    <w:rsid w:val="00353CDC"/>
    <w:rsid w:val="0035450A"/>
    <w:rsid w:val="0035477F"/>
    <w:rsid w:val="00354F57"/>
    <w:rsid w:val="00355287"/>
    <w:rsid w:val="00355380"/>
    <w:rsid w:val="0035592B"/>
    <w:rsid w:val="00355CDD"/>
    <w:rsid w:val="0035680D"/>
    <w:rsid w:val="00357213"/>
    <w:rsid w:val="0035793E"/>
    <w:rsid w:val="00360029"/>
    <w:rsid w:val="003606AE"/>
    <w:rsid w:val="003610D6"/>
    <w:rsid w:val="003612E7"/>
    <w:rsid w:val="0036159B"/>
    <w:rsid w:val="00362216"/>
    <w:rsid w:val="00362E34"/>
    <w:rsid w:val="00363428"/>
    <w:rsid w:val="0036354E"/>
    <w:rsid w:val="00363AFD"/>
    <w:rsid w:val="00363C01"/>
    <w:rsid w:val="00363D84"/>
    <w:rsid w:val="0036455F"/>
    <w:rsid w:val="0036546E"/>
    <w:rsid w:val="00365790"/>
    <w:rsid w:val="003657F6"/>
    <w:rsid w:val="00365CC3"/>
    <w:rsid w:val="00365DDC"/>
    <w:rsid w:val="00366670"/>
    <w:rsid w:val="00366702"/>
    <w:rsid w:val="00366706"/>
    <w:rsid w:val="0036677A"/>
    <w:rsid w:val="003667B6"/>
    <w:rsid w:val="003678A4"/>
    <w:rsid w:val="00370153"/>
    <w:rsid w:val="00370FB7"/>
    <w:rsid w:val="0037122F"/>
    <w:rsid w:val="00371496"/>
    <w:rsid w:val="003717B7"/>
    <w:rsid w:val="0037266F"/>
    <w:rsid w:val="0037267B"/>
    <w:rsid w:val="003728C1"/>
    <w:rsid w:val="003730C1"/>
    <w:rsid w:val="003738CE"/>
    <w:rsid w:val="00375C3D"/>
    <w:rsid w:val="00375DAE"/>
    <w:rsid w:val="0037678A"/>
    <w:rsid w:val="00377E95"/>
    <w:rsid w:val="00381543"/>
    <w:rsid w:val="0038179D"/>
    <w:rsid w:val="00381F89"/>
    <w:rsid w:val="00382AC8"/>
    <w:rsid w:val="003842A3"/>
    <w:rsid w:val="00384509"/>
    <w:rsid w:val="003849A7"/>
    <w:rsid w:val="00384CAD"/>
    <w:rsid w:val="00386B3D"/>
    <w:rsid w:val="00386CEF"/>
    <w:rsid w:val="00387454"/>
    <w:rsid w:val="003902B8"/>
    <w:rsid w:val="00390834"/>
    <w:rsid w:val="00390CF5"/>
    <w:rsid w:val="0039101D"/>
    <w:rsid w:val="0039179E"/>
    <w:rsid w:val="00391B70"/>
    <w:rsid w:val="003926D8"/>
    <w:rsid w:val="00392CE4"/>
    <w:rsid w:val="003931BD"/>
    <w:rsid w:val="0039337E"/>
    <w:rsid w:val="00393589"/>
    <w:rsid w:val="00393694"/>
    <w:rsid w:val="00394BD8"/>
    <w:rsid w:val="0039559E"/>
    <w:rsid w:val="00397DB1"/>
    <w:rsid w:val="00397F40"/>
    <w:rsid w:val="003A02AB"/>
    <w:rsid w:val="003A0D52"/>
    <w:rsid w:val="003A1406"/>
    <w:rsid w:val="003A14FE"/>
    <w:rsid w:val="003A21D6"/>
    <w:rsid w:val="003A2D5C"/>
    <w:rsid w:val="003A315B"/>
    <w:rsid w:val="003A3481"/>
    <w:rsid w:val="003A356D"/>
    <w:rsid w:val="003A3D4E"/>
    <w:rsid w:val="003A42A0"/>
    <w:rsid w:val="003A536B"/>
    <w:rsid w:val="003A57AE"/>
    <w:rsid w:val="003A58AB"/>
    <w:rsid w:val="003A59CF"/>
    <w:rsid w:val="003A6B8D"/>
    <w:rsid w:val="003A74D7"/>
    <w:rsid w:val="003A7BE3"/>
    <w:rsid w:val="003B07EB"/>
    <w:rsid w:val="003B0E02"/>
    <w:rsid w:val="003B1AB7"/>
    <w:rsid w:val="003B1D04"/>
    <w:rsid w:val="003B1EDE"/>
    <w:rsid w:val="003B223D"/>
    <w:rsid w:val="003B230D"/>
    <w:rsid w:val="003B27C0"/>
    <w:rsid w:val="003B2E4F"/>
    <w:rsid w:val="003B2E9E"/>
    <w:rsid w:val="003B364C"/>
    <w:rsid w:val="003B3ABD"/>
    <w:rsid w:val="003B3D0D"/>
    <w:rsid w:val="003B41BC"/>
    <w:rsid w:val="003B45A2"/>
    <w:rsid w:val="003B48CB"/>
    <w:rsid w:val="003B4A18"/>
    <w:rsid w:val="003B4D05"/>
    <w:rsid w:val="003B5BAB"/>
    <w:rsid w:val="003B5BF8"/>
    <w:rsid w:val="003B5E33"/>
    <w:rsid w:val="003B7CC8"/>
    <w:rsid w:val="003B7D10"/>
    <w:rsid w:val="003C0356"/>
    <w:rsid w:val="003C14AA"/>
    <w:rsid w:val="003C2469"/>
    <w:rsid w:val="003C26BF"/>
    <w:rsid w:val="003C437B"/>
    <w:rsid w:val="003C4C54"/>
    <w:rsid w:val="003C4F7D"/>
    <w:rsid w:val="003C5222"/>
    <w:rsid w:val="003C5633"/>
    <w:rsid w:val="003C56C2"/>
    <w:rsid w:val="003C5A2D"/>
    <w:rsid w:val="003C66D6"/>
    <w:rsid w:val="003C7156"/>
    <w:rsid w:val="003C72B0"/>
    <w:rsid w:val="003C72D7"/>
    <w:rsid w:val="003C791C"/>
    <w:rsid w:val="003C7C20"/>
    <w:rsid w:val="003D095E"/>
    <w:rsid w:val="003D0E8A"/>
    <w:rsid w:val="003D1013"/>
    <w:rsid w:val="003D1E91"/>
    <w:rsid w:val="003D2530"/>
    <w:rsid w:val="003D2ABB"/>
    <w:rsid w:val="003D41BD"/>
    <w:rsid w:val="003D5433"/>
    <w:rsid w:val="003D54CF"/>
    <w:rsid w:val="003D5835"/>
    <w:rsid w:val="003D6EEF"/>
    <w:rsid w:val="003D7B29"/>
    <w:rsid w:val="003E123C"/>
    <w:rsid w:val="003E1C01"/>
    <w:rsid w:val="003E1C4C"/>
    <w:rsid w:val="003E1F28"/>
    <w:rsid w:val="003E1F37"/>
    <w:rsid w:val="003E30AC"/>
    <w:rsid w:val="003E3E44"/>
    <w:rsid w:val="003E4135"/>
    <w:rsid w:val="003E6738"/>
    <w:rsid w:val="003E6762"/>
    <w:rsid w:val="003E68FA"/>
    <w:rsid w:val="003E6D9B"/>
    <w:rsid w:val="003F29A7"/>
    <w:rsid w:val="003F2D33"/>
    <w:rsid w:val="003F4081"/>
    <w:rsid w:val="003F4A24"/>
    <w:rsid w:val="003F547D"/>
    <w:rsid w:val="003F5817"/>
    <w:rsid w:val="003F599E"/>
    <w:rsid w:val="003F5C7B"/>
    <w:rsid w:val="003F5DF6"/>
    <w:rsid w:val="003F60F4"/>
    <w:rsid w:val="003F6164"/>
    <w:rsid w:val="003F6EC3"/>
    <w:rsid w:val="003F6F0D"/>
    <w:rsid w:val="003F7923"/>
    <w:rsid w:val="003F7CE2"/>
    <w:rsid w:val="004009AF"/>
    <w:rsid w:val="00400D5C"/>
    <w:rsid w:val="00400E37"/>
    <w:rsid w:val="00400F7A"/>
    <w:rsid w:val="00402DB8"/>
    <w:rsid w:val="004047E2"/>
    <w:rsid w:val="00404B41"/>
    <w:rsid w:val="00404D9C"/>
    <w:rsid w:val="00405073"/>
    <w:rsid w:val="00405470"/>
    <w:rsid w:val="0040585A"/>
    <w:rsid w:val="00405B56"/>
    <w:rsid w:val="00406082"/>
    <w:rsid w:val="00406209"/>
    <w:rsid w:val="00406B27"/>
    <w:rsid w:val="0040732C"/>
    <w:rsid w:val="0040767F"/>
    <w:rsid w:val="00410181"/>
    <w:rsid w:val="0041103D"/>
    <w:rsid w:val="004133CC"/>
    <w:rsid w:val="00413774"/>
    <w:rsid w:val="00413AB3"/>
    <w:rsid w:val="00413DA0"/>
    <w:rsid w:val="00414C9B"/>
    <w:rsid w:val="0041608A"/>
    <w:rsid w:val="0041660B"/>
    <w:rsid w:val="00417342"/>
    <w:rsid w:val="0041748B"/>
    <w:rsid w:val="00417600"/>
    <w:rsid w:val="00420894"/>
    <w:rsid w:val="00420C7E"/>
    <w:rsid w:val="00420C86"/>
    <w:rsid w:val="00421236"/>
    <w:rsid w:val="004214B4"/>
    <w:rsid w:val="0042180F"/>
    <w:rsid w:val="004220AC"/>
    <w:rsid w:val="0042240C"/>
    <w:rsid w:val="0042285B"/>
    <w:rsid w:val="00422870"/>
    <w:rsid w:val="0042297B"/>
    <w:rsid w:val="00423865"/>
    <w:rsid w:val="00425386"/>
    <w:rsid w:val="004259DA"/>
    <w:rsid w:val="004269AA"/>
    <w:rsid w:val="00426DE9"/>
    <w:rsid w:val="0042738F"/>
    <w:rsid w:val="00427425"/>
    <w:rsid w:val="004308D4"/>
    <w:rsid w:val="004312E0"/>
    <w:rsid w:val="00431899"/>
    <w:rsid w:val="0043223E"/>
    <w:rsid w:val="00432384"/>
    <w:rsid w:val="00433064"/>
    <w:rsid w:val="00433A4C"/>
    <w:rsid w:val="00434391"/>
    <w:rsid w:val="00435FFD"/>
    <w:rsid w:val="00436212"/>
    <w:rsid w:val="00436410"/>
    <w:rsid w:val="004364C2"/>
    <w:rsid w:val="00436A03"/>
    <w:rsid w:val="00437967"/>
    <w:rsid w:val="00437CEC"/>
    <w:rsid w:val="00437FAB"/>
    <w:rsid w:val="00440464"/>
    <w:rsid w:val="00441622"/>
    <w:rsid w:val="00442693"/>
    <w:rsid w:val="004439EE"/>
    <w:rsid w:val="00443C4C"/>
    <w:rsid w:val="004440CE"/>
    <w:rsid w:val="00444469"/>
    <w:rsid w:val="00444655"/>
    <w:rsid w:val="00444A12"/>
    <w:rsid w:val="004456E0"/>
    <w:rsid w:val="00445A54"/>
    <w:rsid w:val="00445CDB"/>
    <w:rsid w:val="00446562"/>
    <w:rsid w:val="0044695B"/>
    <w:rsid w:val="00447463"/>
    <w:rsid w:val="0044761D"/>
    <w:rsid w:val="0044789D"/>
    <w:rsid w:val="00447984"/>
    <w:rsid w:val="00447EF5"/>
    <w:rsid w:val="00447F81"/>
    <w:rsid w:val="0045043E"/>
    <w:rsid w:val="00450766"/>
    <w:rsid w:val="00450955"/>
    <w:rsid w:val="00451215"/>
    <w:rsid w:val="0045170E"/>
    <w:rsid w:val="00451B80"/>
    <w:rsid w:val="00451EF2"/>
    <w:rsid w:val="004525B3"/>
    <w:rsid w:val="004527A6"/>
    <w:rsid w:val="004531A2"/>
    <w:rsid w:val="00453C9E"/>
    <w:rsid w:val="00453FC1"/>
    <w:rsid w:val="0045419A"/>
    <w:rsid w:val="00454370"/>
    <w:rsid w:val="0045482A"/>
    <w:rsid w:val="004549C0"/>
    <w:rsid w:val="00455889"/>
    <w:rsid w:val="004559DA"/>
    <w:rsid w:val="00455AF4"/>
    <w:rsid w:val="00455ED0"/>
    <w:rsid w:val="00457BF0"/>
    <w:rsid w:val="004600CB"/>
    <w:rsid w:val="00460CB7"/>
    <w:rsid w:val="00460DA1"/>
    <w:rsid w:val="004610CB"/>
    <w:rsid w:val="00461D30"/>
    <w:rsid w:val="0046211D"/>
    <w:rsid w:val="0046267A"/>
    <w:rsid w:val="00462D15"/>
    <w:rsid w:val="00462EE5"/>
    <w:rsid w:val="004639CB"/>
    <w:rsid w:val="004642A6"/>
    <w:rsid w:val="004648F8"/>
    <w:rsid w:val="0046696C"/>
    <w:rsid w:val="00466C66"/>
    <w:rsid w:val="004676C4"/>
    <w:rsid w:val="00467D2C"/>
    <w:rsid w:val="00470822"/>
    <w:rsid w:val="004708BE"/>
    <w:rsid w:val="0047110B"/>
    <w:rsid w:val="0047147D"/>
    <w:rsid w:val="00471948"/>
    <w:rsid w:val="004727C2"/>
    <w:rsid w:val="004729E6"/>
    <w:rsid w:val="00472B76"/>
    <w:rsid w:val="00473244"/>
    <w:rsid w:val="00475C4A"/>
    <w:rsid w:val="00475CCA"/>
    <w:rsid w:val="00475FB2"/>
    <w:rsid w:val="00476F5A"/>
    <w:rsid w:val="0047702B"/>
    <w:rsid w:val="0048031F"/>
    <w:rsid w:val="004807DC"/>
    <w:rsid w:val="004809AA"/>
    <w:rsid w:val="00480A81"/>
    <w:rsid w:val="004817B0"/>
    <w:rsid w:val="004818C6"/>
    <w:rsid w:val="00481ADF"/>
    <w:rsid w:val="00482A13"/>
    <w:rsid w:val="00482B2D"/>
    <w:rsid w:val="00484614"/>
    <w:rsid w:val="00485113"/>
    <w:rsid w:val="00485AB0"/>
    <w:rsid w:val="004872B0"/>
    <w:rsid w:val="00487D69"/>
    <w:rsid w:val="004917AE"/>
    <w:rsid w:val="004920E7"/>
    <w:rsid w:val="00493465"/>
    <w:rsid w:val="004936F4"/>
    <w:rsid w:val="00494CD4"/>
    <w:rsid w:val="004959AF"/>
    <w:rsid w:val="004965DA"/>
    <w:rsid w:val="00496AE8"/>
    <w:rsid w:val="004972C4"/>
    <w:rsid w:val="00497BF6"/>
    <w:rsid w:val="004A0187"/>
    <w:rsid w:val="004A1CDD"/>
    <w:rsid w:val="004A1F02"/>
    <w:rsid w:val="004A263A"/>
    <w:rsid w:val="004A2746"/>
    <w:rsid w:val="004A3082"/>
    <w:rsid w:val="004A377B"/>
    <w:rsid w:val="004A3D6D"/>
    <w:rsid w:val="004A3E22"/>
    <w:rsid w:val="004A5676"/>
    <w:rsid w:val="004A63EB"/>
    <w:rsid w:val="004A6834"/>
    <w:rsid w:val="004A6994"/>
    <w:rsid w:val="004A6D1C"/>
    <w:rsid w:val="004A7B75"/>
    <w:rsid w:val="004B0009"/>
    <w:rsid w:val="004B0D44"/>
    <w:rsid w:val="004B124F"/>
    <w:rsid w:val="004B1DEE"/>
    <w:rsid w:val="004B1E3F"/>
    <w:rsid w:val="004B1F0A"/>
    <w:rsid w:val="004B26BA"/>
    <w:rsid w:val="004B2D8E"/>
    <w:rsid w:val="004B2D9F"/>
    <w:rsid w:val="004B38DD"/>
    <w:rsid w:val="004B4130"/>
    <w:rsid w:val="004B4306"/>
    <w:rsid w:val="004B5139"/>
    <w:rsid w:val="004B553A"/>
    <w:rsid w:val="004B636F"/>
    <w:rsid w:val="004B7E3B"/>
    <w:rsid w:val="004B7ECF"/>
    <w:rsid w:val="004C017E"/>
    <w:rsid w:val="004C018C"/>
    <w:rsid w:val="004C0731"/>
    <w:rsid w:val="004C0843"/>
    <w:rsid w:val="004C237A"/>
    <w:rsid w:val="004C2CAD"/>
    <w:rsid w:val="004C3088"/>
    <w:rsid w:val="004C32D7"/>
    <w:rsid w:val="004C39EF"/>
    <w:rsid w:val="004C3FE2"/>
    <w:rsid w:val="004C4A4B"/>
    <w:rsid w:val="004C74CF"/>
    <w:rsid w:val="004C76FA"/>
    <w:rsid w:val="004C7B3E"/>
    <w:rsid w:val="004D04A1"/>
    <w:rsid w:val="004D0B16"/>
    <w:rsid w:val="004D0DCB"/>
    <w:rsid w:val="004D188A"/>
    <w:rsid w:val="004D1CEF"/>
    <w:rsid w:val="004D1EA1"/>
    <w:rsid w:val="004D1EC0"/>
    <w:rsid w:val="004D30B4"/>
    <w:rsid w:val="004D3816"/>
    <w:rsid w:val="004D381D"/>
    <w:rsid w:val="004D429F"/>
    <w:rsid w:val="004D4EBE"/>
    <w:rsid w:val="004D5016"/>
    <w:rsid w:val="004D5EBC"/>
    <w:rsid w:val="004D695E"/>
    <w:rsid w:val="004D6AA9"/>
    <w:rsid w:val="004D792E"/>
    <w:rsid w:val="004D7AA4"/>
    <w:rsid w:val="004E0E73"/>
    <w:rsid w:val="004E1AC2"/>
    <w:rsid w:val="004E218C"/>
    <w:rsid w:val="004E221E"/>
    <w:rsid w:val="004E360E"/>
    <w:rsid w:val="004E38F6"/>
    <w:rsid w:val="004E47A1"/>
    <w:rsid w:val="004E5741"/>
    <w:rsid w:val="004E5A03"/>
    <w:rsid w:val="004E5B20"/>
    <w:rsid w:val="004E6F64"/>
    <w:rsid w:val="004E770E"/>
    <w:rsid w:val="004F02CC"/>
    <w:rsid w:val="004F0BA4"/>
    <w:rsid w:val="004F1166"/>
    <w:rsid w:val="004F11FC"/>
    <w:rsid w:val="004F1BB3"/>
    <w:rsid w:val="004F1D03"/>
    <w:rsid w:val="004F1F2F"/>
    <w:rsid w:val="004F24C8"/>
    <w:rsid w:val="004F3289"/>
    <w:rsid w:val="004F4CF5"/>
    <w:rsid w:val="004F5723"/>
    <w:rsid w:val="004F59B8"/>
    <w:rsid w:val="004F631C"/>
    <w:rsid w:val="004F6465"/>
    <w:rsid w:val="004F656C"/>
    <w:rsid w:val="004F6959"/>
    <w:rsid w:val="004F799B"/>
    <w:rsid w:val="005000A6"/>
    <w:rsid w:val="00500269"/>
    <w:rsid w:val="0050086E"/>
    <w:rsid w:val="00501756"/>
    <w:rsid w:val="00502710"/>
    <w:rsid w:val="00502CA3"/>
    <w:rsid w:val="005034A5"/>
    <w:rsid w:val="00503500"/>
    <w:rsid w:val="00503CEA"/>
    <w:rsid w:val="00503E68"/>
    <w:rsid w:val="005063F7"/>
    <w:rsid w:val="005068F3"/>
    <w:rsid w:val="00506F6D"/>
    <w:rsid w:val="005073F9"/>
    <w:rsid w:val="0051000F"/>
    <w:rsid w:val="00510CEB"/>
    <w:rsid w:val="00511755"/>
    <w:rsid w:val="00512380"/>
    <w:rsid w:val="00514BB5"/>
    <w:rsid w:val="00515B08"/>
    <w:rsid w:val="00515D1C"/>
    <w:rsid w:val="00515D26"/>
    <w:rsid w:val="0051654A"/>
    <w:rsid w:val="00516CC1"/>
    <w:rsid w:val="005171E7"/>
    <w:rsid w:val="00517D40"/>
    <w:rsid w:val="005206BF"/>
    <w:rsid w:val="00520ABA"/>
    <w:rsid w:val="00520B90"/>
    <w:rsid w:val="005217D0"/>
    <w:rsid w:val="005230A8"/>
    <w:rsid w:val="005235AC"/>
    <w:rsid w:val="00523FB2"/>
    <w:rsid w:val="00524210"/>
    <w:rsid w:val="005256ED"/>
    <w:rsid w:val="00525E38"/>
    <w:rsid w:val="005267F5"/>
    <w:rsid w:val="00526F91"/>
    <w:rsid w:val="0052754E"/>
    <w:rsid w:val="005300D4"/>
    <w:rsid w:val="005313F5"/>
    <w:rsid w:val="005315FA"/>
    <w:rsid w:val="005319F0"/>
    <w:rsid w:val="00532915"/>
    <w:rsid w:val="00532B95"/>
    <w:rsid w:val="005338B2"/>
    <w:rsid w:val="0053580F"/>
    <w:rsid w:val="00535901"/>
    <w:rsid w:val="00535F5F"/>
    <w:rsid w:val="00537310"/>
    <w:rsid w:val="00537561"/>
    <w:rsid w:val="0054034A"/>
    <w:rsid w:val="00543088"/>
    <w:rsid w:val="00544002"/>
    <w:rsid w:val="0054415F"/>
    <w:rsid w:val="00544197"/>
    <w:rsid w:val="00544615"/>
    <w:rsid w:val="00544F3A"/>
    <w:rsid w:val="0054531A"/>
    <w:rsid w:val="00545BFB"/>
    <w:rsid w:val="005461F7"/>
    <w:rsid w:val="00546991"/>
    <w:rsid w:val="0054793D"/>
    <w:rsid w:val="005500FE"/>
    <w:rsid w:val="005501A0"/>
    <w:rsid w:val="005509A1"/>
    <w:rsid w:val="005513B7"/>
    <w:rsid w:val="005515D8"/>
    <w:rsid w:val="005528FC"/>
    <w:rsid w:val="00552D13"/>
    <w:rsid w:val="005532DA"/>
    <w:rsid w:val="00553511"/>
    <w:rsid w:val="00554921"/>
    <w:rsid w:val="005554C9"/>
    <w:rsid w:val="00555835"/>
    <w:rsid w:val="00555863"/>
    <w:rsid w:val="00556746"/>
    <w:rsid w:val="00556824"/>
    <w:rsid w:val="00556ADF"/>
    <w:rsid w:val="0055702C"/>
    <w:rsid w:val="0055747E"/>
    <w:rsid w:val="005574EA"/>
    <w:rsid w:val="00557AE4"/>
    <w:rsid w:val="00557D75"/>
    <w:rsid w:val="0056033C"/>
    <w:rsid w:val="00560B00"/>
    <w:rsid w:val="0056145E"/>
    <w:rsid w:val="0056153A"/>
    <w:rsid w:val="00561F07"/>
    <w:rsid w:val="00562381"/>
    <w:rsid w:val="00562516"/>
    <w:rsid w:val="00562C89"/>
    <w:rsid w:val="005631AA"/>
    <w:rsid w:val="00564037"/>
    <w:rsid w:val="005654D2"/>
    <w:rsid w:val="005662BC"/>
    <w:rsid w:val="00566AA2"/>
    <w:rsid w:val="00566CB9"/>
    <w:rsid w:val="005670DB"/>
    <w:rsid w:val="0056733A"/>
    <w:rsid w:val="005675B5"/>
    <w:rsid w:val="005677B0"/>
    <w:rsid w:val="00570E1A"/>
    <w:rsid w:val="005717D2"/>
    <w:rsid w:val="005717E0"/>
    <w:rsid w:val="005718ED"/>
    <w:rsid w:val="00572B77"/>
    <w:rsid w:val="005734A5"/>
    <w:rsid w:val="005736E0"/>
    <w:rsid w:val="00573964"/>
    <w:rsid w:val="00575012"/>
    <w:rsid w:val="00575768"/>
    <w:rsid w:val="00576528"/>
    <w:rsid w:val="00580097"/>
    <w:rsid w:val="00580504"/>
    <w:rsid w:val="00580A69"/>
    <w:rsid w:val="0058170A"/>
    <w:rsid w:val="0058178A"/>
    <w:rsid w:val="005819AF"/>
    <w:rsid w:val="005824A8"/>
    <w:rsid w:val="005824BD"/>
    <w:rsid w:val="00583155"/>
    <w:rsid w:val="005837A7"/>
    <w:rsid w:val="00583C13"/>
    <w:rsid w:val="0058457A"/>
    <w:rsid w:val="00584890"/>
    <w:rsid w:val="00584F0A"/>
    <w:rsid w:val="0058577C"/>
    <w:rsid w:val="005857F9"/>
    <w:rsid w:val="005867AE"/>
    <w:rsid w:val="005867BA"/>
    <w:rsid w:val="005867BD"/>
    <w:rsid w:val="00587C4C"/>
    <w:rsid w:val="005911A9"/>
    <w:rsid w:val="0059120F"/>
    <w:rsid w:val="0059241B"/>
    <w:rsid w:val="00593077"/>
    <w:rsid w:val="0059310E"/>
    <w:rsid w:val="00593560"/>
    <w:rsid w:val="00594B63"/>
    <w:rsid w:val="00595986"/>
    <w:rsid w:val="005964FE"/>
    <w:rsid w:val="005966B9"/>
    <w:rsid w:val="005971F5"/>
    <w:rsid w:val="005A19FB"/>
    <w:rsid w:val="005A1E18"/>
    <w:rsid w:val="005A239B"/>
    <w:rsid w:val="005A3FE5"/>
    <w:rsid w:val="005A5180"/>
    <w:rsid w:val="005A6E86"/>
    <w:rsid w:val="005A72E6"/>
    <w:rsid w:val="005B0DA9"/>
    <w:rsid w:val="005B1BA0"/>
    <w:rsid w:val="005B246F"/>
    <w:rsid w:val="005B2492"/>
    <w:rsid w:val="005B27EE"/>
    <w:rsid w:val="005B3251"/>
    <w:rsid w:val="005B342D"/>
    <w:rsid w:val="005B3797"/>
    <w:rsid w:val="005B39A8"/>
    <w:rsid w:val="005B4877"/>
    <w:rsid w:val="005B5588"/>
    <w:rsid w:val="005B580C"/>
    <w:rsid w:val="005B58B3"/>
    <w:rsid w:val="005B58D9"/>
    <w:rsid w:val="005B5A75"/>
    <w:rsid w:val="005B5AFA"/>
    <w:rsid w:val="005B600C"/>
    <w:rsid w:val="005B663D"/>
    <w:rsid w:val="005B733F"/>
    <w:rsid w:val="005B7D44"/>
    <w:rsid w:val="005C0322"/>
    <w:rsid w:val="005C0653"/>
    <w:rsid w:val="005C0933"/>
    <w:rsid w:val="005C120A"/>
    <w:rsid w:val="005C1C5A"/>
    <w:rsid w:val="005C287C"/>
    <w:rsid w:val="005C2C56"/>
    <w:rsid w:val="005C3891"/>
    <w:rsid w:val="005C3E43"/>
    <w:rsid w:val="005C3F2F"/>
    <w:rsid w:val="005C44AA"/>
    <w:rsid w:val="005C4559"/>
    <w:rsid w:val="005C4DB3"/>
    <w:rsid w:val="005C5230"/>
    <w:rsid w:val="005C5E48"/>
    <w:rsid w:val="005C5E84"/>
    <w:rsid w:val="005C743B"/>
    <w:rsid w:val="005D004D"/>
    <w:rsid w:val="005D0267"/>
    <w:rsid w:val="005D04A2"/>
    <w:rsid w:val="005D0944"/>
    <w:rsid w:val="005D0F57"/>
    <w:rsid w:val="005D12F7"/>
    <w:rsid w:val="005D15C7"/>
    <w:rsid w:val="005D31D8"/>
    <w:rsid w:val="005D4015"/>
    <w:rsid w:val="005D4A7A"/>
    <w:rsid w:val="005D5FCB"/>
    <w:rsid w:val="005D6787"/>
    <w:rsid w:val="005D7B98"/>
    <w:rsid w:val="005E1166"/>
    <w:rsid w:val="005E1FE1"/>
    <w:rsid w:val="005E2B1A"/>
    <w:rsid w:val="005E2EA2"/>
    <w:rsid w:val="005E2FFB"/>
    <w:rsid w:val="005E44BC"/>
    <w:rsid w:val="005E4F95"/>
    <w:rsid w:val="005E51A0"/>
    <w:rsid w:val="005E5347"/>
    <w:rsid w:val="005E5734"/>
    <w:rsid w:val="005E5806"/>
    <w:rsid w:val="005E58A7"/>
    <w:rsid w:val="005E5EF8"/>
    <w:rsid w:val="005E683E"/>
    <w:rsid w:val="005E6CCF"/>
    <w:rsid w:val="005E6F81"/>
    <w:rsid w:val="005E780D"/>
    <w:rsid w:val="005F14C0"/>
    <w:rsid w:val="005F2910"/>
    <w:rsid w:val="005F3290"/>
    <w:rsid w:val="005F345A"/>
    <w:rsid w:val="005F3CE1"/>
    <w:rsid w:val="005F62E1"/>
    <w:rsid w:val="005F6663"/>
    <w:rsid w:val="005F70E6"/>
    <w:rsid w:val="00600C4F"/>
    <w:rsid w:val="00600EF0"/>
    <w:rsid w:val="00600F83"/>
    <w:rsid w:val="006016F4"/>
    <w:rsid w:val="0060191A"/>
    <w:rsid w:val="00601DCC"/>
    <w:rsid w:val="006028B5"/>
    <w:rsid w:val="006045D2"/>
    <w:rsid w:val="00604860"/>
    <w:rsid w:val="00604B5A"/>
    <w:rsid w:val="00605569"/>
    <w:rsid w:val="00605C81"/>
    <w:rsid w:val="00605F5B"/>
    <w:rsid w:val="0060738C"/>
    <w:rsid w:val="00607C48"/>
    <w:rsid w:val="006108E6"/>
    <w:rsid w:val="00610F00"/>
    <w:rsid w:val="00611186"/>
    <w:rsid w:val="00611681"/>
    <w:rsid w:val="00612220"/>
    <w:rsid w:val="00613196"/>
    <w:rsid w:val="00613E7A"/>
    <w:rsid w:val="006146FD"/>
    <w:rsid w:val="00615A97"/>
    <w:rsid w:val="00615F20"/>
    <w:rsid w:val="00616566"/>
    <w:rsid w:val="00617438"/>
    <w:rsid w:val="006177D3"/>
    <w:rsid w:val="0062020D"/>
    <w:rsid w:val="00620BFB"/>
    <w:rsid w:val="006213B6"/>
    <w:rsid w:val="00621847"/>
    <w:rsid w:val="0062185B"/>
    <w:rsid w:val="00621A0B"/>
    <w:rsid w:val="00622803"/>
    <w:rsid w:val="00622A89"/>
    <w:rsid w:val="00623B43"/>
    <w:rsid w:val="00624265"/>
    <w:rsid w:val="00624668"/>
    <w:rsid w:val="00624E7E"/>
    <w:rsid w:val="006253E7"/>
    <w:rsid w:val="00625453"/>
    <w:rsid w:val="0062754E"/>
    <w:rsid w:val="00627D9B"/>
    <w:rsid w:val="006301CA"/>
    <w:rsid w:val="00630759"/>
    <w:rsid w:val="0063082C"/>
    <w:rsid w:val="006308B1"/>
    <w:rsid w:val="00630A00"/>
    <w:rsid w:val="00632B63"/>
    <w:rsid w:val="00632FE4"/>
    <w:rsid w:val="00633223"/>
    <w:rsid w:val="0063353E"/>
    <w:rsid w:val="006335D8"/>
    <w:rsid w:val="00633AB9"/>
    <w:rsid w:val="00633DAE"/>
    <w:rsid w:val="0063535A"/>
    <w:rsid w:val="006357A7"/>
    <w:rsid w:val="00635F15"/>
    <w:rsid w:val="006361A3"/>
    <w:rsid w:val="006361D0"/>
    <w:rsid w:val="00636680"/>
    <w:rsid w:val="00637045"/>
    <w:rsid w:val="00637B84"/>
    <w:rsid w:val="00637ECF"/>
    <w:rsid w:val="0064093F"/>
    <w:rsid w:val="00640B1F"/>
    <w:rsid w:val="00641649"/>
    <w:rsid w:val="006419CB"/>
    <w:rsid w:val="00641CA4"/>
    <w:rsid w:val="00642CFC"/>
    <w:rsid w:val="006436A2"/>
    <w:rsid w:val="0064394D"/>
    <w:rsid w:val="00645268"/>
    <w:rsid w:val="006452FB"/>
    <w:rsid w:val="006459CB"/>
    <w:rsid w:val="00645EB5"/>
    <w:rsid w:val="00646F2A"/>
    <w:rsid w:val="00646FB0"/>
    <w:rsid w:val="00647341"/>
    <w:rsid w:val="006505D3"/>
    <w:rsid w:val="0065152D"/>
    <w:rsid w:val="006516A6"/>
    <w:rsid w:val="0065210D"/>
    <w:rsid w:val="0065237D"/>
    <w:rsid w:val="00652B04"/>
    <w:rsid w:val="0065352A"/>
    <w:rsid w:val="006535DF"/>
    <w:rsid w:val="00653B69"/>
    <w:rsid w:val="0065437A"/>
    <w:rsid w:val="00654A97"/>
    <w:rsid w:val="00654D1E"/>
    <w:rsid w:val="006554F2"/>
    <w:rsid w:val="00655BB8"/>
    <w:rsid w:val="00655E71"/>
    <w:rsid w:val="006570F5"/>
    <w:rsid w:val="00660165"/>
    <w:rsid w:val="006605FA"/>
    <w:rsid w:val="00660801"/>
    <w:rsid w:val="00660B05"/>
    <w:rsid w:val="00660C9E"/>
    <w:rsid w:val="00660D29"/>
    <w:rsid w:val="00661D15"/>
    <w:rsid w:val="00662635"/>
    <w:rsid w:val="006638E3"/>
    <w:rsid w:val="00663B38"/>
    <w:rsid w:val="00666019"/>
    <w:rsid w:val="00666A63"/>
    <w:rsid w:val="00666EBE"/>
    <w:rsid w:val="00667745"/>
    <w:rsid w:val="00670DE8"/>
    <w:rsid w:val="00671D8F"/>
    <w:rsid w:val="006727D7"/>
    <w:rsid w:val="00672A68"/>
    <w:rsid w:val="006732F8"/>
    <w:rsid w:val="0067335F"/>
    <w:rsid w:val="00674509"/>
    <w:rsid w:val="00674E87"/>
    <w:rsid w:val="006755BD"/>
    <w:rsid w:val="00675755"/>
    <w:rsid w:val="0067603C"/>
    <w:rsid w:val="00676BA3"/>
    <w:rsid w:val="00676D64"/>
    <w:rsid w:val="00676DDB"/>
    <w:rsid w:val="006805C3"/>
    <w:rsid w:val="00680A27"/>
    <w:rsid w:val="00681A7A"/>
    <w:rsid w:val="00682019"/>
    <w:rsid w:val="00682E64"/>
    <w:rsid w:val="006833F4"/>
    <w:rsid w:val="006838C0"/>
    <w:rsid w:val="00683951"/>
    <w:rsid w:val="00683F8D"/>
    <w:rsid w:val="006845AE"/>
    <w:rsid w:val="0068468B"/>
    <w:rsid w:val="006849C1"/>
    <w:rsid w:val="006854E7"/>
    <w:rsid w:val="00685A09"/>
    <w:rsid w:val="006860FB"/>
    <w:rsid w:val="00686707"/>
    <w:rsid w:val="00687445"/>
    <w:rsid w:val="00687DD6"/>
    <w:rsid w:val="00690287"/>
    <w:rsid w:val="00690967"/>
    <w:rsid w:val="006917D1"/>
    <w:rsid w:val="006918D1"/>
    <w:rsid w:val="0069196A"/>
    <w:rsid w:val="00691F9C"/>
    <w:rsid w:val="006930CE"/>
    <w:rsid w:val="0069338D"/>
    <w:rsid w:val="00693B7D"/>
    <w:rsid w:val="00693E91"/>
    <w:rsid w:val="0069404F"/>
    <w:rsid w:val="00695EEB"/>
    <w:rsid w:val="006968C9"/>
    <w:rsid w:val="00696FC6"/>
    <w:rsid w:val="00697363"/>
    <w:rsid w:val="0069757B"/>
    <w:rsid w:val="006A138A"/>
    <w:rsid w:val="006A18B1"/>
    <w:rsid w:val="006A1C61"/>
    <w:rsid w:val="006A1E93"/>
    <w:rsid w:val="006A23A2"/>
    <w:rsid w:val="006A2511"/>
    <w:rsid w:val="006A2C51"/>
    <w:rsid w:val="006A3EF7"/>
    <w:rsid w:val="006A5085"/>
    <w:rsid w:val="006A53D3"/>
    <w:rsid w:val="006A5A52"/>
    <w:rsid w:val="006A695E"/>
    <w:rsid w:val="006A75A4"/>
    <w:rsid w:val="006B18F5"/>
    <w:rsid w:val="006B305C"/>
    <w:rsid w:val="006B3615"/>
    <w:rsid w:val="006B433C"/>
    <w:rsid w:val="006B448F"/>
    <w:rsid w:val="006B4BD8"/>
    <w:rsid w:val="006B55A4"/>
    <w:rsid w:val="006B6622"/>
    <w:rsid w:val="006B6D06"/>
    <w:rsid w:val="006B6FEA"/>
    <w:rsid w:val="006B7973"/>
    <w:rsid w:val="006C0452"/>
    <w:rsid w:val="006C1819"/>
    <w:rsid w:val="006C1999"/>
    <w:rsid w:val="006C29EB"/>
    <w:rsid w:val="006C2F49"/>
    <w:rsid w:val="006C2F62"/>
    <w:rsid w:val="006C3901"/>
    <w:rsid w:val="006C4271"/>
    <w:rsid w:val="006C4C88"/>
    <w:rsid w:val="006C537F"/>
    <w:rsid w:val="006C58E2"/>
    <w:rsid w:val="006C6233"/>
    <w:rsid w:val="006C6B0F"/>
    <w:rsid w:val="006C6CFF"/>
    <w:rsid w:val="006C6D28"/>
    <w:rsid w:val="006C71A8"/>
    <w:rsid w:val="006C7233"/>
    <w:rsid w:val="006C7635"/>
    <w:rsid w:val="006D001C"/>
    <w:rsid w:val="006D016C"/>
    <w:rsid w:val="006D11EB"/>
    <w:rsid w:val="006D17CE"/>
    <w:rsid w:val="006D1DB9"/>
    <w:rsid w:val="006D3C52"/>
    <w:rsid w:val="006D4507"/>
    <w:rsid w:val="006D457A"/>
    <w:rsid w:val="006D4B62"/>
    <w:rsid w:val="006D4EEC"/>
    <w:rsid w:val="006D53FE"/>
    <w:rsid w:val="006D5AE5"/>
    <w:rsid w:val="006D688F"/>
    <w:rsid w:val="006D6D97"/>
    <w:rsid w:val="006D777D"/>
    <w:rsid w:val="006D79D4"/>
    <w:rsid w:val="006D7CC1"/>
    <w:rsid w:val="006E00DD"/>
    <w:rsid w:val="006E02A9"/>
    <w:rsid w:val="006E0388"/>
    <w:rsid w:val="006E0517"/>
    <w:rsid w:val="006E092D"/>
    <w:rsid w:val="006E094D"/>
    <w:rsid w:val="006E0D2E"/>
    <w:rsid w:val="006E13C6"/>
    <w:rsid w:val="006E1506"/>
    <w:rsid w:val="006E1FFE"/>
    <w:rsid w:val="006E241E"/>
    <w:rsid w:val="006E31F9"/>
    <w:rsid w:val="006E3583"/>
    <w:rsid w:val="006E37CB"/>
    <w:rsid w:val="006E53E5"/>
    <w:rsid w:val="006E5B4E"/>
    <w:rsid w:val="006E5EA4"/>
    <w:rsid w:val="006E694D"/>
    <w:rsid w:val="006E753B"/>
    <w:rsid w:val="006E760A"/>
    <w:rsid w:val="006E77AD"/>
    <w:rsid w:val="006F043E"/>
    <w:rsid w:val="006F0617"/>
    <w:rsid w:val="006F08E3"/>
    <w:rsid w:val="006F0ADE"/>
    <w:rsid w:val="006F0BB0"/>
    <w:rsid w:val="006F0F30"/>
    <w:rsid w:val="006F16FE"/>
    <w:rsid w:val="006F1D58"/>
    <w:rsid w:val="006F2363"/>
    <w:rsid w:val="006F2AE4"/>
    <w:rsid w:val="006F2FFC"/>
    <w:rsid w:val="006F32F1"/>
    <w:rsid w:val="006F34E9"/>
    <w:rsid w:val="006F35DD"/>
    <w:rsid w:val="006F3864"/>
    <w:rsid w:val="006F3F10"/>
    <w:rsid w:val="006F4104"/>
    <w:rsid w:val="006F4160"/>
    <w:rsid w:val="006F4607"/>
    <w:rsid w:val="006F59C2"/>
    <w:rsid w:val="006F5C60"/>
    <w:rsid w:val="006F5E56"/>
    <w:rsid w:val="006F7E8E"/>
    <w:rsid w:val="007004A3"/>
    <w:rsid w:val="0070053E"/>
    <w:rsid w:val="00700A1E"/>
    <w:rsid w:val="00701069"/>
    <w:rsid w:val="0070156B"/>
    <w:rsid w:val="00701C04"/>
    <w:rsid w:val="00701F44"/>
    <w:rsid w:val="00702AC9"/>
    <w:rsid w:val="00702D3E"/>
    <w:rsid w:val="00703DBB"/>
    <w:rsid w:val="007040BE"/>
    <w:rsid w:val="0070462F"/>
    <w:rsid w:val="00704D24"/>
    <w:rsid w:val="00706296"/>
    <w:rsid w:val="00706FBD"/>
    <w:rsid w:val="00707401"/>
    <w:rsid w:val="007079C6"/>
    <w:rsid w:val="00710AA4"/>
    <w:rsid w:val="00710AE3"/>
    <w:rsid w:val="00711797"/>
    <w:rsid w:val="00712B1F"/>
    <w:rsid w:val="0071308C"/>
    <w:rsid w:val="007131CA"/>
    <w:rsid w:val="007134B9"/>
    <w:rsid w:val="0071368C"/>
    <w:rsid w:val="00713A8D"/>
    <w:rsid w:val="007141D5"/>
    <w:rsid w:val="00714DF5"/>
    <w:rsid w:val="007150E6"/>
    <w:rsid w:val="0071528D"/>
    <w:rsid w:val="007159A3"/>
    <w:rsid w:val="00715B7B"/>
    <w:rsid w:val="00715E79"/>
    <w:rsid w:val="00716645"/>
    <w:rsid w:val="007174F9"/>
    <w:rsid w:val="00717D6F"/>
    <w:rsid w:val="00720080"/>
    <w:rsid w:val="007200B1"/>
    <w:rsid w:val="007214BC"/>
    <w:rsid w:val="00721C8E"/>
    <w:rsid w:val="00721E65"/>
    <w:rsid w:val="0072253B"/>
    <w:rsid w:val="00722553"/>
    <w:rsid w:val="007225AB"/>
    <w:rsid w:val="00722C24"/>
    <w:rsid w:val="00724A32"/>
    <w:rsid w:val="00724D26"/>
    <w:rsid w:val="00725039"/>
    <w:rsid w:val="007250FF"/>
    <w:rsid w:val="00725916"/>
    <w:rsid w:val="00727DC0"/>
    <w:rsid w:val="0073170E"/>
    <w:rsid w:val="00731D39"/>
    <w:rsid w:val="0073327A"/>
    <w:rsid w:val="0073344B"/>
    <w:rsid w:val="00734B84"/>
    <w:rsid w:val="00736381"/>
    <w:rsid w:val="0073736B"/>
    <w:rsid w:val="007378E7"/>
    <w:rsid w:val="007403B9"/>
    <w:rsid w:val="00740C03"/>
    <w:rsid w:val="00741702"/>
    <w:rsid w:val="007425C6"/>
    <w:rsid w:val="0074273D"/>
    <w:rsid w:val="007432B0"/>
    <w:rsid w:val="00744541"/>
    <w:rsid w:val="00745296"/>
    <w:rsid w:val="00745785"/>
    <w:rsid w:val="00745D6C"/>
    <w:rsid w:val="00745F8E"/>
    <w:rsid w:val="00746AD5"/>
    <w:rsid w:val="00746E3C"/>
    <w:rsid w:val="00751507"/>
    <w:rsid w:val="0075242E"/>
    <w:rsid w:val="007536B4"/>
    <w:rsid w:val="00753BF1"/>
    <w:rsid w:val="00755A8E"/>
    <w:rsid w:val="00755F9B"/>
    <w:rsid w:val="007567AE"/>
    <w:rsid w:val="007577F0"/>
    <w:rsid w:val="00760174"/>
    <w:rsid w:val="007611A9"/>
    <w:rsid w:val="007618F1"/>
    <w:rsid w:val="00761E6C"/>
    <w:rsid w:val="00762BF3"/>
    <w:rsid w:val="007638B4"/>
    <w:rsid w:val="00763F9A"/>
    <w:rsid w:val="0076454A"/>
    <w:rsid w:val="007651C4"/>
    <w:rsid w:val="00767084"/>
    <w:rsid w:val="0077027C"/>
    <w:rsid w:val="00770ED9"/>
    <w:rsid w:val="0077137D"/>
    <w:rsid w:val="00771D03"/>
    <w:rsid w:val="00771F50"/>
    <w:rsid w:val="007730F3"/>
    <w:rsid w:val="00773B2B"/>
    <w:rsid w:val="00773D22"/>
    <w:rsid w:val="007745C7"/>
    <w:rsid w:val="00774CEC"/>
    <w:rsid w:val="007751E1"/>
    <w:rsid w:val="007759CB"/>
    <w:rsid w:val="00775FB3"/>
    <w:rsid w:val="007760A8"/>
    <w:rsid w:val="00776297"/>
    <w:rsid w:val="007764F5"/>
    <w:rsid w:val="007768DD"/>
    <w:rsid w:val="00776B83"/>
    <w:rsid w:val="00776E30"/>
    <w:rsid w:val="007771EF"/>
    <w:rsid w:val="007773E7"/>
    <w:rsid w:val="00777599"/>
    <w:rsid w:val="007778C2"/>
    <w:rsid w:val="007804A4"/>
    <w:rsid w:val="0078068F"/>
    <w:rsid w:val="00780B83"/>
    <w:rsid w:val="00782074"/>
    <w:rsid w:val="00783072"/>
    <w:rsid w:val="00783FF0"/>
    <w:rsid w:val="007843E3"/>
    <w:rsid w:val="007850D4"/>
    <w:rsid w:val="00785475"/>
    <w:rsid w:val="00785571"/>
    <w:rsid w:val="00786702"/>
    <w:rsid w:val="007869C4"/>
    <w:rsid w:val="00790CB5"/>
    <w:rsid w:val="00790E6E"/>
    <w:rsid w:val="007910D1"/>
    <w:rsid w:val="00791545"/>
    <w:rsid w:val="00791784"/>
    <w:rsid w:val="00792C40"/>
    <w:rsid w:val="00793278"/>
    <w:rsid w:val="007945E3"/>
    <w:rsid w:val="007949FC"/>
    <w:rsid w:val="0079527C"/>
    <w:rsid w:val="00795B4E"/>
    <w:rsid w:val="00795F04"/>
    <w:rsid w:val="00795F8B"/>
    <w:rsid w:val="00795FC7"/>
    <w:rsid w:val="00796143"/>
    <w:rsid w:val="007964E6"/>
    <w:rsid w:val="007974BA"/>
    <w:rsid w:val="007A02D4"/>
    <w:rsid w:val="007A16B7"/>
    <w:rsid w:val="007A1901"/>
    <w:rsid w:val="007A2CA4"/>
    <w:rsid w:val="007A345D"/>
    <w:rsid w:val="007A3A01"/>
    <w:rsid w:val="007A4085"/>
    <w:rsid w:val="007A5A23"/>
    <w:rsid w:val="007A5B3C"/>
    <w:rsid w:val="007A6273"/>
    <w:rsid w:val="007A6FCF"/>
    <w:rsid w:val="007A704F"/>
    <w:rsid w:val="007A75E8"/>
    <w:rsid w:val="007A7931"/>
    <w:rsid w:val="007B01B8"/>
    <w:rsid w:val="007B08A2"/>
    <w:rsid w:val="007B0950"/>
    <w:rsid w:val="007B0F5A"/>
    <w:rsid w:val="007B18C4"/>
    <w:rsid w:val="007B1EEF"/>
    <w:rsid w:val="007B455F"/>
    <w:rsid w:val="007B540E"/>
    <w:rsid w:val="007B5662"/>
    <w:rsid w:val="007B59C4"/>
    <w:rsid w:val="007B6E77"/>
    <w:rsid w:val="007B6F2E"/>
    <w:rsid w:val="007B7BE8"/>
    <w:rsid w:val="007C0E9E"/>
    <w:rsid w:val="007C1AA5"/>
    <w:rsid w:val="007C21AE"/>
    <w:rsid w:val="007C2BAF"/>
    <w:rsid w:val="007C2D59"/>
    <w:rsid w:val="007C34E3"/>
    <w:rsid w:val="007C38DE"/>
    <w:rsid w:val="007C3A99"/>
    <w:rsid w:val="007C3E1B"/>
    <w:rsid w:val="007C4842"/>
    <w:rsid w:val="007C6551"/>
    <w:rsid w:val="007C7959"/>
    <w:rsid w:val="007D0342"/>
    <w:rsid w:val="007D220F"/>
    <w:rsid w:val="007D26EB"/>
    <w:rsid w:val="007D36EA"/>
    <w:rsid w:val="007D3FCD"/>
    <w:rsid w:val="007D4D07"/>
    <w:rsid w:val="007D614C"/>
    <w:rsid w:val="007D62F2"/>
    <w:rsid w:val="007D732F"/>
    <w:rsid w:val="007E04B8"/>
    <w:rsid w:val="007E0F8B"/>
    <w:rsid w:val="007E172B"/>
    <w:rsid w:val="007E198E"/>
    <w:rsid w:val="007E1BFE"/>
    <w:rsid w:val="007E1F9A"/>
    <w:rsid w:val="007E3F4D"/>
    <w:rsid w:val="007E3F7E"/>
    <w:rsid w:val="007E4AF6"/>
    <w:rsid w:val="007E4D12"/>
    <w:rsid w:val="007E4FE7"/>
    <w:rsid w:val="007E4FEC"/>
    <w:rsid w:val="007E5A62"/>
    <w:rsid w:val="007E5CA1"/>
    <w:rsid w:val="007E6731"/>
    <w:rsid w:val="007E681A"/>
    <w:rsid w:val="007E694B"/>
    <w:rsid w:val="007E7030"/>
    <w:rsid w:val="007E7B2E"/>
    <w:rsid w:val="007E7EBB"/>
    <w:rsid w:val="007E7EEA"/>
    <w:rsid w:val="007F019C"/>
    <w:rsid w:val="007F0B84"/>
    <w:rsid w:val="007F0BF0"/>
    <w:rsid w:val="007F1325"/>
    <w:rsid w:val="007F1A1F"/>
    <w:rsid w:val="007F1F21"/>
    <w:rsid w:val="007F2A3C"/>
    <w:rsid w:val="007F45E0"/>
    <w:rsid w:val="007F5B4A"/>
    <w:rsid w:val="007F5B9E"/>
    <w:rsid w:val="007F65E2"/>
    <w:rsid w:val="007F688A"/>
    <w:rsid w:val="007F6C0E"/>
    <w:rsid w:val="007F7383"/>
    <w:rsid w:val="007F7597"/>
    <w:rsid w:val="007F7E05"/>
    <w:rsid w:val="00800070"/>
    <w:rsid w:val="00800905"/>
    <w:rsid w:val="00801448"/>
    <w:rsid w:val="008017A8"/>
    <w:rsid w:val="00801E81"/>
    <w:rsid w:val="0080235D"/>
    <w:rsid w:val="00803816"/>
    <w:rsid w:val="00803A6C"/>
    <w:rsid w:val="00804706"/>
    <w:rsid w:val="008049D3"/>
    <w:rsid w:val="00804ED3"/>
    <w:rsid w:val="008050B1"/>
    <w:rsid w:val="008058A8"/>
    <w:rsid w:val="00805F1E"/>
    <w:rsid w:val="0080624D"/>
    <w:rsid w:val="00806BE1"/>
    <w:rsid w:val="00806EEF"/>
    <w:rsid w:val="00807274"/>
    <w:rsid w:val="008102BD"/>
    <w:rsid w:val="00810357"/>
    <w:rsid w:val="00810780"/>
    <w:rsid w:val="00810F1E"/>
    <w:rsid w:val="00810FE0"/>
    <w:rsid w:val="00811612"/>
    <w:rsid w:val="00812864"/>
    <w:rsid w:val="00812BBF"/>
    <w:rsid w:val="00812DD5"/>
    <w:rsid w:val="00813804"/>
    <w:rsid w:val="00814326"/>
    <w:rsid w:val="00814F32"/>
    <w:rsid w:val="008161AA"/>
    <w:rsid w:val="008162C5"/>
    <w:rsid w:val="00816359"/>
    <w:rsid w:val="00817284"/>
    <w:rsid w:val="00817E13"/>
    <w:rsid w:val="0082021C"/>
    <w:rsid w:val="008206AB"/>
    <w:rsid w:val="00821126"/>
    <w:rsid w:val="00821656"/>
    <w:rsid w:val="00821CFF"/>
    <w:rsid w:val="00822B6A"/>
    <w:rsid w:val="00822F5C"/>
    <w:rsid w:val="008237DD"/>
    <w:rsid w:val="0082399E"/>
    <w:rsid w:val="00823A64"/>
    <w:rsid w:val="00823E56"/>
    <w:rsid w:val="008242FA"/>
    <w:rsid w:val="00824C62"/>
    <w:rsid w:val="0082502D"/>
    <w:rsid w:val="008251FD"/>
    <w:rsid w:val="00825C3C"/>
    <w:rsid w:val="00825CE9"/>
    <w:rsid w:val="00826832"/>
    <w:rsid w:val="00826E19"/>
    <w:rsid w:val="00827475"/>
    <w:rsid w:val="00827B10"/>
    <w:rsid w:val="00827BF6"/>
    <w:rsid w:val="00830ACF"/>
    <w:rsid w:val="00831263"/>
    <w:rsid w:val="008321F9"/>
    <w:rsid w:val="0083237D"/>
    <w:rsid w:val="008323BD"/>
    <w:rsid w:val="00832A71"/>
    <w:rsid w:val="00832E75"/>
    <w:rsid w:val="00833F44"/>
    <w:rsid w:val="00834614"/>
    <w:rsid w:val="008359EE"/>
    <w:rsid w:val="008367DD"/>
    <w:rsid w:val="00836F21"/>
    <w:rsid w:val="008371D3"/>
    <w:rsid w:val="00837A68"/>
    <w:rsid w:val="00837C06"/>
    <w:rsid w:val="00837CEB"/>
    <w:rsid w:val="0084045D"/>
    <w:rsid w:val="00840ED8"/>
    <w:rsid w:val="008422BB"/>
    <w:rsid w:val="00842D69"/>
    <w:rsid w:val="00842EC0"/>
    <w:rsid w:val="008440F1"/>
    <w:rsid w:val="00844444"/>
    <w:rsid w:val="00844922"/>
    <w:rsid w:val="00844A2B"/>
    <w:rsid w:val="0084565A"/>
    <w:rsid w:val="00845E19"/>
    <w:rsid w:val="00846B39"/>
    <w:rsid w:val="0084721A"/>
    <w:rsid w:val="008508EA"/>
    <w:rsid w:val="008512D9"/>
    <w:rsid w:val="00851C64"/>
    <w:rsid w:val="00852669"/>
    <w:rsid w:val="00852A9B"/>
    <w:rsid w:val="00852EC9"/>
    <w:rsid w:val="008530F1"/>
    <w:rsid w:val="00853842"/>
    <w:rsid w:val="00853BD6"/>
    <w:rsid w:val="00854195"/>
    <w:rsid w:val="008548B1"/>
    <w:rsid w:val="00855E68"/>
    <w:rsid w:val="00856223"/>
    <w:rsid w:val="00856E8D"/>
    <w:rsid w:val="00857463"/>
    <w:rsid w:val="0085750A"/>
    <w:rsid w:val="0085775B"/>
    <w:rsid w:val="00857B10"/>
    <w:rsid w:val="008602FD"/>
    <w:rsid w:val="00860378"/>
    <w:rsid w:val="00861B12"/>
    <w:rsid w:val="00861FFC"/>
    <w:rsid w:val="00862A5C"/>
    <w:rsid w:val="00863606"/>
    <w:rsid w:val="008637DB"/>
    <w:rsid w:val="00864070"/>
    <w:rsid w:val="008645C7"/>
    <w:rsid w:val="008647D7"/>
    <w:rsid w:val="00864DD9"/>
    <w:rsid w:val="00865D1F"/>
    <w:rsid w:val="008669C0"/>
    <w:rsid w:val="00870285"/>
    <w:rsid w:val="008702FA"/>
    <w:rsid w:val="00870534"/>
    <w:rsid w:val="00870D43"/>
    <w:rsid w:val="008712B4"/>
    <w:rsid w:val="008717C8"/>
    <w:rsid w:val="00873227"/>
    <w:rsid w:val="00873552"/>
    <w:rsid w:val="008737AC"/>
    <w:rsid w:val="00873919"/>
    <w:rsid w:val="00873C15"/>
    <w:rsid w:val="00873D4E"/>
    <w:rsid w:val="00874013"/>
    <w:rsid w:val="00874377"/>
    <w:rsid w:val="00874DF4"/>
    <w:rsid w:val="00874E21"/>
    <w:rsid w:val="00875139"/>
    <w:rsid w:val="00875218"/>
    <w:rsid w:val="00875D5D"/>
    <w:rsid w:val="00875FC0"/>
    <w:rsid w:val="008764C3"/>
    <w:rsid w:val="00876AB2"/>
    <w:rsid w:val="00876DF5"/>
    <w:rsid w:val="00876FD3"/>
    <w:rsid w:val="0087707E"/>
    <w:rsid w:val="008773F8"/>
    <w:rsid w:val="00880535"/>
    <w:rsid w:val="00880B36"/>
    <w:rsid w:val="00880C9B"/>
    <w:rsid w:val="00881C27"/>
    <w:rsid w:val="00882D2D"/>
    <w:rsid w:val="0088480E"/>
    <w:rsid w:val="00884D1C"/>
    <w:rsid w:val="00885156"/>
    <w:rsid w:val="00885E0A"/>
    <w:rsid w:val="008864D4"/>
    <w:rsid w:val="008866DB"/>
    <w:rsid w:val="00886A04"/>
    <w:rsid w:val="00886C1A"/>
    <w:rsid w:val="00886C85"/>
    <w:rsid w:val="00886DE7"/>
    <w:rsid w:val="00887791"/>
    <w:rsid w:val="0089089A"/>
    <w:rsid w:val="00891140"/>
    <w:rsid w:val="00891799"/>
    <w:rsid w:val="00891E52"/>
    <w:rsid w:val="00893789"/>
    <w:rsid w:val="008938B4"/>
    <w:rsid w:val="008953FD"/>
    <w:rsid w:val="0089547F"/>
    <w:rsid w:val="008956A5"/>
    <w:rsid w:val="00895CC2"/>
    <w:rsid w:val="00895D03"/>
    <w:rsid w:val="00896DA9"/>
    <w:rsid w:val="00897E18"/>
    <w:rsid w:val="008A0F20"/>
    <w:rsid w:val="008A1A34"/>
    <w:rsid w:val="008A2B58"/>
    <w:rsid w:val="008A31CD"/>
    <w:rsid w:val="008A35C7"/>
    <w:rsid w:val="008A36EA"/>
    <w:rsid w:val="008A3DC1"/>
    <w:rsid w:val="008A3FC6"/>
    <w:rsid w:val="008A4920"/>
    <w:rsid w:val="008A4D3A"/>
    <w:rsid w:val="008A5658"/>
    <w:rsid w:val="008A5EC3"/>
    <w:rsid w:val="008A5F0B"/>
    <w:rsid w:val="008A648F"/>
    <w:rsid w:val="008A7D91"/>
    <w:rsid w:val="008B0032"/>
    <w:rsid w:val="008B0D2B"/>
    <w:rsid w:val="008B13C5"/>
    <w:rsid w:val="008B1C36"/>
    <w:rsid w:val="008B1F95"/>
    <w:rsid w:val="008B2993"/>
    <w:rsid w:val="008B32B1"/>
    <w:rsid w:val="008B3754"/>
    <w:rsid w:val="008B43C8"/>
    <w:rsid w:val="008B440E"/>
    <w:rsid w:val="008B4628"/>
    <w:rsid w:val="008B57FA"/>
    <w:rsid w:val="008B5D2E"/>
    <w:rsid w:val="008B6123"/>
    <w:rsid w:val="008B75FF"/>
    <w:rsid w:val="008B7F5E"/>
    <w:rsid w:val="008C1734"/>
    <w:rsid w:val="008C1C61"/>
    <w:rsid w:val="008C1C93"/>
    <w:rsid w:val="008C28A1"/>
    <w:rsid w:val="008C3475"/>
    <w:rsid w:val="008C44DE"/>
    <w:rsid w:val="008C4AF9"/>
    <w:rsid w:val="008C4BEB"/>
    <w:rsid w:val="008C5D04"/>
    <w:rsid w:val="008C5FEC"/>
    <w:rsid w:val="008C6468"/>
    <w:rsid w:val="008C6673"/>
    <w:rsid w:val="008C68F6"/>
    <w:rsid w:val="008C6D54"/>
    <w:rsid w:val="008C6D75"/>
    <w:rsid w:val="008C7626"/>
    <w:rsid w:val="008C7C8F"/>
    <w:rsid w:val="008D0A9E"/>
    <w:rsid w:val="008D0B7A"/>
    <w:rsid w:val="008D1240"/>
    <w:rsid w:val="008D1BC0"/>
    <w:rsid w:val="008D245A"/>
    <w:rsid w:val="008D2B58"/>
    <w:rsid w:val="008D2B7E"/>
    <w:rsid w:val="008D33A8"/>
    <w:rsid w:val="008D3976"/>
    <w:rsid w:val="008D3B89"/>
    <w:rsid w:val="008D3E6B"/>
    <w:rsid w:val="008D4DC0"/>
    <w:rsid w:val="008D5105"/>
    <w:rsid w:val="008D5742"/>
    <w:rsid w:val="008D576C"/>
    <w:rsid w:val="008D581E"/>
    <w:rsid w:val="008D5A44"/>
    <w:rsid w:val="008D5EE3"/>
    <w:rsid w:val="008D65BE"/>
    <w:rsid w:val="008E008A"/>
    <w:rsid w:val="008E0738"/>
    <w:rsid w:val="008E1013"/>
    <w:rsid w:val="008E2240"/>
    <w:rsid w:val="008E25CA"/>
    <w:rsid w:val="008E33D4"/>
    <w:rsid w:val="008E3438"/>
    <w:rsid w:val="008E3EC2"/>
    <w:rsid w:val="008E4EA4"/>
    <w:rsid w:val="008E5D34"/>
    <w:rsid w:val="008E5E16"/>
    <w:rsid w:val="008E6155"/>
    <w:rsid w:val="008E7115"/>
    <w:rsid w:val="008E7988"/>
    <w:rsid w:val="008F00D9"/>
    <w:rsid w:val="008F04AD"/>
    <w:rsid w:val="008F0B26"/>
    <w:rsid w:val="008F1369"/>
    <w:rsid w:val="008F14E4"/>
    <w:rsid w:val="008F1B5D"/>
    <w:rsid w:val="008F1B8E"/>
    <w:rsid w:val="008F284F"/>
    <w:rsid w:val="008F2DF8"/>
    <w:rsid w:val="008F2E59"/>
    <w:rsid w:val="008F32A4"/>
    <w:rsid w:val="008F390A"/>
    <w:rsid w:val="008F406A"/>
    <w:rsid w:val="008F4AAE"/>
    <w:rsid w:val="008F4F64"/>
    <w:rsid w:val="008F5023"/>
    <w:rsid w:val="008F548C"/>
    <w:rsid w:val="008F555C"/>
    <w:rsid w:val="008F6098"/>
    <w:rsid w:val="008F6787"/>
    <w:rsid w:val="008F71C4"/>
    <w:rsid w:val="008F7614"/>
    <w:rsid w:val="008F784F"/>
    <w:rsid w:val="008F7F60"/>
    <w:rsid w:val="0090034A"/>
    <w:rsid w:val="009005D5"/>
    <w:rsid w:val="009009E9"/>
    <w:rsid w:val="00900F39"/>
    <w:rsid w:val="009010C4"/>
    <w:rsid w:val="009011B2"/>
    <w:rsid w:val="00901986"/>
    <w:rsid w:val="00901E5C"/>
    <w:rsid w:val="009027AF"/>
    <w:rsid w:val="009035A3"/>
    <w:rsid w:val="009036FF"/>
    <w:rsid w:val="00903813"/>
    <w:rsid w:val="00903D54"/>
    <w:rsid w:val="00903FA6"/>
    <w:rsid w:val="00904041"/>
    <w:rsid w:val="00904D36"/>
    <w:rsid w:val="00904F51"/>
    <w:rsid w:val="0090549A"/>
    <w:rsid w:val="0090564E"/>
    <w:rsid w:val="00905C01"/>
    <w:rsid w:val="0090647E"/>
    <w:rsid w:val="00906E67"/>
    <w:rsid w:val="0090776E"/>
    <w:rsid w:val="009105A8"/>
    <w:rsid w:val="009107B7"/>
    <w:rsid w:val="009108CC"/>
    <w:rsid w:val="00910A82"/>
    <w:rsid w:val="009111F2"/>
    <w:rsid w:val="009127AB"/>
    <w:rsid w:val="009134D6"/>
    <w:rsid w:val="00913BA2"/>
    <w:rsid w:val="0091538B"/>
    <w:rsid w:val="00916065"/>
    <w:rsid w:val="0091626D"/>
    <w:rsid w:val="00916D1E"/>
    <w:rsid w:val="009171AE"/>
    <w:rsid w:val="0091730B"/>
    <w:rsid w:val="009178D3"/>
    <w:rsid w:val="009200F1"/>
    <w:rsid w:val="00920279"/>
    <w:rsid w:val="00920833"/>
    <w:rsid w:val="00920C79"/>
    <w:rsid w:val="0092103B"/>
    <w:rsid w:val="00922BE9"/>
    <w:rsid w:val="00924042"/>
    <w:rsid w:val="00924891"/>
    <w:rsid w:val="0092532F"/>
    <w:rsid w:val="00925581"/>
    <w:rsid w:val="009256A1"/>
    <w:rsid w:val="00925908"/>
    <w:rsid w:val="00925BF1"/>
    <w:rsid w:val="0092609E"/>
    <w:rsid w:val="009270D4"/>
    <w:rsid w:val="0092732B"/>
    <w:rsid w:val="00927983"/>
    <w:rsid w:val="009306E2"/>
    <w:rsid w:val="00930833"/>
    <w:rsid w:val="009311D4"/>
    <w:rsid w:val="00931352"/>
    <w:rsid w:val="00931D7C"/>
    <w:rsid w:val="0093289C"/>
    <w:rsid w:val="009336B0"/>
    <w:rsid w:val="00933E53"/>
    <w:rsid w:val="00934C37"/>
    <w:rsid w:val="009353E4"/>
    <w:rsid w:val="00935542"/>
    <w:rsid w:val="00936477"/>
    <w:rsid w:val="009370BD"/>
    <w:rsid w:val="009377B0"/>
    <w:rsid w:val="0094003B"/>
    <w:rsid w:val="009401EC"/>
    <w:rsid w:val="0094024F"/>
    <w:rsid w:val="009409A6"/>
    <w:rsid w:val="0094123A"/>
    <w:rsid w:val="0094281F"/>
    <w:rsid w:val="0094305C"/>
    <w:rsid w:val="009433C1"/>
    <w:rsid w:val="00943C2D"/>
    <w:rsid w:val="00944610"/>
    <w:rsid w:val="0094477E"/>
    <w:rsid w:val="00944C6E"/>
    <w:rsid w:val="00945F0D"/>
    <w:rsid w:val="00946F29"/>
    <w:rsid w:val="00947CD4"/>
    <w:rsid w:val="009509F1"/>
    <w:rsid w:val="00950A77"/>
    <w:rsid w:val="009513D0"/>
    <w:rsid w:val="009532B2"/>
    <w:rsid w:val="0095342D"/>
    <w:rsid w:val="00953D74"/>
    <w:rsid w:val="00954243"/>
    <w:rsid w:val="00954DA0"/>
    <w:rsid w:val="00954F96"/>
    <w:rsid w:val="009552F3"/>
    <w:rsid w:val="009552FF"/>
    <w:rsid w:val="0095562F"/>
    <w:rsid w:val="00955E3B"/>
    <w:rsid w:val="00955F81"/>
    <w:rsid w:val="00956594"/>
    <w:rsid w:val="00956DF8"/>
    <w:rsid w:val="00960493"/>
    <w:rsid w:val="00960A0F"/>
    <w:rsid w:val="009615BF"/>
    <w:rsid w:val="00961941"/>
    <w:rsid w:val="00962C90"/>
    <w:rsid w:val="009631C5"/>
    <w:rsid w:val="009633AA"/>
    <w:rsid w:val="00963868"/>
    <w:rsid w:val="00963CD7"/>
    <w:rsid w:val="00964424"/>
    <w:rsid w:val="009651E2"/>
    <w:rsid w:val="00965870"/>
    <w:rsid w:val="00966342"/>
    <w:rsid w:val="00966915"/>
    <w:rsid w:val="00966AC6"/>
    <w:rsid w:val="00966E01"/>
    <w:rsid w:val="00966F4A"/>
    <w:rsid w:val="00966FFB"/>
    <w:rsid w:val="00967268"/>
    <w:rsid w:val="0097022D"/>
    <w:rsid w:val="009719CB"/>
    <w:rsid w:val="0097242E"/>
    <w:rsid w:val="00972779"/>
    <w:rsid w:val="009729CF"/>
    <w:rsid w:val="009734C0"/>
    <w:rsid w:val="0097386B"/>
    <w:rsid w:val="00973D22"/>
    <w:rsid w:val="00973E2E"/>
    <w:rsid w:val="00975A83"/>
    <w:rsid w:val="00975C31"/>
    <w:rsid w:val="009763CC"/>
    <w:rsid w:val="00977D41"/>
    <w:rsid w:val="0098029A"/>
    <w:rsid w:val="00980FCF"/>
    <w:rsid w:val="0098109C"/>
    <w:rsid w:val="00981297"/>
    <w:rsid w:val="00981525"/>
    <w:rsid w:val="0098191A"/>
    <w:rsid w:val="00981F13"/>
    <w:rsid w:val="00983A5E"/>
    <w:rsid w:val="00983BDA"/>
    <w:rsid w:val="0098433C"/>
    <w:rsid w:val="009849D0"/>
    <w:rsid w:val="00984A82"/>
    <w:rsid w:val="009852AA"/>
    <w:rsid w:val="00985DA7"/>
    <w:rsid w:val="0098632B"/>
    <w:rsid w:val="009863E3"/>
    <w:rsid w:val="00987939"/>
    <w:rsid w:val="00987C31"/>
    <w:rsid w:val="009901B2"/>
    <w:rsid w:val="009913A0"/>
    <w:rsid w:val="009919F8"/>
    <w:rsid w:val="00992420"/>
    <w:rsid w:val="009925AA"/>
    <w:rsid w:val="00994711"/>
    <w:rsid w:val="00994F51"/>
    <w:rsid w:val="009963F8"/>
    <w:rsid w:val="009A0D5B"/>
    <w:rsid w:val="009A13E2"/>
    <w:rsid w:val="009A152A"/>
    <w:rsid w:val="009A1577"/>
    <w:rsid w:val="009A27A3"/>
    <w:rsid w:val="009A2DD6"/>
    <w:rsid w:val="009A3233"/>
    <w:rsid w:val="009A324F"/>
    <w:rsid w:val="009A40A7"/>
    <w:rsid w:val="009A49B3"/>
    <w:rsid w:val="009A5033"/>
    <w:rsid w:val="009A5038"/>
    <w:rsid w:val="009A59D9"/>
    <w:rsid w:val="009A5EF2"/>
    <w:rsid w:val="009A6249"/>
    <w:rsid w:val="009A658C"/>
    <w:rsid w:val="009A6628"/>
    <w:rsid w:val="009A662D"/>
    <w:rsid w:val="009A66C9"/>
    <w:rsid w:val="009A6B95"/>
    <w:rsid w:val="009A6D63"/>
    <w:rsid w:val="009B034A"/>
    <w:rsid w:val="009B090C"/>
    <w:rsid w:val="009B0B49"/>
    <w:rsid w:val="009B100C"/>
    <w:rsid w:val="009B233F"/>
    <w:rsid w:val="009B3A8F"/>
    <w:rsid w:val="009B5114"/>
    <w:rsid w:val="009B5404"/>
    <w:rsid w:val="009B7AA5"/>
    <w:rsid w:val="009C00C8"/>
    <w:rsid w:val="009C080C"/>
    <w:rsid w:val="009C19C7"/>
    <w:rsid w:val="009C33EF"/>
    <w:rsid w:val="009C346E"/>
    <w:rsid w:val="009C3C0B"/>
    <w:rsid w:val="009C3EAA"/>
    <w:rsid w:val="009C3EEE"/>
    <w:rsid w:val="009C3F96"/>
    <w:rsid w:val="009C4B61"/>
    <w:rsid w:val="009C52DB"/>
    <w:rsid w:val="009C74CA"/>
    <w:rsid w:val="009D00AB"/>
    <w:rsid w:val="009D0519"/>
    <w:rsid w:val="009D0B32"/>
    <w:rsid w:val="009D1662"/>
    <w:rsid w:val="009D1B22"/>
    <w:rsid w:val="009D322B"/>
    <w:rsid w:val="009D3F88"/>
    <w:rsid w:val="009D44BF"/>
    <w:rsid w:val="009D5B6B"/>
    <w:rsid w:val="009D5C07"/>
    <w:rsid w:val="009D7663"/>
    <w:rsid w:val="009E1222"/>
    <w:rsid w:val="009E1DA7"/>
    <w:rsid w:val="009E2834"/>
    <w:rsid w:val="009E2A2F"/>
    <w:rsid w:val="009E2B25"/>
    <w:rsid w:val="009E4D7E"/>
    <w:rsid w:val="009E5D41"/>
    <w:rsid w:val="009E5D99"/>
    <w:rsid w:val="009E70F4"/>
    <w:rsid w:val="009E7232"/>
    <w:rsid w:val="009F00A6"/>
    <w:rsid w:val="009F154B"/>
    <w:rsid w:val="009F1C5A"/>
    <w:rsid w:val="009F2144"/>
    <w:rsid w:val="009F31E4"/>
    <w:rsid w:val="009F323B"/>
    <w:rsid w:val="009F4030"/>
    <w:rsid w:val="009F4704"/>
    <w:rsid w:val="009F49FA"/>
    <w:rsid w:val="009F4E56"/>
    <w:rsid w:val="009F560B"/>
    <w:rsid w:val="009F602B"/>
    <w:rsid w:val="009F6446"/>
    <w:rsid w:val="009F6579"/>
    <w:rsid w:val="009F70DB"/>
    <w:rsid w:val="00A0014D"/>
    <w:rsid w:val="00A0051F"/>
    <w:rsid w:val="00A00B75"/>
    <w:rsid w:val="00A00BF7"/>
    <w:rsid w:val="00A00FF1"/>
    <w:rsid w:val="00A011B0"/>
    <w:rsid w:val="00A018C5"/>
    <w:rsid w:val="00A01989"/>
    <w:rsid w:val="00A0239C"/>
    <w:rsid w:val="00A037CE"/>
    <w:rsid w:val="00A03923"/>
    <w:rsid w:val="00A03A2E"/>
    <w:rsid w:val="00A03D88"/>
    <w:rsid w:val="00A03E58"/>
    <w:rsid w:val="00A03EB4"/>
    <w:rsid w:val="00A053C6"/>
    <w:rsid w:val="00A05D2B"/>
    <w:rsid w:val="00A05D92"/>
    <w:rsid w:val="00A05E4D"/>
    <w:rsid w:val="00A0606B"/>
    <w:rsid w:val="00A066C1"/>
    <w:rsid w:val="00A0693B"/>
    <w:rsid w:val="00A06E07"/>
    <w:rsid w:val="00A07916"/>
    <w:rsid w:val="00A07A6E"/>
    <w:rsid w:val="00A07D48"/>
    <w:rsid w:val="00A117DB"/>
    <w:rsid w:val="00A11C68"/>
    <w:rsid w:val="00A11CE0"/>
    <w:rsid w:val="00A1280F"/>
    <w:rsid w:val="00A134F0"/>
    <w:rsid w:val="00A139FE"/>
    <w:rsid w:val="00A13B95"/>
    <w:rsid w:val="00A13D52"/>
    <w:rsid w:val="00A13F1A"/>
    <w:rsid w:val="00A13F93"/>
    <w:rsid w:val="00A14A84"/>
    <w:rsid w:val="00A150C1"/>
    <w:rsid w:val="00A15298"/>
    <w:rsid w:val="00A16803"/>
    <w:rsid w:val="00A179D3"/>
    <w:rsid w:val="00A2034F"/>
    <w:rsid w:val="00A204B1"/>
    <w:rsid w:val="00A208B5"/>
    <w:rsid w:val="00A2133D"/>
    <w:rsid w:val="00A23354"/>
    <w:rsid w:val="00A270FC"/>
    <w:rsid w:val="00A2759B"/>
    <w:rsid w:val="00A301FF"/>
    <w:rsid w:val="00A303DB"/>
    <w:rsid w:val="00A30666"/>
    <w:rsid w:val="00A30E08"/>
    <w:rsid w:val="00A322B6"/>
    <w:rsid w:val="00A327EE"/>
    <w:rsid w:val="00A32B86"/>
    <w:rsid w:val="00A3369C"/>
    <w:rsid w:val="00A337BD"/>
    <w:rsid w:val="00A337D3"/>
    <w:rsid w:val="00A33B5C"/>
    <w:rsid w:val="00A34B45"/>
    <w:rsid w:val="00A35070"/>
    <w:rsid w:val="00A351A7"/>
    <w:rsid w:val="00A35D4F"/>
    <w:rsid w:val="00A36807"/>
    <w:rsid w:val="00A36CA6"/>
    <w:rsid w:val="00A40414"/>
    <w:rsid w:val="00A408D8"/>
    <w:rsid w:val="00A42B25"/>
    <w:rsid w:val="00A4377C"/>
    <w:rsid w:val="00A44277"/>
    <w:rsid w:val="00A45577"/>
    <w:rsid w:val="00A46219"/>
    <w:rsid w:val="00A464C3"/>
    <w:rsid w:val="00A4692F"/>
    <w:rsid w:val="00A46AC5"/>
    <w:rsid w:val="00A47D62"/>
    <w:rsid w:val="00A503C8"/>
    <w:rsid w:val="00A51A16"/>
    <w:rsid w:val="00A51A67"/>
    <w:rsid w:val="00A526EF"/>
    <w:rsid w:val="00A52C69"/>
    <w:rsid w:val="00A53CAC"/>
    <w:rsid w:val="00A53DBB"/>
    <w:rsid w:val="00A53E63"/>
    <w:rsid w:val="00A54355"/>
    <w:rsid w:val="00A54663"/>
    <w:rsid w:val="00A5498F"/>
    <w:rsid w:val="00A55AC5"/>
    <w:rsid w:val="00A55DC8"/>
    <w:rsid w:val="00A55E57"/>
    <w:rsid w:val="00A56E2D"/>
    <w:rsid w:val="00A57168"/>
    <w:rsid w:val="00A5754F"/>
    <w:rsid w:val="00A5792F"/>
    <w:rsid w:val="00A57ED8"/>
    <w:rsid w:val="00A57FAD"/>
    <w:rsid w:val="00A6054C"/>
    <w:rsid w:val="00A60B92"/>
    <w:rsid w:val="00A61D83"/>
    <w:rsid w:val="00A6284C"/>
    <w:rsid w:val="00A62B22"/>
    <w:rsid w:val="00A62C91"/>
    <w:rsid w:val="00A63082"/>
    <w:rsid w:val="00A650CA"/>
    <w:rsid w:val="00A66C46"/>
    <w:rsid w:val="00A718BA"/>
    <w:rsid w:val="00A72130"/>
    <w:rsid w:val="00A723EA"/>
    <w:rsid w:val="00A72603"/>
    <w:rsid w:val="00A72A1C"/>
    <w:rsid w:val="00A72FCC"/>
    <w:rsid w:val="00A73337"/>
    <w:rsid w:val="00A733A3"/>
    <w:rsid w:val="00A73A18"/>
    <w:rsid w:val="00A74B05"/>
    <w:rsid w:val="00A74CBC"/>
    <w:rsid w:val="00A76276"/>
    <w:rsid w:val="00A77822"/>
    <w:rsid w:val="00A77C8E"/>
    <w:rsid w:val="00A801A1"/>
    <w:rsid w:val="00A80765"/>
    <w:rsid w:val="00A80C22"/>
    <w:rsid w:val="00A81D99"/>
    <w:rsid w:val="00A82885"/>
    <w:rsid w:val="00A82AA6"/>
    <w:rsid w:val="00A82FB4"/>
    <w:rsid w:val="00A831DF"/>
    <w:rsid w:val="00A83588"/>
    <w:rsid w:val="00A83D1C"/>
    <w:rsid w:val="00A8500A"/>
    <w:rsid w:val="00A850FE"/>
    <w:rsid w:val="00A85699"/>
    <w:rsid w:val="00A869C3"/>
    <w:rsid w:val="00A875AF"/>
    <w:rsid w:val="00A87CF1"/>
    <w:rsid w:val="00A90C08"/>
    <w:rsid w:val="00A90E84"/>
    <w:rsid w:val="00A92C58"/>
    <w:rsid w:val="00A92DE6"/>
    <w:rsid w:val="00A93809"/>
    <w:rsid w:val="00A93906"/>
    <w:rsid w:val="00A93970"/>
    <w:rsid w:val="00A939CD"/>
    <w:rsid w:val="00A93D2B"/>
    <w:rsid w:val="00A9416A"/>
    <w:rsid w:val="00A946C7"/>
    <w:rsid w:val="00A9481C"/>
    <w:rsid w:val="00A94C50"/>
    <w:rsid w:val="00A9509D"/>
    <w:rsid w:val="00A95CEA"/>
    <w:rsid w:val="00A968B8"/>
    <w:rsid w:val="00A96E55"/>
    <w:rsid w:val="00A97150"/>
    <w:rsid w:val="00AA2160"/>
    <w:rsid w:val="00AA3365"/>
    <w:rsid w:val="00AA3404"/>
    <w:rsid w:val="00AA352D"/>
    <w:rsid w:val="00AA3B7D"/>
    <w:rsid w:val="00AA3C4F"/>
    <w:rsid w:val="00AA3E9B"/>
    <w:rsid w:val="00AA4289"/>
    <w:rsid w:val="00AA501D"/>
    <w:rsid w:val="00AA6DB7"/>
    <w:rsid w:val="00AA7195"/>
    <w:rsid w:val="00AA77A9"/>
    <w:rsid w:val="00AB0A26"/>
    <w:rsid w:val="00AB12BC"/>
    <w:rsid w:val="00AB1A7C"/>
    <w:rsid w:val="00AB215F"/>
    <w:rsid w:val="00AB2DA8"/>
    <w:rsid w:val="00AB2E7D"/>
    <w:rsid w:val="00AB3F8B"/>
    <w:rsid w:val="00AB46B0"/>
    <w:rsid w:val="00AB516C"/>
    <w:rsid w:val="00AB5B00"/>
    <w:rsid w:val="00AB5DFF"/>
    <w:rsid w:val="00AB610F"/>
    <w:rsid w:val="00AB73E9"/>
    <w:rsid w:val="00AB74E8"/>
    <w:rsid w:val="00AB7964"/>
    <w:rsid w:val="00AC0ECD"/>
    <w:rsid w:val="00AC1109"/>
    <w:rsid w:val="00AC191A"/>
    <w:rsid w:val="00AC1B6B"/>
    <w:rsid w:val="00AC232E"/>
    <w:rsid w:val="00AC26DF"/>
    <w:rsid w:val="00AC3855"/>
    <w:rsid w:val="00AC3947"/>
    <w:rsid w:val="00AC3BAC"/>
    <w:rsid w:val="00AC4232"/>
    <w:rsid w:val="00AC4583"/>
    <w:rsid w:val="00AC4FC9"/>
    <w:rsid w:val="00AC548D"/>
    <w:rsid w:val="00AC56F8"/>
    <w:rsid w:val="00AC6546"/>
    <w:rsid w:val="00AC6733"/>
    <w:rsid w:val="00AC6BFE"/>
    <w:rsid w:val="00AC7689"/>
    <w:rsid w:val="00AD047F"/>
    <w:rsid w:val="00AD09A3"/>
    <w:rsid w:val="00AD0B30"/>
    <w:rsid w:val="00AD12AA"/>
    <w:rsid w:val="00AD15F2"/>
    <w:rsid w:val="00AD1643"/>
    <w:rsid w:val="00AD1704"/>
    <w:rsid w:val="00AD3462"/>
    <w:rsid w:val="00AD3BE0"/>
    <w:rsid w:val="00AD401A"/>
    <w:rsid w:val="00AD435C"/>
    <w:rsid w:val="00AD48F9"/>
    <w:rsid w:val="00AD4C6B"/>
    <w:rsid w:val="00AD53C5"/>
    <w:rsid w:val="00AD710D"/>
    <w:rsid w:val="00AD7770"/>
    <w:rsid w:val="00AE08FA"/>
    <w:rsid w:val="00AE0F83"/>
    <w:rsid w:val="00AE14A9"/>
    <w:rsid w:val="00AE25D9"/>
    <w:rsid w:val="00AE2B3C"/>
    <w:rsid w:val="00AE2CC7"/>
    <w:rsid w:val="00AE2D7D"/>
    <w:rsid w:val="00AE335A"/>
    <w:rsid w:val="00AE3B4F"/>
    <w:rsid w:val="00AE3DFC"/>
    <w:rsid w:val="00AE3F38"/>
    <w:rsid w:val="00AE418F"/>
    <w:rsid w:val="00AE4AEB"/>
    <w:rsid w:val="00AE50E6"/>
    <w:rsid w:val="00AE5D3D"/>
    <w:rsid w:val="00AE64D8"/>
    <w:rsid w:val="00AE79EB"/>
    <w:rsid w:val="00AE7ACD"/>
    <w:rsid w:val="00AE7C04"/>
    <w:rsid w:val="00AE7C71"/>
    <w:rsid w:val="00AE7CEA"/>
    <w:rsid w:val="00AF187B"/>
    <w:rsid w:val="00AF1A25"/>
    <w:rsid w:val="00AF2252"/>
    <w:rsid w:val="00AF2522"/>
    <w:rsid w:val="00AF3243"/>
    <w:rsid w:val="00AF3384"/>
    <w:rsid w:val="00AF6213"/>
    <w:rsid w:val="00AF6632"/>
    <w:rsid w:val="00B00377"/>
    <w:rsid w:val="00B004E2"/>
    <w:rsid w:val="00B009AF"/>
    <w:rsid w:val="00B00A79"/>
    <w:rsid w:val="00B00DB1"/>
    <w:rsid w:val="00B00F26"/>
    <w:rsid w:val="00B0437E"/>
    <w:rsid w:val="00B05954"/>
    <w:rsid w:val="00B05C8A"/>
    <w:rsid w:val="00B06868"/>
    <w:rsid w:val="00B06CBE"/>
    <w:rsid w:val="00B10758"/>
    <w:rsid w:val="00B10A62"/>
    <w:rsid w:val="00B112A1"/>
    <w:rsid w:val="00B11A75"/>
    <w:rsid w:val="00B124C0"/>
    <w:rsid w:val="00B1346A"/>
    <w:rsid w:val="00B13BEF"/>
    <w:rsid w:val="00B14B2F"/>
    <w:rsid w:val="00B14F7A"/>
    <w:rsid w:val="00B151F4"/>
    <w:rsid w:val="00B15EDD"/>
    <w:rsid w:val="00B165C2"/>
    <w:rsid w:val="00B16DD5"/>
    <w:rsid w:val="00B16F67"/>
    <w:rsid w:val="00B1760A"/>
    <w:rsid w:val="00B1760D"/>
    <w:rsid w:val="00B17BE6"/>
    <w:rsid w:val="00B20006"/>
    <w:rsid w:val="00B208E8"/>
    <w:rsid w:val="00B20D24"/>
    <w:rsid w:val="00B21C2E"/>
    <w:rsid w:val="00B21D1D"/>
    <w:rsid w:val="00B22577"/>
    <w:rsid w:val="00B232AA"/>
    <w:rsid w:val="00B23D44"/>
    <w:rsid w:val="00B2476C"/>
    <w:rsid w:val="00B2779B"/>
    <w:rsid w:val="00B277F0"/>
    <w:rsid w:val="00B27DA4"/>
    <w:rsid w:val="00B3023D"/>
    <w:rsid w:val="00B30E04"/>
    <w:rsid w:val="00B316CF"/>
    <w:rsid w:val="00B31716"/>
    <w:rsid w:val="00B317AB"/>
    <w:rsid w:val="00B31B39"/>
    <w:rsid w:val="00B31DFA"/>
    <w:rsid w:val="00B320D0"/>
    <w:rsid w:val="00B33068"/>
    <w:rsid w:val="00B33157"/>
    <w:rsid w:val="00B33A3C"/>
    <w:rsid w:val="00B34B86"/>
    <w:rsid w:val="00B35B28"/>
    <w:rsid w:val="00B35B82"/>
    <w:rsid w:val="00B365BF"/>
    <w:rsid w:val="00B368D1"/>
    <w:rsid w:val="00B36AA1"/>
    <w:rsid w:val="00B36E78"/>
    <w:rsid w:val="00B4079B"/>
    <w:rsid w:val="00B4151C"/>
    <w:rsid w:val="00B41964"/>
    <w:rsid w:val="00B420A8"/>
    <w:rsid w:val="00B42A58"/>
    <w:rsid w:val="00B455A8"/>
    <w:rsid w:val="00B45AC9"/>
    <w:rsid w:val="00B46CC1"/>
    <w:rsid w:val="00B46E2D"/>
    <w:rsid w:val="00B46F0E"/>
    <w:rsid w:val="00B47572"/>
    <w:rsid w:val="00B47C6B"/>
    <w:rsid w:val="00B5072F"/>
    <w:rsid w:val="00B51BCA"/>
    <w:rsid w:val="00B52180"/>
    <w:rsid w:val="00B522E9"/>
    <w:rsid w:val="00B52B77"/>
    <w:rsid w:val="00B5324D"/>
    <w:rsid w:val="00B53334"/>
    <w:rsid w:val="00B53527"/>
    <w:rsid w:val="00B53AF6"/>
    <w:rsid w:val="00B53E96"/>
    <w:rsid w:val="00B53FC9"/>
    <w:rsid w:val="00B5460E"/>
    <w:rsid w:val="00B54D55"/>
    <w:rsid w:val="00B557EA"/>
    <w:rsid w:val="00B559F0"/>
    <w:rsid w:val="00B56862"/>
    <w:rsid w:val="00B5697A"/>
    <w:rsid w:val="00B56EBF"/>
    <w:rsid w:val="00B57678"/>
    <w:rsid w:val="00B57732"/>
    <w:rsid w:val="00B57D37"/>
    <w:rsid w:val="00B60FA9"/>
    <w:rsid w:val="00B61D58"/>
    <w:rsid w:val="00B62520"/>
    <w:rsid w:val="00B62CDF"/>
    <w:rsid w:val="00B6375D"/>
    <w:rsid w:val="00B6396F"/>
    <w:rsid w:val="00B653BF"/>
    <w:rsid w:val="00B669E4"/>
    <w:rsid w:val="00B66E24"/>
    <w:rsid w:val="00B67889"/>
    <w:rsid w:val="00B67A1E"/>
    <w:rsid w:val="00B70510"/>
    <w:rsid w:val="00B7099F"/>
    <w:rsid w:val="00B7113D"/>
    <w:rsid w:val="00B71CCF"/>
    <w:rsid w:val="00B72C3B"/>
    <w:rsid w:val="00B73424"/>
    <w:rsid w:val="00B73D0B"/>
    <w:rsid w:val="00B74048"/>
    <w:rsid w:val="00B74331"/>
    <w:rsid w:val="00B75116"/>
    <w:rsid w:val="00B75F38"/>
    <w:rsid w:val="00B764C9"/>
    <w:rsid w:val="00B802D7"/>
    <w:rsid w:val="00B80A75"/>
    <w:rsid w:val="00B80CAE"/>
    <w:rsid w:val="00B8140E"/>
    <w:rsid w:val="00B8196B"/>
    <w:rsid w:val="00B82615"/>
    <w:rsid w:val="00B8310D"/>
    <w:rsid w:val="00B83569"/>
    <w:rsid w:val="00B83C8B"/>
    <w:rsid w:val="00B84246"/>
    <w:rsid w:val="00B846C2"/>
    <w:rsid w:val="00B84BCA"/>
    <w:rsid w:val="00B8523B"/>
    <w:rsid w:val="00B85C8F"/>
    <w:rsid w:val="00B85FFB"/>
    <w:rsid w:val="00B863E1"/>
    <w:rsid w:val="00B8655E"/>
    <w:rsid w:val="00B86E5D"/>
    <w:rsid w:val="00B87C15"/>
    <w:rsid w:val="00B905C7"/>
    <w:rsid w:val="00B907C2"/>
    <w:rsid w:val="00B90ACC"/>
    <w:rsid w:val="00B912D9"/>
    <w:rsid w:val="00B918F4"/>
    <w:rsid w:val="00B934FF"/>
    <w:rsid w:val="00B93D67"/>
    <w:rsid w:val="00B93DB1"/>
    <w:rsid w:val="00B94367"/>
    <w:rsid w:val="00B96528"/>
    <w:rsid w:val="00B97743"/>
    <w:rsid w:val="00B9780A"/>
    <w:rsid w:val="00B97CCD"/>
    <w:rsid w:val="00BA0037"/>
    <w:rsid w:val="00BA0B0B"/>
    <w:rsid w:val="00BA0E17"/>
    <w:rsid w:val="00BA113E"/>
    <w:rsid w:val="00BA1961"/>
    <w:rsid w:val="00BA1D7E"/>
    <w:rsid w:val="00BA392B"/>
    <w:rsid w:val="00BA3ABD"/>
    <w:rsid w:val="00BA456D"/>
    <w:rsid w:val="00BA45AD"/>
    <w:rsid w:val="00BA4C0C"/>
    <w:rsid w:val="00BA56B0"/>
    <w:rsid w:val="00BA5762"/>
    <w:rsid w:val="00BA5A64"/>
    <w:rsid w:val="00BA5DA4"/>
    <w:rsid w:val="00BA605C"/>
    <w:rsid w:val="00BA64F8"/>
    <w:rsid w:val="00BA7252"/>
    <w:rsid w:val="00BA75F4"/>
    <w:rsid w:val="00BA7D09"/>
    <w:rsid w:val="00BB00D9"/>
    <w:rsid w:val="00BB03E1"/>
    <w:rsid w:val="00BB0AB7"/>
    <w:rsid w:val="00BB0CD9"/>
    <w:rsid w:val="00BB12FE"/>
    <w:rsid w:val="00BB25E7"/>
    <w:rsid w:val="00BB2E89"/>
    <w:rsid w:val="00BB3EB1"/>
    <w:rsid w:val="00BB4658"/>
    <w:rsid w:val="00BB4F94"/>
    <w:rsid w:val="00BB751C"/>
    <w:rsid w:val="00BB7A25"/>
    <w:rsid w:val="00BB7C7F"/>
    <w:rsid w:val="00BB7F07"/>
    <w:rsid w:val="00BC101B"/>
    <w:rsid w:val="00BC29DF"/>
    <w:rsid w:val="00BC2DB2"/>
    <w:rsid w:val="00BC3097"/>
    <w:rsid w:val="00BC3393"/>
    <w:rsid w:val="00BC4BD9"/>
    <w:rsid w:val="00BC4CFD"/>
    <w:rsid w:val="00BC6138"/>
    <w:rsid w:val="00BC644A"/>
    <w:rsid w:val="00BC68F4"/>
    <w:rsid w:val="00BC6916"/>
    <w:rsid w:val="00BC6F39"/>
    <w:rsid w:val="00BC71CA"/>
    <w:rsid w:val="00BD14B3"/>
    <w:rsid w:val="00BD1A83"/>
    <w:rsid w:val="00BD2514"/>
    <w:rsid w:val="00BD2A79"/>
    <w:rsid w:val="00BD4CD3"/>
    <w:rsid w:val="00BD5359"/>
    <w:rsid w:val="00BD5CAB"/>
    <w:rsid w:val="00BD5FC2"/>
    <w:rsid w:val="00BD7510"/>
    <w:rsid w:val="00BE07B4"/>
    <w:rsid w:val="00BE0B59"/>
    <w:rsid w:val="00BE1CC1"/>
    <w:rsid w:val="00BE2042"/>
    <w:rsid w:val="00BE349F"/>
    <w:rsid w:val="00BE3EFB"/>
    <w:rsid w:val="00BE4686"/>
    <w:rsid w:val="00BE473E"/>
    <w:rsid w:val="00BE5965"/>
    <w:rsid w:val="00BE66B9"/>
    <w:rsid w:val="00BE6C49"/>
    <w:rsid w:val="00BE7200"/>
    <w:rsid w:val="00BE7CE9"/>
    <w:rsid w:val="00BF053A"/>
    <w:rsid w:val="00BF1A86"/>
    <w:rsid w:val="00BF25B6"/>
    <w:rsid w:val="00BF2884"/>
    <w:rsid w:val="00BF28CB"/>
    <w:rsid w:val="00BF34C5"/>
    <w:rsid w:val="00BF3C39"/>
    <w:rsid w:val="00BF3E12"/>
    <w:rsid w:val="00BF4761"/>
    <w:rsid w:val="00BF4FDD"/>
    <w:rsid w:val="00BF5423"/>
    <w:rsid w:val="00BF5A40"/>
    <w:rsid w:val="00BF5BFE"/>
    <w:rsid w:val="00BF62BD"/>
    <w:rsid w:val="00BF6D36"/>
    <w:rsid w:val="00BF729E"/>
    <w:rsid w:val="00BF7515"/>
    <w:rsid w:val="00BF779B"/>
    <w:rsid w:val="00BF7CC7"/>
    <w:rsid w:val="00C0046E"/>
    <w:rsid w:val="00C0201C"/>
    <w:rsid w:val="00C02253"/>
    <w:rsid w:val="00C032F0"/>
    <w:rsid w:val="00C0352E"/>
    <w:rsid w:val="00C03A3F"/>
    <w:rsid w:val="00C040BC"/>
    <w:rsid w:val="00C044FB"/>
    <w:rsid w:val="00C05F24"/>
    <w:rsid w:val="00C06296"/>
    <w:rsid w:val="00C066A7"/>
    <w:rsid w:val="00C06FC0"/>
    <w:rsid w:val="00C07647"/>
    <w:rsid w:val="00C10E0D"/>
    <w:rsid w:val="00C128C3"/>
    <w:rsid w:val="00C13D24"/>
    <w:rsid w:val="00C14289"/>
    <w:rsid w:val="00C14453"/>
    <w:rsid w:val="00C14763"/>
    <w:rsid w:val="00C14FC9"/>
    <w:rsid w:val="00C1546E"/>
    <w:rsid w:val="00C15B03"/>
    <w:rsid w:val="00C15C4B"/>
    <w:rsid w:val="00C15D25"/>
    <w:rsid w:val="00C162CB"/>
    <w:rsid w:val="00C1641A"/>
    <w:rsid w:val="00C16563"/>
    <w:rsid w:val="00C172DC"/>
    <w:rsid w:val="00C17EA5"/>
    <w:rsid w:val="00C20507"/>
    <w:rsid w:val="00C20B1B"/>
    <w:rsid w:val="00C20B69"/>
    <w:rsid w:val="00C20F36"/>
    <w:rsid w:val="00C21051"/>
    <w:rsid w:val="00C218A6"/>
    <w:rsid w:val="00C23266"/>
    <w:rsid w:val="00C23C24"/>
    <w:rsid w:val="00C23E76"/>
    <w:rsid w:val="00C247DD"/>
    <w:rsid w:val="00C24C40"/>
    <w:rsid w:val="00C24DA7"/>
    <w:rsid w:val="00C253E2"/>
    <w:rsid w:val="00C25CBE"/>
    <w:rsid w:val="00C25DF7"/>
    <w:rsid w:val="00C265C3"/>
    <w:rsid w:val="00C314DC"/>
    <w:rsid w:val="00C3159F"/>
    <w:rsid w:val="00C33CD6"/>
    <w:rsid w:val="00C33FD9"/>
    <w:rsid w:val="00C342B8"/>
    <w:rsid w:val="00C3457F"/>
    <w:rsid w:val="00C35900"/>
    <w:rsid w:val="00C3660F"/>
    <w:rsid w:val="00C37082"/>
    <w:rsid w:val="00C4102A"/>
    <w:rsid w:val="00C412C6"/>
    <w:rsid w:val="00C412D6"/>
    <w:rsid w:val="00C41368"/>
    <w:rsid w:val="00C41A0F"/>
    <w:rsid w:val="00C42584"/>
    <w:rsid w:val="00C42ADE"/>
    <w:rsid w:val="00C431CE"/>
    <w:rsid w:val="00C435C9"/>
    <w:rsid w:val="00C4369E"/>
    <w:rsid w:val="00C438E0"/>
    <w:rsid w:val="00C44787"/>
    <w:rsid w:val="00C452CC"/>
    <w:rsid w:val="00C46ABC"/>
    <w:rsid w:val="00C46B47"/>
    <w:rsid w:val="00C4770D"/>
    <w:rsid w:val="00C47E7A"/>
    <w:rsid w:val="00C507F4"/>
    <w:rsid w:val="00C51CC6"/>
    <w:rsid w:val="00C54358"/>
    <w:rsid w:val="00C54B12"/>
    <w:rsid w:val="00C55538"/>
    <w:rsid w:val="00C55A09"/>
    <w:rsid w:val="00C5640F"/>
    <w:rsid w:val="00C5675C"/>
    <w:rsid w:val="00C568A5"/>
    <w:rsid w:val="00C57FA0"/>
    <w:rsid w:val="00C606C1"/>
    <w:rsid w:val="00C61B44"/>
    <w:rsid w:val="00C61C17"/>
    <w:rsid w:val="00C625E1"/>
    <w:rsid w:val="00C63B59"/>
    <w:rsid w:val="00C64BD6"/>
    <w:rsid w:val="00C64DF7"/>
    <w:rsid w:val="00C6551A"/>
    <w:rsid w:val="00C66B33"/>
    <w:rsid w:val="00C67A9B"/>
    <w:rsid w:val="00C70442"/>
    <w:rsid w:val="00C70AAC"/>
    <w:rsid w:val="00C70F96"/>
    <w:rsid w:val="00C71C7C"/>
    <w:rsid w:val="00C71F81"/>
    <w:rsid w:val="00C7202A"/>
    <w:rsid w:val="00C726A0"/>
    <w:rsid w:val="00C72A7A"/>
    <w:rsid w:val="00C731BA"/>
    <w:rsid w:val="00C7344E"/>
    <w:rsid w:val="00C73BEC"/>
    <w:rsid w:val="00C75153"/>
    <w:rsid w:val="00C75EF2"/>
    <w:rsid w:val="00C76533"/>
    <w:rsid w:val="00C76ED7"/>
    <w:rsid w:val="00C774D0"/>
    <w:rsid w:val="00C77597"/>
    <w:rsid w:val="00C77AD1"/>
    <w:rsid w:val="00C801A6"/>
    <w:rsid w:val="00C80672"/>
    <w:rsid w:val="00C80EE7"/>
    <w:rsid w:val="00C81158"/>
    <w:rsid w:val="00C8144A"/>
    <w:rsid w:val="00C8149C"/>
    <w:rsid w:val="00C8160F"/>
    <w:rsid w:val="00C824AF"/>
    <w:rsid w:val="00C83DFF"/>
    <w:rsid w:val="00C84936"/>
    <w:rsid w:val="00C84A85"/>
    <w:rsid w:val="00C84F6D"/>
    <w:rsid w:val="00C8505D"/>
    <w:rsid w:val="00C852AD"/>
    <w:rsid w:val="00C85F15"/>
    <w:rsid w:val="00C86CD5"/>
    <w:rsid w:val="00C86E87"/>
    <w:rsid w:val="00C87049"/>
    <w:rsid w:val="00C909D6"/>
    <w:rsid w:val="00C91727"/>
    <w:rsid w:val="00C91EFD"/>
    <w:rsid w:val="00C921CF"/>
    <w:rsid w:val="00C925D9"/>
    <w:rsid w:val="00C9277F"/>
    <w:rsid w:val="00C92FC7"/>
    <w:rsid w:val="00C93343"/>
    <w:rsid w:val="00C936CC"/>
    <w:rsid w:val="00C93CD3"/>
    <w:rsid w:val="00C94C94"/>
    <w:rsid w:val="00C954D0"/>
    <w:rsid w:val="00C9590D"/>
    <w:rsid w:val="00C95D8D"/>
    <w:rsid w:val="00C95DF7"/>
    <w:rsid w:val="00C9653F"/>
    <w:rsid w:val="00C96D3B"/>
    <w:rsid w:val="00CA089B"/>
    <w:rsid w:val="00CA14B3"/>
    <w:rsid w:val="00CA17DB"/>
    <w:rsid w:val="00CA1BC1"/>
    <w:rsid w:val="00CA294F"/>
    <w:rsid w:val="00CA29DE"/>
    <w:rsid w:val="00CA2B79"/>
    <w:rsid w:val="00CA2D13"/>
    <w:rsid w:val="00CA5891"/>
    <w:rsid w:val="00CA6BDD"/>
    <w:rsid w:val="00CA7D5D"/>
    <w:rsid w:val="00CB015E"/>
    <w:rsid w:val="00CB08DB"/>
    <w:rsid w:val="00CB0E21"/>
    <w:rsid w:val="00CB177B"/>
    <w:rsid w:val="00CB2839"/>
    <w:rsid w:val="00CB2AE0"/>
    <w:rsid w:val="00CB2D80"/>
    <w:rsid w:val="00CB371D"/>
    <w:rsid w:val="00CB3AD7"/>
    <w:rsid w:val="00CB4118"/>
    <w:rsid w:val="00CB5635"/>
    <w:rsid w:val="00CB612E"/>
    <w:rsid w:val="00CB6506"/>
    <w:rsid w:val="00CB6A0D"/>
    <w:rsid w:val="00CB74FF"/>
    <w:rsid w:val="00CB7D0F"/>
    <w:rsid w:val="00CB7EC1"/>
    <w:rsid w:val="00CC01A5"/>
    <w:rsid w:val="00CC0563"/>
    <w:rsid w:val="00CC0893"/>
    <w:rsid w:val="00CC0CE2"/>
    <w:rsid w:val="00CC0E51"/>
    <w:rsid w:val="00CC20C9"/>
    <w:rsid w:val="00CC220C"/>
    <w:rsid w:val="00CC23AE"/>
    <w:rsid w:val="00CC2F53"/>
    <w:rsid w:val="00CC31BC"/>
    <w:rsid w:val="00CC3200"/>
    <w:rsid w:val="00CC382C"/>
    <w:rsid w:val="00CC3A72"/>
    <w:rsid w:val="00CC4079"/>
    <w:rsid w:val="00CC4190"/>
    <w:rsid w:val="00CC43F0"/>
    <w:rsid w:val="00CC589A"/>
    <w:rsid w:val="00CC5AC3"/>
    <w:rsid w:val="00CC6A62"/>
    <w:rsid w:val="00CC6D2D"/>
    <w:rsid w:val="00CC73E6"/>
    <w:rsid w:val="00CC75B8"/>
    <w:rsid w:val="00CD035E"/>
    <w:rsid w:val="00CD184E"/>
    <w:rsid w:val="00CD18C7"/>
    <w:rsid w:val="00CD2A3B"/>
    <w:rsid w:val="00CD2C6A"/>
    <w:rsid w:val="00CD486F"/>
    <w:rsid w:val="00CD5538"/>
    <w:rsid w:val="00CD5D56"/>
    <w:rsid w:val="00CD7FC2"/>
    <w:rsid w:val="00CE05C9"/>
    <w:rsid w:val="00CE0BCE"/>
    <w:rsid w:val="00CE0DB1"/>
    <w:rsid w:val="00CE1D3E"/>
    <w:rsid w:val="00CE23F4"/>
    <w:rsid w:val="00CE26F4"/>
    <w:rsid w:val="00CE2A25"/>
    <w:rsid w:val="00CE2D9D"/>
    <w:rsid w:val="00CE36DD"/>
    <w:rsid w:val="00CE3808"/>
    <w:rsid w:val="00CE427B"/>
    <w:rsid w:val="00CE4DCC"/>
    <w:rsid w:val="00CE5152"/>
    <w:rsid w:val="00CE598F"/>
    <w:rsid w:val="00CE5AB0"/>
    <w:rsid w:val="00CE621B"/>
    <w:rsid w:val="00CE76A5"/>
    <w:rsid w:val="00CF1FE8"/>
    <w:rsid w:val="00CF2971"/>
    <w:rsid w:val="00CF3D0D"/>
    <w:rsid w:val="00CF404B"/>
    <w:rsid w:val="00CF406D"/>
    <w:rsid w:val="00CF45E1"/>
    <w:rsid w:val="00CF4C1F"/>
    <w:rsid w:val="00CF55CF"/>
    <w:rsid w:val="00D01326"/>
    <w:rsid w:val="00D019C1"/>
    <w:rsid w:val="00D01BCA"/>
    <w:rsid w:val="00D030AE"/>
    <w:rsid w:val="00D03334"/>
    <w:rsid w:val="00D03731"/>
    <w:rsid w:val="00D03940"/>
    <w:rsid w:val="00D03EB2"/>
    <w:rsid w:val="00D0416C"/>
    <w:rsid w:val="00D04275"/>
    <w:rsid w:val="00D0429D"/>
    <w:rsid w:val="00D043AC"/>
    <w:rsid w:val="00D0539D"/>
    <w:rsid w:val="00D06F00"/>
    <w:rsid w:val="00D06F62"/>
    <w:rsid w:val="00D07181"/>
    <w:rsid w:val="00D078E6"/>
    <w:rsid w:val="00D10176"/>
    <w:rsid w:val="00D10230"/>
    <w:rsid w:val="00D11192"/>
    <w:rsid w:val="00D112DB"/>
    <w:rsid w:val="00D11483"/>
    <w:rsid w:val="00D11928"/>
    <w:rsid w:val="00D12097"/>
    <w:rsid w:val="00D1313B"/>
    <w:rsid w:val="00D134C3"/>
    <w:rsid w:val="00D13F7D"/>
    <w:rsid w:val="00D141D1"/>
    <w:rsid w:val="00D158C0"/>
    <w:rsid w:val="00D15DBD"/>
    <w:rsid w:val="00D16186"/>
    <w:rsid w:val="00D1691A"/>
    <w:rsid w:val="00D169B2"/>
    <w:rsid w:val="00D17186"/>
    <w:rsid w:val="00D17464"/>
    <w:rsid w:val="00D21603"/>
    <w:rsid w:val="00D21813"/>
    <w:rsid w:val="00D21A5C"/>
    <w:rsid w:val="00D21C7F"/>
    <w:rsid w:val="00D22A81"/>
    <w:rsid w:val="00D22FDD"/>
    <w:rsid w:val="00D22FDE"/>
    <w:rsid w:val="00D23369"/>
    <w:rsid w:val="00D24361"/>
    <w:rsid w:val="00D259F3"/>
    <w:rsid w:val="00D25C13"/>
    <w:rsid w:val="00D262F0"/>
    <w:rsid w:val="00D26D3B"/>
    <w:rsid w:val="00D271DB"/>
    <w:rsid w:val="00D3047E"/>
    <w:rsid w:val="00D3048B"/>
    <w:rsid w:val="00D3052F"/>
    <w:rsid w:val="00D30C85"/>
    <w:rsid w:val="00D30F5A"/>
    <w:rsid w:val="00D315CB"/>
    <w:rsid w:val="00D32175"/>
    <w:rsid w:val="00D32837"/>
    <w:rsid w:val="00D34640"/>
    <w:rsid w:val="00D3471B"/>
    <w:rsid w:val="00D354B9"/>
    <w:rsid w:val="00D36456"/>
    <w:rsid w:val="00D366EB"/>
    <w:rsid w:val="00D36978"/>
    <w:rsid w:val="00D37372"/>
    <w:rsid w:val="00D37EBE"/>
    <w:rsid w:val="00D4086E"/>
    <w:rsid w:val="00D4248D"/>
    <w:rsid w:val="00D42AF8"/>
    <w:rsid w:val="00D431D0"/>
    <w:rsid w:val="00D43EB1"/>
    <w:rsid w:val="00D43F86"/>
    <w:rsid w:val="00D440F5"/>
    <w:rsid w:val="00D44426"/>
    <w:rsid w:val="00D44CCD"/>
    <w:rsid w:val="00D44D85"/>
    <w:rsid w:val="00D46224"/>
    <w:rsid w:val="00D46FB5"/>
    <w:rsid w:val="00D473EA"/>
    <w:rsid w:val="00D4799C"/>
    <w:rsid w:val="00D50241"/>
    <w:rsid w:val="00D50904"/>
    <w:rsid w:val="00D52053"/>
    <w:rsid w:val="00D523C6"/>
    <w:rsid w:val="00D52583"/>
    <w:rsid w:val="00D5266D"/>
    <w:rsid w:val="00D5330A"/>
    <w:rsid w:val="00D54DAF"/>
    <w:rsid w:val="00D55F0D"/>
    <w:rsid w:val="00D561B3"/>
    <w:rsid w:val="00D568CC"/>
    <w:rsid w:val="00D56D80"/>
    <w:rsid w:val="00D60765"/>
    <w:rsid w:val="00D607F4"/>
    <w:rsid w:val="00D608AB"/>
    <w:rsid w:val="00D60C0C"/>
    <w:rsid w:val="00D610B6"/>
    <w:rsid w:val="00D618DC"/>
    <w:rsid w:val="00D62F01"/>
    <w:rsid w:val="00D63487"/>
    <w:rsid w:val="00D63766"/>
    <w:rsid w:val="00D64CEC"/>
    <w:rsid w:val="00D664D7"/>
    <w:rsid w:val="00D6695F"/>
    <w:rsid w:val="00D70235"/>
    <w:rsid w:val="00D70BE6"/>
    <w:rsid w:val="00D70EFD"/>
    <w:rsid w:val="00D71ED1"/>
    <w:rsid w:val="00D720D7"/>
    <w:rsid w:val="00D72FA3"/>
    <w:rsid w:val="00D73845"/>
    <w:rsid w:val="00D73D0D"/>
    <w:rsid w:val="00D73E45"/>
    <w:rsid w:val="00D74262"/>
    <w:rsid w:val="00D7689E"/>
    <w:rsid w:val="00D76E2A"/>
    <w:rsid w:val="00D775C7"/>
    <w:rsid w:val="00D77E68"/>
    <w:rsid w:val="00D8064B"/>
    <w:rsid w:val="00D82219"/>
    <w:rsid w:val="00D82528"/>
    <w:rsid w:val="00D84AF7"/>
    <w:rsid w:val="00D84E23"/>
    <w:rsid w:val="00D84F31"/>
    <w:rsid w:val="00D85DD2"/>
    <w:rsid w:val="00D86A46"/>
    <w:rsid w:val="00D86C9B"/>
    <w:rsid w:val="00D87E2D"/>
    <w:rsid w:val="00D87E3D"/>
    <w:rsid w:val="00D90575"/>
    <w:rsid w:val="00D90708"/>
    <w:rsid w:val="00D90787"/>
    <w:rsid w:val="00D90A62"/>
    <w:rsid w:val="00D90B2D"/>
    <w:rsid w:val="00D90B2F"/>
    <w:rsid w:val="00D90C7C"/>
    <w:rsid w:val="00D90DDF"/>
    <w:rsid w:val="00D90F7B"/>
    <w:rsid w:val="00D90F8B"/>
    <w:rsid w:val="00D917A2"/>
    <w:rsid w:val="00D91AA4"/>
    <w:rsid w:val="00D9255A"/>
    <w:rsid w:val="00D92BE8"/>
    <w:rsid w:val="00D92CED"/>
    <w:rsid w:val="00D92DB8"/>
    <w:rsid w:val="00D9353B"/>
    <w:rsid w:val="00D95096"/>
    <w:rsid w:val="00D952E9"/>
    <w:rsid w:val="00D95434"/>
    <w:rsid w:val="00D959DC"/>
    <w:rsid w:val="00D96097"/>
    <w:rsid w:val="00D96F71"/>
    <w:rsid w:val="00D97AAD"/>
    <w:rsid w:val="00DA01D0"/>
    <w:rsid w:val="00DA0796"/>
    <w:rsid w:val="00DA2033"/>
    <w:rsid w:val="00DA244D"/>
    <w:rsid w:val="00DA29F7"/>
    <w:rsid w:val="00DA32A7"/>
    <w:rsid w:val="00DA3DF9"/>
    <w:rsid w:val="00DA3DFC"/>
    <w:rsid w:val="00DA445D"/>
    <w:rsid w:val="00DA4DAD"/>
    <w:rsid w:val="00DA5111"/>
    <w:rsid w:val="00DA52E1"/>
    <w:rsid w:val="00DA5425"/>
    <w:rsid w:val="00DA5954"/>
    <w:rsid w:val="00DA66EF"/>
    <w:rsid w:val="00DA6C84"/>
    <w:rsid w:val="00DA71BA"/>
    <w:rsid w:val="00DA7C3D"/>
    <w:rsid w:val="00DA7DD7"/>
    <w:rsid w:val="00DA7E66"/>
    <w:rsid w:val="00DB00B1"/>
    <w:rsid w:val="00DB0680"/>
    <w:rsid w:val="00DB13EE"/>
    <w:rsid w:val="00DB1C0A"/>
    <w:rsid w:val="00DB1C20"/>
    <w:rsid w:val="00DB1EAA"/>
    <w:rsid w:val="00DB2496"/>
    <w:rsid w:val="00DB41EB"/>
    <w:rsid w:val="00DB4560"/>
    <w:rsid w:val="00DB5E82"/>
    <w:rsid w:val="00DB611D"/>
    <w:rsid w:val="00DB6735"/>
    <w:rsid w:val="00DC001D"/>
    <w:rsid w:val="00DC01DD"/>
    <w:rsid w:val="00DC0664"/>
    <w:rsid w:val="00DC15F2"/>
    <w:rsid w:val="00DC1766"/>
    <w:rsid w:val="00DC2643"/>
    <w:rsid w:val="00DC2A07"/>
    <w:rsid w:val="00DC416F"/>
    <w:rsid w:val="00DC4986"/>
    <w:rsid w:val="00DC51AD"/>
    <w:rsid w:val="00DC5846"/>
    <w:rsid w:val="00DC626D"/>
    <w:rsid w:val="00DC6CC2"/>
    <w:rsid w:val="00DD07C7"/>
    <w:rsid w:val="00DD1141"/>
    <w:rsid w:val="00DD123C"/>
    <w:rsid w:val="00DD23C2"/>
    <w:rsid w:val="00DD36DD"/>
    <w:rsid w:val="00DD3BF9"/>
    <w:rsid w:val="00DD3F3C"/>
    <w:rsid w:val="00DD41E9"/>
    <w:rsid w:val="00DD5025"/>
    <w:rsid w:val="00DD5032"/>
    <w:rsid w:val="00DD696D"/>
    <w:rsid w:val="00DD6CAD"/>
    <w:rsid w:val="00DD6E44"/>
    <w:rsid w:val="00DD702D"/>
    <w:rsid w:val="00DD71BF"/>
    <w:rsid w:val="00DD74CC"/>
    <w:rsid w:val="00DD7AFA"/>
    <w:rsid w:val="00DE02F6"/>
    <w:rsid w:val="00DE0A7E"/>
    <w:rsid w:val="00DE0FED"/>
    <w:rsid w:val="00DE14E6"/>
    <w:rsid w:val="00DE1859"/>
    <w:rsid w:val="00DE1CBA"/>
    <w:rsid w:val="00DE1FAD"/>
    <w:rsid w:val="00DE21C7"/>
    <w:rsid w:val="00DE25E1"/>
    <w:rsid w:val="00DE315B"/>
    <w:rsid w:val="00DE353B"/>
    <w:rsid w:val="00DE3FF8"/>
    <w:rsid w:val="00DE4A56"/>
    <w:rsid w:val="00DE5AB1"/>
    <w:rsid w:val="00DE5B39"/>
    <w:rsid w:val="00DE5D4E"/>
    <w:rsid w:val="00DE6212"/>
    <w:rsid w:val="00DE64C8"/>
    <w:rsid w:val="00DE6584"/>
    <w:rsid w:val="00DE6653"/>
    <w:rsid w:val="00DE7040"/>
    <w:rsid w:val="00DE710B"/>
    <w:rsid w:val="00DE7D23"/>
    <w:rsid w:val="00DE7F81"/>
    <w:rsid w:val="00DF030C"/>
    <w:rsid w:val="00DF05F2"/>
    <w:rsid w:val="00DF09EF"/>
    <w:rsid w:val="00DF1413"/>
    <w:rsid w:val="00DF1962"/>
    <w:rsid w:val="00DF1B97"/>
    <w:rsid w:val="00DF21E4"/>
    <w:rsid w:val="00DF2539"/>
    <w:rsid w:val="00DF2D64"/>
    <w:rsid w:val="00DF3073"/>
    <w:rsid w:val="00DF32A0"/>
    <w:rsid w:val="00DF351B"/>
    <w:rsid w:val="00DF40F7"/>
    <w:rsid w:val="00DF438B"/>
    <w:rsid w:val="00DF4FE2"/>
    <w:rsid w:val="00DF563C"/>
    <w:rsid w:val="00DF66F6"/>
    <w:rsid w:val="00DF690F"/>
    <w:rsid w:val="00DF7285"/>
    <w:rsid w:val="00DF73FE"/>
    <w:rsid w:val="00DF7F6A"/>
    <w:rsid w:val="00E00487"/>
    <w:rsid w:val="00E0157D"/>
    <w:rsid w:val="00E01624"/>
    <w:rsid w:val="00E02B04"/>
    <w:rsid w:val="00E02D19"/>
    <w:rsid w:val="00E05215"/>
    <w:rsid w:val="00E05A1F"/>
    <w:rsid w:val="00E067BC"/>
    <w:rsid w:val="00E10335"/>
    <w:rsid w:val="00E10791"/>
    <w:rsid w:val="00E10E4D"/>
    <w:rsid w:val="00E110B4"/>
    <w:rsid w:val="00E113BA"/>
    <w:rsid w:val="00E11C99"/>
    <w:rsid w:val="00E13220"/>
    <w:rsid w:val="00E13464"/>
    <w:rsid w:val="00E135B0"/>
    <w:rsid w:val="00E1363E"/>
    <w:rsid w:val="00E139A6"/>
    <w:rsid w:val="00E14F1A"/>
    <w:rsid w:val="00E15B93"/>
    <w:rsid w:val="00E16873"/>
    <w:rsid w:val="00E16914"/>
    <w:rsid w:val="00E17A84"/>
    <w:rsid w:val="00E2064F"/>
    <w:rsid w:val="00E2069E"/>
    <w:rsid w:val="00E20919"/>
    <w:rsid w:val="00E21214"/>
    <w:rsid w:val="00E21649"/>
    <w:rsid w:val="00E21E99"/>
    <w:rsid w:val="00E2202E"/>
    <w:rsid w:val="00E229D1"/>
    <w:rsid w:val="00E22C95"/>
    <w:rsid w:val="00E2344E"/>
    <w:rsid w:val="00E235DA"/>
    <w:rsid w:val="00E23615"/>
    <w:rsid w:val="00E244A7"/>
    <w:rsid w:val="00E24847"/>
    <w:rsid w:val="00E253B5"/>
    <w:rsid w:val="00E25810"/>
    <w:rsid w:val="00E26538"/>
    <w:rsid w:val="00E26778"/>
    <w:rsid w:val="00E269C7"/>
    <w:rsid w:val="00E26EBA"/>
    <w:rsid w:val="00E3011E"/>
    <w:rsid w:val="00E3068A"/>
    <w:rsid w:val="00E30D15"/>
    <w:rsid w:val="00E310AC"/>
    <w:rsid w:val="00E3162A"/>
    <w:rsid w:val="00E32D5D"/>
    <w:rsid w:val="00E336E3"/>
    <w:rsid w:val="00E33B9C"/>
    <w:rsid w:val="00E3401F"/>
    <w:rsid w:val="00E34079"/>
    <w:rsid w:val="00E34344"/>
    <w:rsid w:val="00E34863"/>
    <w:rsid w:val="00E354D6"/>
    <w:rsid w:val="00E360F1"/>
    <w:rsid w:val="00E36648"/>
    <w:rsid w:val="00E37F5F"/>
    <w:rsid w:val="00E40FB9"/>
    <w:rsid w:val="00E41275"/>
    <w:rsid w:val="00E418B2"/>
    <w:rsid w:val="00E43435"/>
    <w:rsid w:val="00E43BE5"/>
    <w:rsid w:val="00E456B1"/>
    <w:rsid w:val="00E459AA"/>
    <w:rsid w:val="00E46946"/>
    <w:rsid w:val="00E4781A"/>
    <w:rsid w:val="00E47983"/>
    <w:rsid w:val="00E50F55"/>
    <w:rsid w:val="00E51839"/>
    <w:rsid w:val="00E518C7"/>
    <w:rsid w:val="00E51F75"/>
    <w:rsid w:val="00E52480"/>
    <w:rsid w:val="00E529DB"/>
    <w:rsid w:val="00E52DFA"/>
    <w:rsid w:val="00E53066"/>
    <w:rsid w:val="00E538AC"/>
    <w:rsid w:val="00E53ACF"/>
    <w:rsid w:val="00E53F0F"/>
    <w:rsid w:val="00E53F59"/>
    <w:rsid w:val="00E55225"/>
    <w:rsid w:val="00E55D7E"/>
    <w:rsid w:val="00E566B0"/>
    <w:rsid w:val="00E567F0"/>
    <w:rsid w:val="00E5683D"/>
    <w:rsid w:val="00E56C12"/>
    <w:rsid w:val="00E56C5E"/>
    <w:rsid w:val="00E56F35"/>
    <w:rsid w:val="00E57071"/>
    <w:rsid w:val="00E57699"/>
    <w:rsid w:val="00E579AB"/>
    <w:rsid w:val="00E57C5E"/>
    <w:rsid w:val="00E60BFF"/>
    <w:rsid w:val="00E611B6"/>
    <w:rsid w:val="00E62485"/>
    <w:rsid w:val="00E6263F"/>
    <w:rsid w:val="00E6348B"/>
    <w:rsid w:val="00E64505"/>
    <w:rsid w:val="00E66FF2"/>
    <w:rsid w:val="00E670F0"/>
    <w:rsid w:val="00E67D12"/>
    <w:rsid w:val="00E7030B"/>
    <w:rsid w:val="00E712AE"/>
    <w:rsid w:val="00E7212B"/>
    <w:rsid w:val="00E7229D"/>
    <w:rsid w:val="00E72426"/>
    <w:rsid w:val="00E72A83"/>
    <w:rsid w:val="00E72AD9"/>
    <w:rsid w:val="00E72F1B"/>
    <w:rsid w:val="00E738B6"/>
    <w:rsid w:val="00E73EDE"/>
    <w:rsid w:val="00E73F33"/>
    <w:rsid w:val="00E741CA"/>
    <w:rsid w:val="00E75512"/>
    <w:rsid w:val="00E75CAC"/>
    <w:rsid w:val="00E75DC7"/>
    <w:rsid w:val="00E760EF"/>
    <w:rsid w:val="00E77595"/>
    <w:rsid w:val="00E801E8"/>
    <w:rsid w:val="00E805B3"/>
    <w:rsid w:val="00E81787"/>
    <w:rsid w:val="00E82491"/>
    <w:rsid w:val="00E8399D"/>
    <w:rsid w:val="00E83FB6"/>
    <w:rsid w:val="00E84451"/>
    <w:rsid w:val="00E845C7"/>
    <w:rsid w:val="00E84BD5"/>
    <w:rsid w:val="00E84E53"/>
    <w:rsid w:val="00E857C1"/>
    <w:rsid w:val="00E8590D"/>
    <w:rsid w:val="00E85995"/>
    <w:rsid w:val="00E86CF9"/>
    <w:rsid w:val="00E87189"/>
    <w:rsid w:val="00E87321"/>
    <w:rsid w:val="00E87BB3"/>
    <w:rsid w:val="00E90694"/>
    <w:rsid w:val="00E9289B"/>
    <w:rsid w:val="00E933B4"/>
    <w:rsid w:val="00E96AB8"/>
    <w:rsid w:val="00E970E2"/>
    <w:rsid w:val="00EA07EF"/>
    <w:rsid w:val="00EA09C9"/>
    <w:rsid w:val="00EA0FA6"/>
    <w:rsid w:val="00EA103D"/>
    <w:rsid w:val="00EA2237"/>
    <w:rsid w:val="00EA24ED"/>
    <w:rsid w:val="00EA4265"/>
    <w:rsid w:val="00EA50DD"/>
    <w:rsid w:val="00EA518E"/>
    <w:rsid w:val="00EA555C"/>
    <w:rsid w:val="00EA586B"/>
    <w:rsid w:val="00EA645E"/>
    <w:rsid w:val="00EA6540"/>
    <w:rsid w:val="00EA735E"/>
    <w:rsid w:val="00EA749B"/>
    <w:rsid w:val="00EA7645"/>
    <w:rsid w:val="00EA7BBF"/>
    <w:rsid w:val="00EA7E37"/>
    <w:rsid w:val="00EB0A3E"/>
    <w:rsid w:val="00EB0D5F"/>
    <w:rsid w:val="00EB17B2"/>
    <w:rsid w:val="00EB1AFD"/>
    <w:rsid w:val="00EB3292"/>
    <w:rsid w:val="00EB344D"/>
    <w:rsid w:val="00EB3B1D"/>
    <w:rsid w:val="00EB3FB9"/>
    <w:rsid w:val="00EB4000"/>
    <w:rsid w:val="00EB4B7E"/>
    <w:rsid w:val="00EB6B70"/>
    <w:rsid w:val="00EB6C5B"/>
    <w:rsid w:val="00EB72C0"/>
    <w:rsid w:val="00EB747A"/>
    <w:rsid w:val="00EC001A"/>
    <w:rsid w:val="00EC029A"/>
    <w:rsid w:val="00EC0328"/>
    <w:rsid w:val="00EC315D"/>
    <w:rsid w:val="00EC436A"/>
    <w:rsid w:val="00EC4947"/>
    <w:rsid w:val="00EC500F"/>
    <w:rsid w:val="00EC5217"/>
    <w:rsid w:val="00EC5369"/>
    <w:rsid w:val="00EC5BC4"/>
    <w:rsid w:val="00EC71EA"/>
    <w:rsid w:val="00EC7399"/>
    <w:rsid w:val="00EC7459"/>
    <w:rsid w:val="00EC7AA6"/>
    <w:rsid w:val="00EC7B8E"/>
    <w:rsid w:val="00ED0884"/>
    <w:rsid w:val="00ED0F9E"/>
    <w:rsid w:val="00ED131A"/>
    <w:rsid w:val="00ED14DE"/>
    <w:rsid w:val="00ED1600"/>
    <w:rsid w:val="00ED18BE"/>
    <w:rsid w:val="00ED196E"/>
    <w:rsid w:val="00ED1DFB"/>
    <w:rsid w:val="00ED2069"/>
    <w:rsid w:val="00ED2251"/>
    <w:rsid w:val="00ED251F"/>
    <w:rsid w:val="00ED2CD9"/>
    <w:rsid w:val="00ED327D"/>
    <w:rsid w:val="00ED36CE"/>
    <w:rsid w:val="00ED37DD"/>
    <w:rsid w:val="00ED4C18"/>
    <w:rsid w:val="00ED54BE"/>
    <w:rsid w:val="00ED5E58"/>
    <w:rsid w:val="00ED6654"/>
    <w:rsid w:val="00ED7CDC"/>
    <w:rsid w:val="00ED7D46"/>
    <w:rsid w:val="00ED7F59"/>
    <w:rsid w:val="00EE07C8"/>
    <w:rsid w:val="00EE17CD"/>
    <w:rsid w:val="00EE21D4"/>
    <w:rsid w:val="00EE2B78"/>
    <w:rsid w:val="00EE4848"/>
    <w:rsid w:val="00EE4E23"/>
    <w:rsid w:val="00EE5C3E"/>
    <w:rsid w:val="00EE6163"/>
    <w:rsid w:val="00EE619D"/>
    <w:rsid w:val="00EE680B"/>
    <w:rsid w:val="00EE6940"/>
    <w:rsid w:val="00EE69D3"/>
    <w:rsid w:val="00EE6E53"/>
    <w:rsid w:val="00EE7356"/>
    <w:rsid w:val="00EE773A"/>
    <w:rsid w:val="00EF12E1"/>
    <w:rsid w:val="00EF2960"/>
    <w:rsid w:val="00EF2DF2"/>
    <w:rsid w:val="00EF3C94"/>
    <w:rsid w:val="00EF4133"/>
    <w:rsid w:val="00EF4391"/>
    <w:rsid w:val="00EF4C6E"/>
    <w:rsid w:val="00EF4EF5"/>
    <w:rsid w:val="00EF50CD"/>
    <w:rsid w:val="00EF53F4"/>
    <w:rsid w:val="00EF5AB6"/>
    <w:rsid w:val="00EF752F"/>
    <w:rsid w:val="00EF7F03"/>
    <w:rsid w:val="00F01BA6"/>
    <w:rsid w:val="00F03987"/>
    <w:rsid w:val="00F03DD5"/>
    <w:rsid w:val="00F04644"/>
    <w:rsid w:val="00F06DB6"/>
    <w:rsid w:val="00F07D92"/>
    <w:rsid w:val="00F07FDF"/>
    <w:rsid w:val="00F1120E"/>
    <w:rsid w:val="00F11B92"/>
    <w:rsid w:val="00F11E04"/>
    <w:rsid w:val="00F11EE8"/>
    <w:rsid w:val="00F143FB"/>
    <w:rsid w:val="00F1461D"/>
    <w:rsid w:val="00F149CA"/>
    <w:rsid w:val="00F15134"/>
    <w:rsid w:val="00F15A7E"/>
    <w:rsid w:val="00F161D7"/>
    <w:rsid w:val="00F164EC"/>
    <w:rsid w:val="00F16969"/>
    <w:rsid w:val="00F201CC"/>
    <w:rsid w:val="00F21666"/>
    <w:rsid w:val="00F22149"/>
    <w:rsid w:val="00F22F46"/>
    <w:rsid w:val="00F248D9"/>
    <w:rsid w:val="00F24C20"/>
    <w:rsid w:val="00F24EA6"/>
    <w:rsid w:val="00F259BD"/>
    <w:rsid w:val="00F25C65"/>
    <w:rsid w:val="00F25E7D"/>
    <w:rsid w:val="00F274E8"/>
    <w:rsid w:val="00F30049"/>
    <w:rsid w:val="00F301C6"/>
    <w:rsid w:val="00F30200"/>
    <w:rsid w:val="00F30395"/>
    <w:rsid w:val="00F30C42"/>
    <w:rsid w:val="00F3157D"/>
    <w:rsid w:val="00F32D8C"/>
    <w:rsid w:val="00F32F89"/>
    <w:rsid w:val="00F3366A"/>
    <w:rsid w:val="00F3457D"/>
    <w:rsid w:val="00F3561D"/>
    <w:rsid w:val="00F36BC6"/>
    <w:rsid w:val="00F3711C"/>
    <w:rsid w:val="00F37239"/>
    <w:rsid w:val="00F373E3"/>
    <w:rsid w:val="00F37574"/>
    <w:rsid w:val="00F37F63"/>
    <w:rsid w:val="00F405F2"/>
    <w:rsid w:val="00F40931"/>
    <w:rsid w:val="00F409D4"/>
    <w:rsid w:val="00F40BBA"/>
    <w:rsid w:val="00F40BCD"/>
    <w:rsid w:val="00F4155F"/>
    <w:rsid w:val="00F43310"/>
    <w:rsid w:val="00F434D0"/>
    <w:rsid w:val="00F435B2"/>
    <w:rsid w:val="00F435F0"/>
    <w:rsid w:val="00F445C1"/>
    <w:rsid w:val="00F466A1"/>
    <w:rsid w:val="00F4684C"/>
    <w:rsid w:val="00F46B60"/>
    <w:rsid w:val="00F473C9"/>
    <w:rsid w:val="00F50924"/>
    <w:rsid w:val="00F51275"/>
    <w:rsid w:val="00F514CE"/>
    <w:rsid w:val="00F51D78"/>
    <w:rsid w:val="00F525C9"/>
    <w:rsid w:val="00F52767"/>
    <w:rsid w:val="00F537F7"/>
    <w:rsid w:val="00F54177"/>
    <w:rsid w:val="00F54251"/>
    <w:rsid w:val="00F547FD"/>
    <w:rsid w:val="00F55D29"/>
    <w:rsid w:val="00F56DD4"/>
    <w:rsid w:val="00F56E0E"/>
    <w:rsid w:val="00F601E6"/>
    <w:rsid w:val="00F6037C"/>
    <w:rsid w:val="00F60407"/>
    <w:rsid w:val="00F60AA9"/>
    <w:rsid w:val="00F610E2"/>
    <w:rsid w:val="00F611E5"/>
    <w:rsid w:val="00F61326"/>
    <w:rsid w:val="00F61DC9"/>
    <w:rsid w:val="00F63849"/>
    <w:rsid w:val="00F63B23"/>
    <w:rsid w:val="00F63D9C"/>
    <w:rsid w:val="00F63FBB"/>
    <w:rsid w:val="00F653A7"/>
    <w:rsid w:val="00F656AA"/>
    <w:rsid w:val="00F65943"/>
    <w:rsid w:val="00F659AE"/>
    <w:rsid w:val="00F66F45"/>
    <w:rsid w:val="00F67727"/>
    <w:rsid w:val="00F70C40"/>
    <w:rsid w:val="00F70FE4"/>
    <w:rsid w:val="00F70FE6"/>
    <w:rsid w:val="00F71008"/>
    <w:rsid w:val="00F715D3"/>
    <w:rsid w:val="00F724C9"/>
    <w:rsid w:val="00F74370"/>
    <w:rsid w:val="00F74586"/>
    <w:rsid w:val="00F75687"/>
    <w:rsid w:val="00F75BB8"/>
    <w:rsid w:val="00F75C36"/>
    <w:rsid w:val="00F77B11"/>
    <w:rsid w:val="00F8083C"/>
    <w:rsid w:val="00F81326"/>
    <w:rsid w:val="00F8148F"/>
    <w:rsid w:val="00F814E0"/>
    <w:rsid w:val="00F81785"/>
    <w:rsid w:val="00F82439"/>
    <w:rsid w:val="00F82C21"/>
    <w:rsid w:val="00F83513"/>
    <w:rsid w:val="00F83795"/>
    <w:rsid w:val="00F84868"/>
    <w:rsid w:val="00F858B2"/>
    <w:rsid w:val="00F85F86"/>
    <w:rsid w:val="00F860E3"/>
    <w:rsid w:val="00F87497"/>
    <w:rsid w:val="00F879AA"/>
    <w:rsid w:val="00F87D9F"/>
    <w:rsid w:val="00F90A60"/>
    <w:rsid w:val="00F918A9"/>
    <w:rsid w:val="00F91D83"/>
    <w:rsid w:val="00F92727"/>
    <w:rsid w:val="00F92937"/>
    <w:rsid w:val="00F93067"/>
    <w:rsid w:val="00F940D8"/>
    <w:rsid w:val="00F94876"/>
    <w:rsid w:val="00F94E53"/>
    <w:rsid w:val="00F957A1"/>
    <w:rsid w:val="00F95980"/>
    <w:rsid w:val="00F95A7A"/>
    <w:rsid w:val="00F962D1"/>
    <w:rsid w:val="00F96424"/>
    <w:rsid w:val="00F96552"/>
    <w:rsid w:val="00F966C7"/>
    <w:rsid w:val="00F96F02"/>
    <w:rsid w:val="00F97B35"/>
    <w:rsid w:val="00FA070B"/>
    <w:rsid w:val="00FA0B26"/>
    <w:rsid w:val="00FA3040"/>
    <w:rsid w:val="00FA3857"/>
    <w:rsid w:val="00FA3AB0"/>
    <w:rsid w:val="00FA43B1"/>
    <w:rsid w:val="00FA4A2A"/>
    <w:rsid w:val="00FA4C40"/>
    <w:rsid w:val="00FA4E5F"/>
    <w:rsid w:val="00FA4FEC"/>
    <w:rsid w:val="00FA585C"/>
    <w:rsid w:val="00FA5F6A"/>
    <w:rsid w:val="00FA60A3"/>
    <w:rsid w:val="00FA6EA6"/>
    <w:rsid w:val="00FA7C00"/>
    <w:rsid w:val="00FB0C24"/>
    <w:rsid w:val="00FB0CD1"/>
    <w:rsid w:val="00FB105B"/>
    <w:rsid w:val="00FB1162"/>
    <w:rsid w:val="00FB14A8"/>
    <w:rsid w:val="00FB18E7"/>
    <w:rsid w:val="00FB19CE"/>
    <w:rsid w:val="00FB19ED"/>
    <w:rsid w:val="00FB1AF4"/>
    <w:rsid w:val="00FB1CF9"/>
    <w:rsid w:val="00FB2747"/>
    <w:rsid w:val="00FB3D52"/>
    <w:rsid w:val="00FB4BA0"/>
    <w:rsid w:val="00FB4DE3"/>
    <w:rsid w:val="00FB4FFD"/>
    <w:rsid w:val="00FB60BD"/>
    <w:rsid w:val="00FB70D2"/>
    <w:rsid w:val="00FB7305"/>
    <w:rsid w:val="00FB77FA"/>
    <w:rsid w:val="00FB7FE9"/>
    <w:rsid w:val="00FC030F"/>
    <w:rsid w:val="00FC0978"/>
    <w:rsid w:val="00FC1361"/>
    <w:rsid w:val="00FC168C"/>
    <w:rsid w:val="00FC1BF2"/>
    <w:rsid w:val="00FC1CBC"/>
    <w:rsid w:val="00FC271A"/>
    <w:rsid w:val="00FC299C"/>
    <w:rsid w:val="00FC29C5"/>
    <w:rsid w:val="00FC2CB9"/>
    <w:rsid w:val="00FC2CBD"/>
    <w:rsid w:val="00FC2D75"/>
    <w:rsid w:val="00FC3650"/>
    <w:rsid w:val="00FC385B"/>
    <w:rsid w:val="00FC3ECD"/>
    <w:rsid w:val="00FC54AA"/>
    <w:rsid w:val="00FC5553"/>
    <w:rsid w:val="00FC5A86"/>
    <w:rsid w:val="00FC603D"/>
    <w:rsid w:val="00FC643A"/>
    <w:rsid w:val="00FC6527"/>
    <w:rsid w:val="00FC6702"/>
    <w:rsid w:val="00FC6EEE"/>
    <w:rsid w:val="00FD0F5D"/>
    <w:rsid w:val="00FD1043"/>
    <w:rsid w:val="00FD15F0"/>
    <w:rsid w:val="00FD173B"/>
    <w:rsid w:val="00FD1DD2"/>
    <w:rsid w:val="00FD1E0F"/>
    <w:rsid w:val="00FD2109"/>
    <w:rsid w:val="00FD2524"/>
    <w:rsid w:val="00FD2A68"/>
    <w:rsid w:val="00FD2B6C"/>
    <w:rsid w:val="00FD2C5B"/>
    <w:rsid w:val="00FD34B9"/>
    <w:rsid w:val="00FD3727"/>
    <w:rsid w:val="00FD37DD"/>
    <w:rsid w:val="00FD3908"/>
    <w:rsid w:val="00FD40AB"/>
    <w:rsid w:val="00FD4168"/>
    <w:rsid w:val="00FD50E6"/>
    <w:rsid w:val="00FD55F1"/>
    <w:rsid w:val="00FD5B36"/>
    <w:rsid w:val="00FD62EE"/>
    <w:rsid w:val="00FD658A"/>
    <w:rsid w:val="00FD6822"/>
    <w:rsid w:val="00FD6B48"/>
    <w:rsid w:val="00FD7592"/>
    <w:rsid w:val="00FD77B7"/>
    <w:rsid w:val="00FD7A3C"/>
    <w:rsid w:val="00FE026D"/>
    <w:rsid w:val="00FE0943"/>
    <w:rsid w:val="00FE0D21"/>
    <w:rsid w:val="00FE10B8"/>
    <w:rsid w:val="00FE1745"/>
    <w:rsid w:val="00FE2CFC"/>
    <w:rsid w:val="00FE49BF"/>
    <w:rsid w:val="00FE50BF"/>
    <w:rsid w:val="00FE54DC"/>
    <w:rsid w:val="00FE55BE"/>
    <w:rsid w:val="00FE5764"/>
    <w:rsid w:val="00FE5D90"/>
    <w:rsid w:val="00FE5F54"/>
    <w:rsid w:val="00FE76B8"/>
    <w:rsid w:val="00FE7B2A"/>
    <w:rsid w:val="00FF007A"/>
    <w:rsid w:val="00FF01EA"/>
    <w:rsid w:val="00FF0E46"/>
    <w:rsid w:val="00FF1659"/>
    <w:rsid w:val="00FF177F"/>
    <w:rsid w:val="00FF17AC"/>
    <w:rsid w:val="00FF1C94"/>
    <w:rsid w:val="00FF21BE"/>
    <w:rsid w:val="00FF555B"/>
    <w:rsid w:val="00FF558C"/>
    <w:rsid w:val="00FF5952"/>
    <w:rsid w:val="00FF5ABD"/>
    <w:rsid w:val="00FF7C3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93E"/>
    <w:rPr>
      <w:rFonts w:eastAsia="Calibri"/>
      <w:sz w:val="24"/>
      <w:szCs w:val="24"/>
    </w:rPr>
  </w:style>
  <w:style w:type="paragraph" w:styleId="Heading1">
    <w:name w:val="heading 1"/>
    <w:basedOn w:val="Normal"/>
    <w:next w:val="Normal"/>
    <w:link w:val="Heading1Char1"/>
    <w:qFormat/>
    <w:rsid w:val="007378E7"/>
    <w:pPr>
      <w:keepNext/>
      <w:spacing w:before="240" w:after="60"/>
      <w:outlineLvl w:val="0"/>
    </w:pPr>
    <w:rPr>
      <w:rFonts w:ascii="Arial" w:hAnsi="Arial" w:cs="Arial"/>
      <w:b/>
      <w:bCs/>
      <w:kern w:val="32"/>
      <w:sz w:val="32"/>
      <w:szCs w:val="32"/>
      <w:lang w:val="en-AU"/>
    </w:rPr>
  </w:style>
  <w:style w:type="paragraph" w:styleId="Heading2">
    <w:name w:val="heading 2"/>
    <w:aliases w:val="Heading 2 Char1,Heading 2 Char Char"/>
    <w:basedOn w:val="Normal"/>
    <w:next w:val="Normal"/>
    <w:link w:val="Heading2Char2"/>
    <w:qFormat/>
    <w:rsid w:val="007378E7"/>
    <w:pPr>
      <w:keepNext/>
      <w:jc w:val="center"/>
      <w:outlineLvl w:val="1"/>
    </w:pPr>
    <w:rPr>
      <w:b/>
      <w:bCs/>
      <w:lang w:eastAsia="en-US"/>
    </w:rPr>
  </w:style>
  <w:style w:type="paragraph" w:styleId="Heading3">
    <w:name w:val="heading 3"/>
    <w:aliases w:val="Heading 3 Char"/>
    <w:basedOn w:val="Normal"/>
    <w:next w:val="Normal"/>
    <w:link w:val="Heading3Char2"/>
    <w:qFormat/>
    <w:rsid w:val="007378E7"/>
    <w:pPr>
      <w:keepNext/>
      <w:spacing w:before="240" w:after="60"/>
      <w:outlineLvl w:val="2"/>
    </w:pPr>
    <w:rPr>
      <w:rFonts w:ascii="Arial" w:hAnsi="Arial" w:cs="Arial"/>
      <w:b/>
      <w:bCs/>
      <w:sz w:val="26"/>
      <w:szCs w:val="26"/>
      <w:lang w:val="en-AU"/>
    </w:rPr>
  </w:style>
  <w:style w:type="paragraph" w:styleId="Heading4">
    <w:name w:val="heading 4"/>
    <w:basedOn w:val="Normal"/>
    <w:next w:val="Normal"/>
    <w:link w:val="Heading4Char1"/>
    <w:qFormat/>
    <w:rsid w:val="007378E7"/>
    <w:pPr>
      <w:keepNext/>
      <w:spacing w:before="240" w:after="60"/>
      <w:outlineLvl w:val="3"/>
    </w:pPr>
    <w:rPr>
      <w:b/>
      <w:bCs/>
      <w:sz w:val="28"/>
      <w:szCs w:val="28"/>
    </w:rPr>
  </w:style>
  <w:style w:type="paragraph" w:styleId="Heading5">
    <w:name w:val="heading 5"/>
    <w:basedOn w:val="Normal"/>
    <w:next w:val="Normal"/>
    <w:link w:val="Heading5Char1"/>
    <w:qFormat/>
    <w:rsid w:val="007378E7"/>
    <w:pPr>
      <w:spacing w:before="240" w:after="60"/>
      <w:outlineLvl w:val="4"/>
    </w:pPr>
    <w:rPr>
      <w:b/>
      <w:bCs/>
      <w:i/>
      <w:iCs/>
      <w:sz w:val="26"/>
      <w:szCs w:val="26"/>
      <w:lang w:val="en-US"/>
    </w:rPr>
  </w:style>
  <w:style w:type="paragraph" w:styleId="Heading6">
    <w:name w:val="heading 6"/>
    <w:basedOn w:val="Normal"/>
    <w:next w:val="Normal"/>
    <w:link w:val="Heading6Char1"/>
    <w:qFormat/>
    <w:rsid w:val="007378E7"/>
    <w:pPr>
      <w:spacing w:before="240" w:after="60"/>
      <w:outlineLvl w:val="5"/>
    </w:pPr>
    <w:rPr>
      <w:b/>
      <w:bCs/>
      <w:sz w:val="22"/>
      <w:szCs w:val="22"/>
      <w:lang w:val="en-GB" w:eastAsia="en-US"/>
    </w:rPr>
  </w:style>
  <w:style w:type="paragraph" w:styleId="Heading7">
    <w:name w:val="heading 7"/>
    <w:basedOn w:val="Normal"/>
    <w:next w:val="Normal"/>
    <w:link w:val="Heading7Char1"/>
    <w:qFormat/>
    <w:rsid w:val="007378E7"/>
    <w:pPr>
      <w:spacing w:before="240" w:after="60"/>
      <w:outlineLvl w:val="6"/>
    </w:pPr>
    <w:rPr>
      <w:lang w:val="en-US"/>
    </w:rPr>
  </w:style>
  <w:style w:type="paragraph" w:styleId="Heading8">
    <w:name w:val="heading 8"/>
    <w:basedOn w:val="Normal"/>
    <w:next w:val="Normal"/>
    <w:link w:val="Heading8Char1"/>
    <w:qFormat/>
    <w:rsid w:val="007378E7"/>
    <w:pPr>
      <w:spacing w:before="240" w:after="60"/>
      <w:outlineLvl w:val="7"/>
    </w:pPr>
    <w:rPr>
      <w:i/>
      <w:iCs/>
      <w:lang w:val="en-GB" w:eastAsia="en-US"/>
    </w:rPr>
  </w:style>
  <w:style w:type="paragraph" w:styleId="Heading9">
    <w:name w:val="heading 9"/>
    <w:basedOn w:val="Normal"/>
    <w:next w:val="Normal"/>
    <w:link w:val="Heading9Char1"/>
    <w:qFormat/>
    <w:rsid w:val="007378E7"/>
    <w:pPr>
      <w:keepNext/>
      <w:jc w:val="center"/>
      <w:outlineLvl w:val="8"/>
    </w:pPr>
    <w:rPr>
      <w:b/>
      <w:sz w:val="36"/>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78E7"/>
    <w:rPr>
      <w:rFonts w:ascii="Arial" w:eastAsia="Calibri" w:hAnsi="Arial" w:cs="Arial"/>
      <w:b/>
      <w:bCs/>
      <w:kern w:val="32"/>
      <w:sz w:val="32"/>
      <w:szCs w:val="32"/>
      <w:lang w:val="en-AU" w:eastAsia="bg-BG" w:bidi="ar-SA"/>
    </w:rPr>
  </w:style>
  <w:style w:type="character" w:customStyle="1" w:styleId="Heading2Char2">
    <w:name w:val="Heading 2 Char2"/>
    <w:aliases w:val="Heading 2 Char1 Char1,Heading 2 Char Char Char1"/>
    <w:link w:val="Heading2"/>
    <w:locked/>
    <w:rsid w:val="007378E7"/>
    <w:rPr>
      <w:rFonts w:eastAsia="Calibri"/>
      <w:b/>
      <w:bCs/>
      <w:sz w:val="24"/>
      <w:szCs w:val="24"/>
      <w:lang w:val="bg-BG" w:eastAsia="en-US" w:bidi="ar-SA"/>
    </w:rPr>
  </w:style>
  <w:style w:type="character" w:customStyle="1" w:styleId="Heading3Char2">
    <w:name w:val="Heading 3 Char2"/>
    <w:aliases w:val="Heading 3 Char Char1"/>
    <w:link w:val="Heading3"/>
    <w:locked/>
    <w:rsid w:val="007378E7"/>
    <w:rPr>
      <w:rFonts w:ascii="Arial" w:eastAsia="Calibri" w:hAnsi="Arial" w:cs="Arial"/>
      <w:b/>
      <w:bCs/>
      <w:sz w:val="26"/>
      <w:szCs w:val="26"/>
      <w:lang w:val="en-AU" w:eastAsia="bg-BG" w:bidi="ar-SA"/>
    </w:rPr>
  </w:style>
  <w:style w:type="character" w:customStyle="1" w:styleId="Heading4Char1">
    <w:name w:val="Heading 4 Char1"/>
    <w:link w:val="Heading4"/>
    <w:locked/>
    <w:rsid w:val="007378E7"/>
    <w:rPr>
      <w:rFonts w:eastAsia="Calibri"/>
      <w:b/>
      <w:bCs/>
      <w:sz w:val="28"/>
      <w:szCs w:val="28"/>
      <w:lang w:val="bg-BG" w:eastAsia="bg-BG" w:bidi="ar-SA"/>
    </w:rPr>
  </w:style>
  <w:style w:type="character" w:customStyle="1" w:styleId="Heading5Char1">
    <w:name w:val="Heading 5 Char1"/>
    <w:link w:val="Heading5"/>
    <w:locked/>
    <w:rsid w:val="007378E7"/>
    <w:rPr>
      <w:rFonts w:eastAsia="Calibri"/>
      <w:b/>
      <w:bCs/>
      <w:i/>
      <w:iCs/>
      <w:sz w:val="26"/>
      <w:szCs w:val="26"/>
      <w:lang w:val="en-US" w:eastAsia="bg-BG" w:bidi="ar-SA"/>
    </w:rPr>
  </w:style>
  <w:style w:type="character" w:customStyle="1" w:styleId="Heading6Char1">
    <w:name w:val="Heading 6 Char1"/>
    <w:link w:val="Heading6"/>
    <w:locked/>
    <w:rsid w:val="007378E7"/>
    <w:rPr>
      <w:rFonts w:eastAsia="Calibri"/>
      <w:b/>
      <w:bCs/>
      <w:sz w:val="22"/>
      <w:szCs w:val="22"/>
      <w:lang w:val="en-GB" w:eastAsia="en-US" w:bidi="ar-SA"/>
    </w:rPr>
  </w:style>
  <w:style w:type="character" w:customStyle="1" w:styleId="Heading7Char1">
    <w:name w:val="Heading 7 Char1"/>
    <w:link w:val="Heading7"/>
    <w:locked/>
    <w:rsid w:val="007378E7"/>
    <w:rPr>
      <w:rFonts w:eastAsia="Calibri"/>
      <w:sz w:val="24"/>
      <w:szCs w:val="24"/>
      <w:lang w:val="en-US" w:eastAsia="bg-BG" w:bidi="ar-SA"/>
    </w:rPr>
  </w:style>
  <w:style w:type="character" w:customStyle="1" w:styleId="Heading8Char1">
    <w:name w:val="Heading 8 Char1"/>
    <w:link w:val="Heading8"/>
    <w:locked/>
    <w:rsid w:val="007378E7"/>
    <w:rPr>
      <w:rFonts w:eastAsia="Calibri"/>
      <w:i/>
      <w:iCs/>
      <w:sz w:val="24"/>
      <w:szCs w:val="24"/>
      <w:lang w:val="en-GB" w:eastAsia="en-US" w:bidi="ar-SA"/>
    </w:rPr>
  </w:style>
  <w:style w:type="character" w:customStyle="1" w:styleId="Heading9Char1">
    <w:name w:val="Heading 9 Char1"/>
    <w:link w:val="Heading9"/>
    <w:locked/>
    <w:rsid w:val="007378E7"/>
    <w:rPr>
      <w:rFonts w:eastAsia="Calibri"/>
      <w:b/>
      <w:sz w:val="36"/>
      <w:u w:val="single"/>
      <w:lang w:val="en-US" w:eastAsia="en-US" w:bidi="ar-SA"/>
    </w:rPr>
  </w:style>
  <w:style w:type="paragraph" w:styleId="Subtitle">
    <w:name w:val="Subtitle"/>
    <w:basedOn w:val="Normal"/>
    <w:link w:val="SubtitleChar1"/>
    <w:uiPriority w:val="99"/>
    <w:qFormat/>
    <w:rsid w:val="007378E7"/>
    <w:pPr>
      <w:jc w:val="center"/>
    </w:pPr>
  </w:style>
  <w:style w:type="character" w:customStyle="1" w:styleId="SubtitleChar1">
    <w:name w:val="Subtitle Char1"/>
    <w:link w:val="Subtitle"/>
    <w:uiPriority w:val="99"/>
    <w:locked/>
    <w:rsid w:val="007378E7"/>
    <w:rPr>
      <w:rFonts w:eastAsia="Calibri"/>
      <w:sz w:val="24"/>
      <w:szCs w:val="24"/>
      <w:lang w:val="bg-BG" w:eastAsia="bg-BG" w:bidi="ar-SA"/>
    </w:rPr>
  </w:style>
  <w:style w:type="paragraph" w:customStyle="1" w:styleId="CharChar">
    <w:name w:val="Знак Знак Char Char"/>
    <w:basedOn w:val="Normal"/>
    <w:rsid w:val="007378E7"/>
    <w:pPr>
      <w:tabs>
        <w:tab w:val="left" w:pos="709"/>
      </w:tabs>
    </w:pPr>
    <w:rPr>
      <w:rFonts w:ascii="Tahoma" w:hAnsi="Tahoma"/>
      <w:lang w:val="pl-PL" w:eastAsia="pl-PL"/>
    </w:rPr>
  </w:style>
  <w:style w:type="paragraph" w:customStyle="1" w:styleId="a">
    <w:name w:val="Знак Знак"/>
    <w:basedOn w:val="Normal"/>
    <w:rsid w:val="007378E7"/>
    <w:pPr>
      <w:tabs>
        <w:tab w:val="left" w:pos="709"/>
      </w:tabs>
      <w:spacing w:before="120"/>
      <w:ind w:firstLine="709"/>
      <w:jc w:val="both"/>
    </w:pPr>
    <w:rPr>
      <w:rFonts w:ascii="Tahoma" w:hAnsi="Tahoma" w:cs="Tahoma"/>
      <w:lang w:val="pl-PL" w:eastAsia="pl-PL"/>
    </w:rPr>
  </w:style>
  <w:style w:type="paragraph" w:customStyle="1" w:styleId="Text3">
    <w:name w:val="Text 3"/>
    <w:basedOn w:val="Normal"/>
    <w:rsid w:val="007378E7"/>
    <w:pPr>
      <w:tabs>
        <w:tab w:val="left" w:pos="2302"/>
      </w:tabs>
      <w:spacing w:after="240"/>
      <w:ind w:left="1202"/>
      <w:jc w:val="both"/>
    </w:pPr>
    <w:rPr>
      <w:lang w:val="en-GB" w:eastAsia="en-US"/>
    </w:rPr>
  </w:style>
  <w:style w:type="paragraph" w:styleId="BodyText">
    <w:name w:val="Body Text"/>
    <w:aliases w:val="block style"/>
    <w:basedOn w:val="Normal"/>
    <w:link w:val="BodyTextChar1"/>
    <w:rsid w:val="007378E7"/>
    <w:pPr>
      <w:jc w:val="both"/>
    </w:pPr>
    <w:rPr>
      <w:lang w:eastAsia="en-US"/>
    </w:rPr>
  </w:style>
  <w:style w:type="character" w:customStyle="1" w:styleId="BodyTextChar1">
    <w:name w:val="Body Text Char1"/>
    <w:aliases w:val="block style Char1"/>
    <w:link w:val="BodyText"/>
    <w:locked/>
    <w:rsid w:val="007378E7"/>
    <w:rPr>
      <w:rFonts w:eastAsia="Calibri"/>
      <w:sz w:val="24"/>
      <w:szCs w:val="24"/>
      <w:lang w:val="bg-BG" w:eastAsia="en-US" w:bidi="ar-SA"/>
    </w:rPr>
  </w:style>
  <w:style w:type="paragraph" w:styleId="Header">
    <w:name w:val="header"/>
    <w:aliases w:val=" Знак Знак Char,Знак Знак Char"/>
    <w:basedOn w:val="Normal"/>
    <w:link w:val="HeaderChar1"/>
    <w:uiPriority w:val="99"/>
    <w:rsid w:val="007378E7"/>
    <w:pPr>
      <w:tabs>
        <w:tab w:val="center" w:pos="4536"/>
        <w:tab w:val="right" w:pos="9072"/>
      </w:tabs>
    </w:pPr>
    <w:rPr>
      <w:sz w:val="28"/>
      <w:szCs w:val="28"/>
      <w:lang w:val="en-US"/>
    </w:rPr>
  </w:style>
  <w:style w:type="character" w:customStyle="1" w:styleId="HeaderChar1">
    <w:name w:val="Header Char1"/>
    <w:aliases w:val=" Знак Знак Char Char,Знак Знак Char Char1"/>
    <w:link w:val="Header"/>
    <w:uiPriority w:val="99"/>
    <w:locked/>
    <w:rsid w:val="007378E7"/>
    <w:rPr>
      <w:rFonts w:eastAsia="Calibri"/>
      <w:sz w:val="28"/>
      <w:szCs w:val="28"/>
      <w:lang w:val="en-US" w:eastAsia="bg-BG" w:bidi="ar-SA"/>
    </w:rPr>
  </w:style>
  <w:style w:type="character" w:styleId="PageNumber">
    <w:name w:val="page number"/>
    <w:rsid w:val="007378E7"/>
    <w:rPr>
      <w:rFonts w:cs="Times New Roman"/>
    </w:rPr>
  </w:style>
  <w:style w:type="paragraph" w:styleId="Footer">
    <w:name w:val="footer"/>
    <w:basedOn w:val="Normal"/>
    <w:link w:val="FooterChar1"/>
    <w:rsid w:val="007378E7"/>
    <w:pPr>
      <w:tabs>
        <w:tab w:val="center" w:pos="4536"/>
        <w:tab w:val="right" w:pos="9072"/>
      </w:tabs>
    </w:pPr>
    <w:rPr>
      <w:sz w:val="28"/>
      <w:szCs w:val="28"/>
      <w:lang w:val="en-US"/>
    </w:rPr>
  </w:style>
  <w:style w:type="character" w:customStyle="1" w:styleId="FooterChar1">
    <w:name w:val="Footer Char1"/>
    <w:link w:val="Footer"/>
    <w:locked/>
    <w:rsid w:val="007378E7"/>
    <w:rPr>
      <w:rFonts w:eastAsia="Calibri"/>
      <w:sz w:val="28"/>
      <w:szCs w:val="28"/>
      <w:lang w:val="en-US" w:eastAsia="bg-BG" w:bidi="ar-SA"/>
    </w:rPr>
  </w:style>
  <w:style w:type="paragraph" w:customStyle="1" w:styleId="1">
    <w:name w:val="Основен текст1"/>
    <w:basedOn w:val="Normal"/>
    <w:link w:val="a0"/>
    <w:rsid w:val="007378E7"/>
    <w:pPr>
      <w:numPr>
        <w:numId w:val="1"/>
      </w:numPr>
      <w:tabs>
        <w:tab w:val="clear" w:pos="720"/>
      </w:tabs>
      <w:spacing w:line="271" w:lineRule="auto"/>
      <w:ind w:left="0" w:firstLine="397"/>
      <w:jc w:val="both"/>
    </w:pPr>
    <w:rPr>
      <w:lang w:val="en-GB"/>
    </w:rPr>
  </w:style>
  <w:style w:type="character" w:customStyle="1" w:styleId="a0">
    <w:name w:val="Основен текст_"/>
    <w:link w:val="1"/>
    <w:locked/>
    <w:rsid w:val="007378E7"/>
    <w:rPr>
      <w:rFonts w:eastAsia="Calibri"/>
      <w:sz w:val="24"/>
      <w:szCs w:val="24"/>
      <w:lang w:val="en-GB"/>
    </w:rPr>
  </w:style>
  <w:style w:type="paragraph" w:customStyle="1" w:styleId="bullet-3">
    <w:name w:val="bullet-3"/>
    <w:basedOn w:val="Normal"/>
    <w:rsid w:val="007378E7"/>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Normal"/>
    <w:rsid w:val="007378E7"/>
    <w:pPr>
      <w:widowControl w:val="0"/>
      <w:autoSpaceDE w:val="0"/>
      <w:autoSpaceDN w:val="0"/>
      <w:adjustRightInd w:val="0"/>
      <w:spacing w:line="317" w:lineRule="exact"/>
      <w:jc w:val="both"/>
    </w:pPr>
  </w:style>
  <w:style w:type="character" w:customStyle="1" w:styleId="FontStyle23">
    <w:name w:val="Font Style23"/>
    <w:rsid w:val="007378E7"/>
    <w:rPr>
      <w:rFonts w:ascii="Times New Roman" w:hAnsi="Times New Roman" w:cs="Times New Roman"/>
      <w:sz w:val="24"/>
      <w:szCs w:val="24"/>
    </w:rPr>
  </w:style>
  <w:style w:type="paragraph" w:customStyle="1" w:styleId="Titleofarticle">
    <w:name w:val="Title of article"/>
    <w:basedOn w:val="IndexHeading"/>
    <w:rsid w:val="007378E7"/>
    <w:pPr>
      <w:tabs>
        <w:tab w:val="num" w:pos="720"/>
      </w:tabs>
      <w:ind w:left="720" w:hanging="360"/>
      <w:jc w:val="center"/>
    </w:pPr>
    <w:rPr>
      <w:rFonts w:ascii="Times New Roman" w:hAnsi="Times New Roman" w:cs="Times New Roman"/>
      <w:lang w:eastAsia="en-US"/>
    </w:rPr>
  </w:style>
  <w:style w:type="paragraph" w:styleId="IndexHeading">
    <w:name w:val="index heading"/>
    <w:basedOn w:val="Normal"/>
    <w:next w:val="Index1"/>
    <w:semiHidden/>
    <w:rsid w:val="007378E7"/>
    <w:rPr>
      <w:rFonts w:ascii="Arial" w:hAnsi="Arial" w:cs="Arial"/>
      <w:b/>
      <w:bCs/>
    </w:rPr>
  </w:style>
  <w:style w:type="paragraph" w:styleId="Index1">
    <w:name w:val="index 1"/>
    <w:basedOn w:val="Normal"/>
    <w:next w:val="Normal"/>
    <w:autoRedefine/>
    <w:semiHidden/>
    <w:rsid w:val="007378E7"/>
    <w:pPr>
      <w:ind w:left="240" w:hanging="240"/>
    </w:pPr>
  </w:style>
  <w:style w:type="paragraph" w:styleId="FootnoteText">
    <w:name w:val="footnote text"/>
    <w:basedOn w:val="Normal"/>
    <w:link w:val="FootnoteTextChar"/>
    <w:uiPriority w:val="99"/>
    <w:rsid w:val="007378E7"/>
    <w:rPr>
      <w:sz w:val="20"/>
      <w:szCs w:val="20"/>
      <w:lang w:val="en-GB" w:eastAsia="en-US"/>
    </w:rPr>
  </w:style>
  <w:style w:type="character" w:customStyle="1" w:styleId="FootnoteTextChar">
    <w:name w:val="Footnote Text Char"/>
    <w:link w:val="FootnoteText"/>
    <w:uiPriority w:val="99"/>
    <w:locked/>
    <w:rsid w:val="007378E7"/>
    <w:rPr>
      <w:rFonts w:eastAsia="Calibri"/>
      <w:lang w:val="en-GB" w:eastAsia="en-US" w:bidi="ar-SA"/>
    </w:rPr>
  </w:style>
  <w:style w:type="paragraph" w:customStyle="1" w:styleId="Style6">
    <w:name w:val="Style6"/>
    <w:basedOn w:val="Normal"/>
    <w:uiPriority w:val="99"/>
    <w:rsid w:val="007378E7"/>
    <w:pPr>
      <w:widowControl w:val="0"/>
      <w:autoSpaceDE w:val="0"/>
      <w:autoSpaceDN w:val="0"/>
      <w:adjustRightInd w:val="0"/>
      <w:spacing w:line="300" w:lineRule="exact"/>
      <w:ind w:firstLine="682"/>
    </w:pPr>
  </w:style>
  <w:style w:type="paragraph" w:customStyle="1" w:styleId="Style10">
    <w:name w:val="Style10"/>
    <w:basedOn w:val="Normal"/>
    <w:rsid w:val="007378E7"/>
    <w:pPr>
      <w:widowControl w:val="0"/>
      <w:autoSpaceDE w:val="0"/>
      <w:autoSpaceDN w:val="0"/>
      <w:adjustRightInd w:val="0"/>
      <w:spacing w:line="293" w:lineRule="exact"/>
      <w:jc w:val="both"/>
    </w:pPr>
  </w:style>
  <w:style w:type="character" w:customStyle="1" w:styleId="FontStyle16">
    <w:name w:val="Font Style16"/>
    <w:rsid w:val="007378E7"/>
    <w:rPr>
      <w:rFonts w:ascii="Times New Roman" w:hAnsi="Times New Roman" w:cs="Times New Roman"/>
      <w:i/>
      <w:iCs/>
      <w:sz w:val="24"/>
      <w:szCs w:val="24"/>
    </w:rPr>
  </w:style>
  <w:style w:type="character" w:customStyle="1" w:styleId="FontStyle19">
    <w:name w:val="Font Style19"/>
    <w:rsid w:val="007378E7"/>
    <w:rPr>
      <w:rFonts w:ascii="Times New Roman" w:hAnsi="Times New Roman" w:cs="Times New Roman"/>
      <w:sz w:val="24"/>
      <w:szCs w:val="24"/>
    </w:rPr>
  </w:style>
  <w:style w:type="paragraph" w:customStyle="1" w:styleId="CharCharChar">
    <w:name w:val="Char Char Char"/>
    <w:basedOn w:val="Normal"/>
    <w:rsid w:val="007378E7"/>
    <w:pPr>
      <w:tabs>
        <w:tab w:val="left" w:pos="709"/>
      </w:tabs>
    </w:pPr>
    <w:rPr>
      <w:rFonts w:ascii="Tahoma" w:hAnsi="Tahoma"/>
      <w:lang w:val="pl-PL" w:eastAsia="pl-PL"/>
    </w:rPr>
  </w:style>
  <w:style w:type="paragraph" w:styleId="DocumentMap">
    <w:name w:val="Document Map"/>
    <w:basedOn w:val="Normal"/>
    <w:link w:val="DocumentMapChar1"/>
    <w:semiHidden/>
    <w:rsid w:val="007378E7"/>
    <w:pPr>
      <w:shd w:val="clear" w:color="auto" w:fill="000080"/>
    </w:pPr>
    <w:rPr>
      <w:rFonts w:ascii="Tahoma" w:hAnsi="Tahoma" w:cs="Tahoma"/>
      <w:sz w:val="20"/>
      <w:szCs w:val="20"/>
    </w:rPr>
  </w:style>
  <w:style w:type="character" w:customStyle="1" w:styleId="DocumentMapChar1">
    <w:name w:val="Document Map Char1"/>
    <w:link w:val="DocumentMap"/>
    <w:semiHidden/>
    <w:locked/>
    <w:rsid w:val="007378E7"/>
    <w:rPr>
      <w:rFonts w:ascii="Tahoma" w:eastAsia="Calibri" w:hAnsi="Tahoma" w:cs="Tahoma"/>
      <w:lang w:val="bg-BG" w:eastAsia="bg-BG" w:bidi="ar-SA"/>
    </w:rPr>
  </w:style>
  <w:style w:type="paragraph" w:customStyle="1" w:styleId="titre4">
    <w:name w:val="titre4"/>
    <w:basedOn w:val="Normal"/>
    <w:rsid w:val="007378E7"/>
    <w:pPr>
      <w:tabs>
        <w:tab w:val="decimal" w:pos="357"/>
      </w:tabs>
      <w:ind w:left="357" w:hanging="357"/>
    </w:pPr>
    <w:rPr>
      <w:rFonts w:ascii="Arial" w:hAnsi="Arial"/>
      <w:b/>
      <w:szCs w:val="20"/>
      <w:lang w:val="en-GB" w:eastAsia="en-US"/>
    </w:rPr>
  </w:style>
  <w:style w:type="paragraph" w:customStyle="1" w:styleId="Annexetitle">
    <w:name w:val="Annexe_title"/>
    <w:basedOn w:val="Heading1"/>
    <w:next w:val="Normal"/>
    <w:autoRedefine/>
    <w:rsid w:val="007378E7"/>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Normal"/>
    <w:rsid w:val="007378E7"/>
    <w:pPr>
      <w:spacing w:before="120" w:after="120"/>
      <w:jc w:val="both"/>
    </w:pPr>
    <w:rPr>
      <w:rFonts w:ascii="Optima" w:hAnsi="Optima"/>
      <w:sz w:val="22"/>
      <w:szCs w:val="20"/>
      <w:lang w:val="en-GB" w:eastAsia="en-GB"/>
    </w:rPr>
  </w:style>
  <w:style w:type="paragraph" w:styleId="PlainText">
    <w:name w:val="Plain Text"/>
    <w:basedOn w:val="Normal"/>
    <w:link w:val="PlainTextChar1"/>
    <w:rsid w:val="007378E7"/>
    <w:rPr>
      <w:rFonts w:ascii="Courier New" w:hAnsi="Courier New"/>
      <w:sz w:val="20"/>
      <w:szCs w:val="20"/>
      <w:lang w:val="en-US" w:eastAsia="en-US"/>
    </w:rPr>
  </w:style>
  <w:style w:type="character" w:customStyle="1" w:styleId="PlainTextChar1">
    <w:name w:val="Plain Text Char1"/>
    <w:link w:val="PlainText"/>
    <w:locked/>
    <w:rsid w:val="007378E7"/>
    <w:rPr>
      <w:rFonts w:ascii="Courier New" w:eastAsia="Calibri" w:hAnsi="Courier New"/>
      <w:lang w:val="en-US" w:eastAsia="en-US" w:bidi="ar-SA"/>
    </w:rPr>
  </w:style>
  <w:style w:type="paragraph" w:customStyle="1" w:styleId="oddl-nadpis">
    <w:name w:val="oddíl-nadpis"/>
    <w:basedOn w:val="Normal"/>
    <w:rsid w:val="007378E7"/>
    <w:pPr>
      <w:keepNext/>
      <w:widowControl w:val="0"/>
      <w:tabs>
        <w:tab w:val="left" w:pos="567"/>
      </w:tabs>
      <w:spacing w:before="240" w:line="240" w:lineRule="exact"/>
    </w:pPr>
    <w:rPr>
      <w:rFonts w:ascii="Arial" w:hAnsi="Arial"/>
      <w:b/>
      <w:szCs w:val="20"/>
      <w:lang w:val="cs-CZ" w:eastAsia="en-US"/>
    </w:rPr>
  </w:style>
  <w:style w:type="paragraph" w:styleId="BalloonText">
    <w:name w:val="Balloon Text"/>
    <w:basedOn w:val="Normal"/>
    <w:link w:val="BalloonTextChar"/>
    <w:uiPriority w:val="99"/>
    <w:semiHidden/>
    <w:rsid w:val="007378E7"/>
    <w:rPr>
      <w:rFonts w:ascii="Tahoma" w:hAnsi="Tahoma" w:cs="Tahoma"/>
      <w:sz w:val="16"/>
      <w:szCs w:val="16"/>
    </w:rPr>
  </w:style>
  <w:style w:type="character" w:customStyle="1" w:styleId="BalloonTextChar">
    <w:name w:val="Balloon Text Char"/>
    <w:link w:val="BalloonText"/>
    <w:uiPriority w:val="99"/>
    <w:semiHidden/>
    <w:locked/>
    <w:rsid w:val="007378E7"/>
    <w:rPr>
      <w:rFonts w:ascii="Tahoma" w:eastAsia="Calibri" w:hAnsi="Tahoma" w:cs="Tahoma"/>
      <w:sz w:val="16"/>
      <w:szCs w:val="16"/>
      <w:lang w:val="bg-BG" w:eastAsia="bg-BG" w:bidi="ar-SA"/>
    </w:rPr>
  </w:style>
  <w:style w:type="character" w:styleId="FootnoteReference">
    <w:name w:val="footnote reference"/>
    <w:uiPriority w:val="99"/>
    <w:rsid w:val="007378E7"/>
    <w:rPr>
      <w:rFonts w:cs="Times New Roman"/>
      <w:vertAlign w:val="superscript"/>
    </w:rPr>
  </w:style>
  <w:style w:type="paragraph" w:customStyle="1" w:styleId="Style9">
    <w:name w:val="Style9"/>
    <w:basedOn w:val="Normal"/>
    <w:uiPriority w:val="99"/>
    <w:rsid w:val="007378E7"/>
    <w:pPr>
      <w:widowControl w:val="0"/>
      <w:autoSpaceDE w:val="0"/>
      <w:autoSpaceDN w:val="0"/>
      <w:adjustRightInd w:val="0"/>
    </w:pPr>
  </w:style>
  <w:style w:type="character" w:styleId="Hyperlink">
    <w:name w:val="Hyperlink"/>
    <w:uiPriority w:val="99"/>
    <w:rsid w:val="007378E7"/>
    <w:rPr>
      <w:rFonts w:cs="Times New Roman"/>
      <w:color w:val="0000FF"/>
      <w:u w:val="single"/>
    </w:rPr>
  </w:style>
  <w:style w:type="character" w:styleId="CommentReference">
    <w:name w:val="annotation reference"/>
    <w:uiPriority w:val="99"/>
    <w:rsid w:val="007378E7"/>
    <w:rPr>
      <w:rFonts w:cs="Times New Roman"/>
      <w:sz w:val="16"/>
      <w:szCs w:val="16"/>
    </w:rPr>
  </w:style>
  <w:style w:type="paragraph" w:styleId="CommentText">
    <w:name w:val="annotation text"/>
    <w:basedOn w:val="Normal"/>
    <w:link w:val="CommentTextChar2"/>
    <w:uiPriority w:val="99"/>
    <w:rsid w:val="007378E7"/>
    <w:rPr>
      <w:sz w:val="20"/>
      <w:szCs w:val="20"/>
    </w:rPr>
  </w:style>
  <w:style w:type="character" w:customStyle="1" w:styleId="CommentTextChar2">
    <w:name w:val="Comment Text Char2"/>
    <w:link w:val="CommentText"/>
    <w:locked/>
    <w:rsid w:val="007378E7"/>
    <w:rPr>
      <w:rFonts w:eastAsia="Calibri"/>
      <w:lang w:val="bg-BG" w:eastAsia="bg-BG" w:bidi="ar-SA"/>
    </w:rPr>
  </w:style>
  <w:style w:type="paragraph" w:styleId="CommentSubject">
    <w:name w:val="annotation subject"/>
    <w:basedOn w:val="CommentText"/>
    <w:next w:val="CommentText"/>
    <w:link w:val="CommentSubjectChar1"/>
    <w:uiPriority w:val="99"/>
    <w:rsid w:val="007378E7"/>
    <w:rPr>
      <w:b/>
      <w:bCs/>
    </w:rPr>
  </w:style>
  <w:style w:type="character" w:customStyle="1" w:styleId="CommentSubjectChar1">
    <w:name w:val="Comment Subject Char1"/>
    <w:link w:val="CommentSubject"/>
    <w:uiPriority w:val="99"/>
    <w:locked/>
    <w:rsid w:val="007378E7"/>
    <w:rPr>
      <w:rFonts w:eastAsia="Calibri"/>
      <w:b/>
      <w:bCs/>
      <w:lang w:val="bg-BG" w:eastAsia="bg-BG" w:bidi="ar-SA"/>
    </w:rPr>
  </w:style>
  <w:style w:type="paragraph" w:styleId="BodyTextIndent3">
    <w:name w:val="Body Text Indent 3"/>
    <w:basedOn w:val="Normal"/>
    <w:link w:val="BodyTextIndent3Char1"/>
    <w:rsid w:val="007378E7"/>
    <w:pPr>
      <w:spacing w:after="120"/>
      <w:ind w:left="360"/>
    </w:pPr>
    <w:rPr>
      <w:sz w:val="16"/>
      <w:szCs w:val="16"/>
    </w:rPr>
  </w:style>
  <w:style w:type="character" w:customStyle="1" w:styleId="BodyTextIndent3Char1">
    <w:name w:val="Body Text Indent 3 Char1"/>
    <w:link w:val="BodyTextIndent3"/>
    <w:locked/>
    <w:rsid w:val="007378E7"/>
    <w:rPr>
      <w:rFonts w:eastAsia="Calibri"/>
      <w:sz w:val="16"/>
      <w:szCs w:val="16"/>
    </w:rPr>
  </w:style>
  <w:style w:type="paragraph" w:styleId="NormalWeb">
    <w:name w:val="Normal (Web)"/>
    <w:basedOn w:val="Normal"/>
    <w:rsid w:val="007378E7"/>
    <w:pPr>
      <w:spacing w:before="100" w:beforeAutospacing="1" w:after="100" w:afterAutospacing="1"/>
    </w:pPr>
  </w:style>
  <w:style w:type="paragraph" w:styleId="BodyTextIndent">
    <w:name w:val="Body Text Indent"/>
    <w:basedOn w:val="Normal"/>
    <w:link w:val="BodyTextIndentChar1"/>
    <w:rsid w:val="007378E7"/>
    <w:pPr>
      <w:spacing w:after="120"/>
      <w:ind w:left="360"/>
    </w:pPr>
  </w:style>
  <w:style w:type="character" w:customStyle="1" w:styleId="BodyTextIndentChar1">
    <w:name w:val="Body Text Indent Char1"/>
    <w:link w:val="BodyTextIndent"/>
    <w:locked/>
    <w:rsid w:val="007378E7"/>
    <w:rPr>
      <w:rFonts w:eastAsia="Calibri"/>
      <w:sz w:val="24"/>
      <w:szCs w:val="24"/>
      <w:lang w:val="bg-BG" w:eastAsia="bg-BG" w:bidi="ar-SA"/>
    </w:rPr>
  </w:style>
  <w:style w:type="paragraph" w:styleId="EnvelopeReturn">
    <w:name w:val="envelope return"/>
    <w:basedOn w:val="Normal"/>
    <w:rsid w:val="007378E7"/>
    <w:rPr>
      <w:rFonts w:ascii="Arial" w:hAnsi="Arial"/>
      <w:b/>
      <w:szCs w:val="20"/>
      <w:lang w:eastAsia="en-US"/>
    </w:rPr>
  </w:style>
  <w:style w:type="paragraph" w:customStyle="1" w:styleId="a1">
    <w:name w:val="Член"/>
    <w:basedOn w:val="Normal"/>
    <w:rsid w:val="007378E7"/>
    <w:pPr>
      <w:tabs>
        <w:tab w:val="num" w:pos="1158"/>
      </w:tabs>
      <w:spacing w:before="240"/>
      <w:ind w:left="1158" w:hanging="360"/>
      <w:jc w:val="both"/>
    </w:pPr>
    <w:rPr>
      <w:rFonts w:ascii="ExcelciorCyr" w:hAnsi="ExcelciorCyr"/>
      <w:szCs w:val="20"/>
      <w:lang w:eastAsia="en-US"/>
    </w:rPr>
  </w:style>
  <w:style w:type="paragraph" w:customStyle="1" w:styleId="a2">
    <w:name w:val="текст"/>
    <w:basedOn w:val="Normal"/>
    <w:rsid w:val="007378E7"/>
    <w:pPr>
      <w:tabs>
        <w:tab w:val="right" w:leader="dot" w:pos="-1985"/>
        <w:tab w:val="left" w:pos="1560"/>
      </w:tabs>
      <w:spacing w:before="120"/>
      <w:ind w:left="993"/>
      <w:jc w:val="both"/>
    </w:pPr>
    <w:rPr>
      <w:rFonts w:ascii="ExcelciorCyr" w:hAnsi="ExcelciorCyr"/>
      <w:szCs w:val="20"/>
      <w:lang w:eastAsia="en-US"/>
    </w:rPr>
  </w:style>
  <w:style w:type="paragraph" w:customStyle="1" w:styleId="a3">
    <w:name w:val="Подчлен"/>
    <w:basedOn w:val="Normal"/>
    <w:rsid w:val="007378E7"/>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4">
    <w:name w:val="Глава"/>
    <w:basedOn w:val="Heading1"/>
    <w:rsid w:val="007378E7"/>
    <w:pPr>
      <w:spacing w:before="360" w:after="0"/>
      <w:jc w:val="both"/>
    </w:pPr>
    <w:rPr>
      <w:rFonts w:ascii="ExcelciorCyr" w:hAnsi="ExcelciorCyr" w:cs="Times New Roman"/>
      <w:bCs w:val="0"/>
      <w:kern w:val="0"/>
      <w:sz w:val="28"/>
      <w:szCs w:val="20"/>
      <w:lang w:val="en-US" w:eastAsia="en-US"/>
    </w:rPr>
  </w:style>
  <w:style w:type="paragraph" w:styleId="BodyText2">
    <w:name w:val="Body Text 2"/>
    <w:basedOn w:val="Normal"/>
    <w:link w:val="BodyText2Char1"/>
    <w:rsid w:val="007378E7"/>
    <w:pPr>
      <w:spacing w:after="120" w:line="480" w:lineRule="auto"/>
    </w:pPr>
  </w:style>
  <w:style w:type="character" w:customStyle="1" w:styleId="BodyText2Char1">
    <w:name w:val="Body Text 2 Char1"/>
    <w:link w:val="BodyText2"/>
    <w:locked/>
    <w:rsid w:val="007378E7"/>
    <w:rPr>
      <w:rFonts w:eastAsia="Calibri"/>
      <w:sz w:val="24"/>
      <w:szCs w:val="24"/>
      <w:lang w:val="bg-BG" w:eastAsia="bg-BG" w:bidi="ar-SA"/>
    </w:rPr>
  </w:style>
  <w:style w:type="paragraph" w:customStyle="1" w:styleId="CVHeading1">
    <w:name w:val="CV Heading 1"/>
    <w:basedOn w:val="Normal"/>
    <w:next w:val="Normal"/>
    <w:rsid w:val="007378E7"/>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Normal"/>
    <w:rsid w:val="007378E7"/>
    <w:pPr>
      <w:spacing w:before="0"/>
    </w:pPr>
    <w:rPr>
      <w:b w:val="0"/>
      <w:sz w:val="22"/>
    </w:rPr>
  </w:style>
  <w:style w:type="paragraph" w:customStyle="1" w:styleId="CVHeading2-FirstLine">
    <w:name w:val="CV Heading 2 - First Line"/>
    <w:basedOn w:val="CVHeading2"/>
    <w:next w:val="CVHeading2"/>
    <w:rsid w:val="007378E7"/>
    <w:pPr>
      <w:spacing w:before="74"/>
    </w:pPr>
  </w:style>
  <w:style w:type="paragraph" w:customStyle="1" w:styleId="CVHeading3">
    <w:name w:val="CV Heading 3"/>
    <w:basedOn w:val="Normal"/>
    <w:next w:val="Normal"/>
    <w:rsid w:val="007378E7"/>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7378E7"/>
    <w:pPr>
      <w:spacing w:before="74"/>
    </w:pPr>
  </w:style>
  <w:style w:type="paragraph" w:customStyle="1" w:styleId="CVHeadingLanguage">
    <w:name w:val="CV Heading Language"/>
    <w:basedOn w:val="CVHeading2"/>
    <w:next w:val="LevelAssessment-Code"/>
    <w:rsid w:val="007378E7"/>
    <w:rPr>
      <w:b/>
    </w:rPr>
  </w:style>
  <w:style w:type="paragraph" w:customStyle="1" w:styleId="LevelAssessment-Code">
    <w:name w:val="Level Assessment - Code"/>
    <w:basedOn w:val="Normal"/>
    <w:next w:val="LevelAssessment-Description"/>
    <w:rsid w:val="007378E7"/>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7378E7"/>
    <w:pPr>
      <w:textAlignment w:val="bottom"/>
    </w:pPr>
  </w:style>
  <w:style w:type="paragraph" w:customStyle="1" w:styleId="CVHeadingLevel">
    <w:name w:val="CV Heading Level"/>
    <w:basedOn w:val="CVHeading3"/>
    <w:next w:val="Normal"/>
    <w:rsid w:val="007378E7"/>
    <w:rPr>
      <w:i/>
    </w:rPr>
  </w:style>
  <w:style w:type="paragraph" w:customStyle="1" w:styleId="LevelAssessment-Heading1">
    <w:name w:val="Level Assessment - Heading 1"/>
    <w:basedOn w:val="LevelAssessment-Code"/>
    <w:rsid w:val="007378E7"/>
    <w:pPr>
      <w:ind w:left="57" w:right="57"/>
    </w:pPr>
    <w:rPr>
      <w:b/>
      <w:sz w:val="22"/>
    </w:rPr>
  </w:style>
  <w:style w:type="paragraph" w:customStyle="1" w:styleId="LevelAssessment-Heading2">
    <w:name w:val="Level Assessment - Heading 2"/>
    <w:basedOn w:val="Normal"/>
    <w:rsid w:val="007378E7"/>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7378E7"/>
    <w:pPr>
      <w:ind w:left="113"/>
      <w:jc w:val="left"/>
    </w:pPr>
    <w:rPr>
      <w:i/>
    </w:rPr>
  </w:style>
  <w:style w:type="paragraph" w:customStyle="1" w:styleId="CVMajor-FirstLine">
    <w:name w:val="CV Major - First Line"/>
    <w:basedOn w:val="Normal"/>
    <w:next w:val="Normal"/>
    <w:rsid w:val="007378E7"/>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Normal"/>
    <w:next w:val="Normal"/>
    <w:rsid w:val="007378E7"/>
    <w:pPr>
      <w:suppressAutoHyphens/>
      <w:spacing w:before="74"/>
      <w:ind w:left="113" w:right="113"/>
    </w:pPr>
    <w:rPr>
      <w:rFonts w:ascii="Arial Narrow" w:hAnsi="Arial Narrow"/>
      <w:b/>
      <w:sz w:val="22"/>
      <w:szCs w:val="20"/>
      <w:lang w:eastAsia="ar-SA"/>
    </w:rPr>
  </w:style>
  <w:style w:type="paragraph" w:customStyle="1" w:styleId="CVNormal">
    <w:name w:val="CV Normal"/>
    <w:basedOn w:val="Normal"/>
    <w:rsid w:val="007378E7"/>
    <w:pPr>
      <w:suppressAutoHyphens/>
      <w:ind w:left="113" w:right="113"/>
    </w:pPr>
    <w:rPr>
      <w:rFonts w:ascii="Arial Narrow" w:hAnsi="Arial Narrow"/>
      <w:sz w:val="20"/>
      <w:szCs w:val="20"/>
      <w:lang w:eastAsia="ar-SA"/>
    </w:rPr>
  </w:style>
  <w:style w:type="paragraph" w:customStyle="1" w:styleId="CVSpacer">
    <w:name w:val="CV Spacer"/>
    <w:basedOn w:val="CVNormal"/>
    <w:rsid w:val="007378E7"/>
    <w:rPr>
      <w:sz w:val="4"/>
    </w:rPr>
  </w:style>
  <w:style w:type="paragraph" w:customStyle="1" w:styleId="CVNormal-FirstLine">
    <w:name w:val="CV Normal - First Line"/>
    <w:basedOn w:val="CVNormal"/>
    <w:next w:val="CVNormal"/>
    <w:rsid w:val="007378E7"/>
    <w:pPr>
      <w:spacing w:before="74"/>
    </w:pPr>
  </w:style>
  <w:style w:type="paragraph" w:styleId="BodyTextIndent2">
    <w:name w:val="Body Text Indent 2"/>
    <w:basedOn w:val="Normal"/>
    <w:link w:val="BodyTextIndent2Char1"/>
    <w:rsid w:val="007378E7"/>
    <w:pPr>
      <w:spacing w:after="120" w:line="480" w:lineRule="auto"/>
      <w:ind w:left="283"/>
    </w:pPr>
    <w:rPr>
      <w:sz w:val="28"/>
      <w:szCs w:val="20"/>
      <w:lang w:val="en-US"/>
    </w:rPr>
  </w:style>
  <w:style w:type="character" w:customStyle="1" w:styleId="BodyTextIndent2Char1">
    <w:name w:val="Body Text Indent 2 Char1"/>
    <w:link w:val="BodyTextIndent2"/>
    <w:locked/>
    <w:rsid w:val="007378E7"/>
    <w:rPr>
      <w:rFonts w:eastAsia="Calibri"/>
      <w:sz w:val="28"/>
      <w:lang w:val="en-US" w:eastAsia="bg-BG" w:bidi="ar-SA"/>
    </w:rPr>
  </w:style>
  <w:style w:type="paragraph" w:styleId="Title">
    <w:name w:val="Title"/>
    <w:basedOn w:val="Normal"/>
    <w:link w:val="TitleChar1"/>
    <w:qFormat/>
    <w:rsid w:val="007378E7"/>
    <w:pPr>
      <w:jc w:val="center"/>
    </w:pPr>
    <w:rPr>
      <w:b/>
      <w:sz w:val="28"/>
      <w:szCs w:val="20"/>
      <w:lang w:eastAsia="en-US"/>
    </w:rPr>
  </w:style>
  <w:style w:type="character" w:customStyle="1" w:styleId="TitleChar1">
    <w:name w:val="Title Char1"/>
    <w:link w:val="Title"/>
    <w:locked/>
    <w:rsid w:val="007378E7"/>
    <w:rPr>
      <w:rFonts w:eastAsia="Calibri"/>
      <w:b/>
      <w:sz w:val="28"/>
      <w:lang w:val="bg-BG" w:eastAsia="en-US" w:bidi="ar-SA"/>
    </w:rPr>
  </w:style>
  <w:style w:type="paragraph" w:customStyle="1" w:styleId="Style">
    <w:name w:val="Style"/>
    <w:rsid w:val="007378E7"/>
    <w:pPr>
      <w:autoSpaceDE w:val="0"/>
      <w:autoSpaceDN w:val="0"/>
      <w:adjustRightInd w:val="0"/>
      <w:ind w:left="140" w:right="140" w:firstLine="840"/>
      <w:jc w:val="both"/>
    </w:pPr>
    <w:rPr>
      <w:rFonts w:eastAsia="Calibri"/>
      <w:sz w:val="24"/>
      <w:szCs w:val="24"/>
    </w:rPr>
  </w:style>
  <w:style w:type="paragraph" w:customStyle="1" w:styleId="FR2">
    <w:name w:val="FR2"/>
    <w:rsid w:val="007378E7"/>
    <w:pPr>
      <w:widowControl w:val="0"/>
      <w:jc w:val="right"/>
    </w:pPr>
    <w:rPr>
      <w:rFonts w:ascii="Arial" w:eastAsia="Calibri" w:hAnsi="Arial"/>
      <w:sz w:val="24"/>
      <w:lang w:eastAsia="en-US"/>
    </w:rPr>
  </w:style>
  <w:style w:type="paragraph" w:styleId="BodyText3">
    <w:name w:val="Body Text 3"/>
    <w:basedOn w:val="Normal"/>
    <w:link w:val="BodyText3Char1"/>
    <w:rsid w:val="007378E7"/>
    <w:pPr>
      <w:spacing w:after="120"/>
    </w:pPr>
    <w:rPr>
      <w:sz w:val="16"/>
      <w:szCs w:val="16"/>
      <w:lang w:val="en-GB" w:eastAsia="en-US"/>
    </w:rPr>
  </w:style>
  <w:style w:type="character" w:customStyle="1" w:styleId="BodyText3Char1">
    <w:name w:val="Body Text 3 Char1"/>
    <w:link w:val="BodyText3"/>
    <w:locked/>
    <w:rsid w:val="007378E7"/>
    <w:rPr>
      <w:rFonts w:eastAsia="Calibri"/>
      <w:sz w:val="16"/>
      <w:szCs w:val="16"/>
      <w:lang w:val="en-GB" w:eastAsia="en-US" w:bidi="ar-SA"/>
    </w:rPr>
  </w:style>
  <w:style w:type="paragraph" w:styleId="BlockText">
    <w:name w:val="Block Text"/>
    <w:basedOn w:val="Normal"/>
    <w:rsid w:val="007378E7"/>
    <w:pPr>
      <w:tabs>
        <w:tab w:val="left" w:pos="360"/>
      </w:tabs>
      <w:suppressAutoHyphens/>
      <w:ind w:left="360" w:right="-72"/>
      <w:jc w:val="both"/>
    </w:pPr>
    <w:rPr>
      <w:sz w:val="22"/>
      <w:szCs w:val="22"/>
      <w:lang w:eastAsia="en-US"/>
    </w:rPr>
  </w:style>
  <w:style w:type="paragraph" w:customStyle="1" w:styleId="a5">
    <w:name w:val="Знак"/>
    <w:basedOn w:val="Normal"/>
    <w:rsid w:val="007378E7"/>
    <w:pPr>
      <w:tabs>
        <w:tab w:val="left" w:pos="709"/>
      </w:tabs>
    </w:pPr>
    <w:rPr>
      <w:rFonts w:ascii="Tahoma" w:hAnsi="Tahoma"/>
      <w:lang w:val="pl-PL" w:eastAsia="pl-PL"/>
    </w:rPr>
  </w:style>
  <w:style w:type="character" w:customStyle="1" w:styleId="samedocreference1">
    <w:name w:val="samedocreference1"/>
    <w:rsid w:val="007378E7"/>
    <w:rPr>
      <w:rFonts w:cs="Times New Roman"/>
      <w:color w:val="8B0000"/>
      <w:u w:val="single"/>
    </w:rPr>
  </w:style>
  <w:style w:type="character" w:customStyle="1" w:styleId="FontStyle12">
    <w:name w:val="Font Style12"/>
    <w:uiPriority w:val="99"/>
    <w:rsid w:val="007378E7"/>
    <w:rPr>
      <w:rFonts w:ascii="Times New Roman" w:hAnsi="Times New Roman" w:cs="Times New Roman"/>
      <w:sz w:val="22"/>
      <w:szCs w:val="22"/>
    </w:rPr>
  </w:style>
  <w:style w:type="character" w:styleId="FollowedHyperlink">
    <w:name w:val="FollowedHyperlink"/>
    <w:rsid w:val="007378E7"/>
    <w:rPr>
      <w:rFonts w:cs="Times New Roman"/>
      <w:color w:val="800080"/>
      <w:u w:val="single"/>
    </w:rPr>
  </w:style>
  <w:style w:type="paragraph" w:customStyle="1" w:styleId="xl24">
    <w:name w:val="xl24"/>
    <w:basedOn w:val="Normal"/>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Normal"/>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Normal"/>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Normal"/>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Normal"/>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Normal"/>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Normal"/>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Normal"/>
    <w:rsid w:val="007378E7"/>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Normal"/>
    <w:rsid w:val="007378E7"/>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Normal"/>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Normal"/>
    <w:rsid w:val="007378E7"/>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Normal"/>
    <w:rsid w:val="007378E7"/>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Normal"/>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Normal"/>
    <w:rsid w:val="007378E7"/>
    <w:pPr>
      <w:spacing w:before="100" w:beforeAutospacing="1" w:after="100" w:afterAutospacing="1"/>
    </w:pPr>
  </w:style>
  <w:style w:type="paragraph" w:customStyle="1" w:styleId="xl40">
    <w:name w:val="xl40"/>
    <w:basedOn w:val="Normal"/>
    <w:rsid w:val="007378E7"/>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Normal"/>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Normal"/>
    <w:rsid w:val="007378E7"/>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Normal"/>
    <w:rsid w:val="007378E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Normal"/>
    <w:rsid w:val="007378E7"/>
    <w:pPr>
      <w:pBdr>
        <w:left w:val="single" w:sz="8" w:space="0" w:color="auto"/>
      </w:pBdr>
      <w:spacing w:before="100" w:beforeAutospacing="1" w:after="100" w:afterAutospacing="1"/>
      <w:jc w:val="center"/>
    </w:pPr>
  </w:style>
  <w:style w:type="paragraph" w:customStyle="1" w:styleId="xl49">
    <w:name w:val="xl49"/>
    <w:basedOn w:val="Normal"/>
    <w:rsid w:val="007378E7"/>
    <w:pPr>
      <w:pBdr>
        <w:left w:val="single" w:sz="8" w:space="0" w:color="auto"/>
        <w:bottom w:val="single" w:sz="8" w:space="0" w:color="auto"/>
      </w:pBdr>
      <w:spacing w:before="100" w:beforeAutospacing="1" w:after="100" w:afterAutospacing="1"/>
      <w:jc w:val="center"/>
    </w:pPr>
  </w:style>
  <w:style w:type="paragraph" w:customStyle="1" w:styleId="xl50">
    <w:name w:val="xl50"/>
    <w:basedOn w:val="Normal"/>
    <w:rsid w:val="007378E7"/>
    <w:pPr>
      <w:pBdr>
        <w:top w:val="single" w:sz="8" w:space="0" w:color="auto"/>
        <w:left w:val="single" w:sz="8" w:space="0" w:color="auto"/>
      </w:pBdr>
      <w:spacing w:before="100" w:beforeAutospacing="1" w:after="100" w:afterAutospacing="1"/>
      <w:jc w:val="center"/>
    </w:pPr>
  </w:style>
  <w:style w:type="paragraph" w:customStyle="1" w:styleId="xl51">
    <w:name w:val="xl51"/>
    <w:basedOn w:val="Normal"/>
    <w:rsid w:val="007378E7"/>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Normal"/>
    <w:rsid w:val="007378E7"/>
    <w:pPr>
      <w:pBdr>
        <w:top w:val="single" w:sz="8" w:space="0" w:color="auto"/>
        <w:bottom w:val="single" w:sz="8" w:space="0" w:color="auto"/>
      </w:pBdr>
      <w:spacing w:before="100" w:beforeAutospacing="1" w:after="100" w:afterAutospacing="1"/>
    </w:pPr>
  </w:style>
  <w:style w:type="paragraph" w:customStyle="1" w:styleId="xl53">
    <w:name w:val="xl53"/>
    <w:basedOn w:val="Normal"/>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Normal"/>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Normal"/>
    <w:rsid w:val="007378E7"/>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Normal"/>
    <w:rsid w:val="007378E7"/>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Normal"/>
    <w:rsid w:val="007378E7"/>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Normal"/>
    <w:rsid w:val="007378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Normal"/>
    <w:rsid w:val="007378E7"/>
    <w:pPr>
      <w:spacing w:before="100" w:beforeAutospacing="1" w:after="100" w:afterAutospacing="1"/>
    </w:pPr>
  </w:style>
  <w:style w:type="paragraph" w:customStyle="1" w:styleId="xl60">
    <w:name w:val="xl60"/>
    <w:basedOn w:val="Normal"/>
    <w:rsid w:val="007378E7"/>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Normal"/>
    <w:rsid w:val="007378E7"/>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Normal"/>
    <w:rsid w:val="007378E7"/>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Normal"/>
    <w:rsid w:val="007378E7"/>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Normal"/>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Normal"/>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Normal"/>
    <w:rsid w:val="007378E7"/>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Normal"/>
    <w:rsid w:val="007378E7"/>
    <w:pPr>
      <w:pBdr>
        <w:right w:val="single" w:sz="4" w:space="0" w:color="auto"/>
      </w:pBdr>
      <w:spacing w:before="100" w:beforeAutospacing="1" w:after="100" w:afterAutospacing="1"/>
    </w:pPr>
  </w:style>
  <w:style w:type="paragraph" w:customStyle="1" w:styleId="xl69">
    <w:name w:val="xl69"/>
    <w:basedOn w:val="Normal"/>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Normal"/>
    <w:rsid w:val="007378E7"/>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Normal"/>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Normal"/>
    <w:rsid w:val="007378E7"/>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Normal"/>
    <w:rsid w:val="007378E7"/>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Normal"/>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Normal"/>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Normal"/>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Normal"/>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6">
    <w:name w:val="Знак Знак Знак Знак"/>
    <w:basedOn w:val="Normal"/>
    <w:rsid w:val="007378E7"/>
    <w:pPr>
      <w:tabs>
        <w:tab w:val="left" w:pos="709"/>
      </w:tabs>
    </w:pPr>
    <w:rPr>
      <w:rFonts w:ascii="Tahoma" w:hAnsi="Tahoma"/>
      <w:lang w:val="pl-PL" w:eastAsia="pl-PL"/>
    </w:rPr>
  </w:style>
  <w:style w:type="paragraph" w:customStyle="1" w:styleId="xl22">
    <w:name w:val="xl22"/>
    <w:basedOn w:val="Normal"/>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Normal"/>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rsid w:val="007378E7"/>
    <w:pPr>
      <w:spacing w:after="120"/>
    </w:pPr>
    <w:rPr>
      <w:rFonts w:ascii="Futura Bk" w:hAnsi="Futura Bk"/>
      <w:sz w:val="20"/>
      <w:szCs w:val="20"/>
      <w:lang w:val="en-US" w:eastAsia="pl-PL"/>
    </w:rPr>
  </w:style>
  <w:style w:type="character" w:customStyle="1" w:styleId="CharChar18">
    <w:name w:val="Char Char18"/>
    <w:rsid w:val="007378E7"/>
    <w:rPr>
      <w:rFonts w:ascii="Cambria" w:hAnsi="Cambria" w:cs="Times New Roman"/>
      <w:b/>
      <w:bCs/>
      <w:kern w:val="32"/>
      <w:sz w:val="32"/>
      <w:szCs w:val="32"/>
      <w:lang w:val="bg-BG" w:eastAsia="en-US" w:bidi="ar-SA"/>
    </w:rPr>
  </w:style>
  <w:style w:type="character" w:customStyle="1" w:styleId="Heading3CharCharChar">
    <w:name w:val="Heading 3 Char Char Char"/>
    <w:rsid w:val="007378E7"/>
    <w:rPr>
      <w:i/>
      <w:sz w:val="24"/>
      <w:lang w:val="en-GB" w:eastAsia="en-US"/>
    </w:rPr>
  </w:style>
  <w:style w:type="paragraph" w:customStyle="1" w:styleId="CharChar0">
    <w:name w:val="Знак Знак Знак Char Char"/>
    <w:basedOn w:val="Normal"/>
    <w:rsid w:val="007378E7"/>
    <w:pPr>
      <w:tabs>
        <w:tab w:val="left" w:pos="709"/>
      </w:tabs>
    </w:pPr>
    <w:rPr>
      <w:rFonts w:ascii="Tahoma" w:hAnsi="Tahoma"/>
      <w:lang w:val="pl-PL" w:eastAsia="pl-PL"/>
    </w:rPr>
  </w:style>
  <w:style w:type="paragraph" w:customStyle="1" w:styleId="Char">
    <w:name w:val="Char"/>
    <w:basedOn w:val="Normal"/>
    <w:autoRedefine/>
    <w:rsid w:val="007378E7"/>
    <w:pPr>
      <w:tabs>
        <w:tab w:val="num" w:pos="720"/>
      </w:tabs>
      <w:ind w:left="357" w:firstLine="3"/>
      <w:jc w:val="both"/>
    </w:pPr>
    <w:rPr>
      <w:lang w:val="en-US" w:eastAsia="pl-PL"/>
    </w:rPr>
  </w:style>
  <w:style w:type="character" w:styleId="HTMLCite">
    <w:name w:val="HTML Cite"/>
    <w:rsid w:val="007378E7"/>
    <w:rPr>
      <w:rFonts w:cs="Times New Roman"/>
      <w:i/>
      <w:iCs/>
    </w:rPr>
  </w:style>
  <w:style w:type="paragraph" w:customStyle="1" w:styleId="Default">
    <w:name w:val="Default"/>
    <w:rsid w:val="007378E7"/>
    <w:pPr>
      <w:autoSpaceDE w:val="0"/>
      <w:autoSpaceDN w:val="0"/>
      <w:adjustRightInd w:val="0"/>
    </w:pPr>
    <w:rPr>
      <w:rFonts w:eastAsia="Calibri"/>
      <w:color w:val="000000"/>
      <w:sz w:val="24"/>
      <w:szCs w:val="24"/>
    </w:rPr>
  </w:style>
  <w:style w:type="character" w:customStyle="1" w:styleId="newdocreference">
    <w:name w:val="newdocreference"/>
    <w:rsid w:val="007378E7"/>
    <w:rPr>
      <w:rFonts w:cs="Times New Roman"/>
    </w:rPr>
  </w:style>
  <w:style w:type="character" w:customStyle="1" w:styleId="blockstyleCharChar">
    <w:name w:val="block style Char Char"/>
    <w:rsid w:val="007378E7"/>
    <w:rPr>
      <w:sz w:val="24"/>
      <w:lang w:val="bg-BG" w:eastAsia="bg-BG"/>
    </w:rPr>
  </w:style>
  <w:style w:type="character" w:customStyle="1" w:styleId="alcapt1">
    <w:name w:val="al_capt1"/>
    <w:rsid w:val="007378E7"/>
    <w:rPr>
      <w:rFonts w:cs="Times New Roman"/>
      <w:i/>
      <w:iCs/>
    </w:rPr>
  </w:style>
  <w:style w:type="character" w:customStyle="1" w:styleId="19">
    <w:name w:val="Знак Знак19"/>
    <w:rsid w:val="007378E7"/>
    <w:rPr>
      <w:rFonts w:ascii="Arial" w:hAnsi="Arial"/>
      <w:b/>
      <w:kern w:val="32"/>
      <w:sz w:val="32"/>
      <w:lang w:val="en-GB" w:eastAsia="fr-FR"/>
    </w:rPr>
  </w:style>
  <w:style w:type="paragraph" w:customStyle="1" w:styleId="CharCharCharCharCharChar">
    <w:name w:val="Char Char Знак Знак Char Char Знак Знак Char Char Знак"/>
    <w:basedOn w:val="Normal"/>
    <w:rsid w:val="007378E7"/>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Normal"/>
    <w:rsid w:val="007378E7"/>
    <w:pPr>
      <w:tabs>
        <w:tab w:val="left" w:pos="709"/>
      </w:tabs>
    </w:pPr>
    <w:rPr>
      <w:rFonts w:ascii="Tahoma" w:hAnsi="Tahoma"/>
      <w:lang w:val="pl-PL" w:eastAsia="pl-PL"/>
    </w:rPr>
  </w:style>
  <w:style w:type="paragraph" w:customStyle="1" w:styleId="Char1CharCharCharCharChar">
    <w:name w:val="Char1 Char Char Char Char Char"/>
    <w:basedOn w:val="Normal"/>
    <w:rsid w:val="007378E7"/>
    <w:pPr>
      <w:tabs>
        <w:tab w:val="left" w:pos="709"/>
      </w:tabs>
    </w:pPr>
    <w:rPr>
      <w:rFonts w:ascii="Tahoma" w:hAnsi="Tahoma"/>
      <w:lang w:val="pl-PL" w:eastAsia="pl-PL"/>
    </w:rPr>
  </w:style>
  <w:style w:type="paragraph" w:customStyle="1" w:styleId="Style2">
    <w:name w:val="Style2"/>
    <w:basedOn w:val="Heading2"/>
    <w:rsid w:val="007378E7"/>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Normal"/>
    <w:rsid w:val="007378E7"/>
    <w:pPr>
      <w:tabs>
        <w:tab w:val="left" w:pos="709"/>
      </w:tabs>
    </w:pPr>
    <w:rPr>
      <w:rFonts w:ascii="Tahoma" w:hAnsi="Tahoma"/>
      <w:lang w:val="pl-PL" w:eastAsia="pl-PL"/>
    </w:rPr>
  </w:style>
  <w:style w:type="paragraph" w:customStyle="1" w:styleId="ListNumberLevel2">
    <w:name w:val="List Number (Level 2)"/>
    <w:basedOn w:val="Normal"/>
    <w:rsid w:val="007378E7"/>
    <w:pPr>
      <w:spacing w:after="240"/>
      <w:jc w:val="both"/>
    </w:pPr>
    <w:rPr>
      <w:szCs w:val="20"/>
      <w:lang w:val="en-GB" w:eastAsia="en-US"/>
    </w:rPr>
  </w:style>
  <w:style w:type="paragraph" w:customStyle="1" w:styleId="Char1CharCharCharCharCharChar1CharChar">
    <w:name w:val="Char1 Char Char Char Char Char Char1 Char Char"/>
    <w:basedOn w:val="Normal"/>
    <w:rsid w:val="007378E7"/>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rsid w:val="007378E7"/>
    <w:pPr>
      <w:tabs>
        <w:tab w:val="left" w:pos="709"/>
      </w:tabs>
    </w:pPr>
    <w:rPr>
      <w:rFonts w:ascii="Tahoma" w:hAnsi="Tahoma"/>
      <w:lang w:val="pl-PL" w:eastAsia="pl-PL"/>
    </w:rPr>
  </w:style>
  <w:style w:type="paragraph" w:customStyle="1" w:styleId="CharChar1">
    <w:name w:val="Char Char"/>
    <w:basedOn w:val="Normal"/>
    <w:rsid w:val="007378E7"/>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Normal"/>
    <w:rsid w:val="007378E7"/>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rsid w:val="007378E7"/>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Normal"/>
    <w:rsid w:val="007378E7"/>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Normal"/>
    <w:rsid w:val="007378E7"/>
    <w:pPr>
      <w:tabs>
        <w:tab w:val="left" w:pos="709"/>
      </w:tabs>
    </w:pPr>
    <w:rPr>
      <w:rFonts w:ascii="Tahoma" w:hAnsi="Tahoma"/>
      <w:lang w:val="pl-PL" w:eastAsia="pl-PL"/>
    </w:rPr>
  </w:style>
  <w:style w:type="paragraph" w:customStyle="1" w:styleId="1CharChar">
    <w:name w:val="Знак Знак1 Char Char"/>
    <w:basedOn w:val="Normal"/>
    <w:rsid w:val="007378E7"/>
    <w:pPr>
      <w:tabs>
        <w:tab w:val="left" w:pos="709"/>
      </w:tabs>
    </w:pPr>
    <w:rPr>
      <w:rFonts w:ascii="Tahoma" w:hAnsi="Tahoma"/>
      <w:lang w:val="pl-PL" w:eastAsia="pl-PL"/>
    </w:rPr>
  </w:style>
  <w:style w:type="character" w:customStyle="1" w:styleId="FontStyle18">
    <w:name w:val="Font Style18"/>
    <w:rsid w:val="007378E7"/>
    <w:rPr>
      <w:rFonts w:ascii="Times New Roman" w:hAnsi="Times New Roman"/>
      <w:sz w:val="28"/>
    </w:rPr>
  </w:style>
  <w:style w:type="character" w:customStyle="1" w:styleId="FontStyle14">
    <w:name w:val="Font Style14"/>
    <w:rsid w:val="007378E7"/>
    <w:rPr>
      <w:rFonts w:ascii="Times New Roman" w:hAnsi="Times New Roman"/>
      <w:sz w:val="28"/>
    </w:rPr>
  </w:style>
  <w:style w:type="paragraph" w:customStyle="1" w:styleId="CharChar2">
    <w:name w:val="Char Char Знак Знак Знак Знак Знак Знак Знак"/>
    <w:basedOn w:val="Normal"/>
    <w:rsid w:val="007378E7"/>
    <w:pPr>
      <w:tabs>
        <w:tab w:val="left" w:pos="709"/>
      </w:tabs>
      <w:suppressAutoHyphens/>
    </w:pPr>
    <w:rPr>
      <w:rFonts w:ascii="Tahoma" w:hAnsi="Tahoma"/>
      <w:lang w:val="pl-PL" w:eastAsia="pl-PL"/>
    </w:rPr>
  </w:style>
  <w:style w:type="paragraph" w:customStyle="1" w:styleId="NormalParagraph">
    <w:name w:val="Normal Paragraph"/>
    <w:basedOn w:val="Normal"/>
    <w:rsid w:val="007378E7"/>
    <w:pPr>
      <w:widowControl w:val="0"/>
      <w:spacing w:after="120"/>
    </w:pPr>
    <w:rPr>
      <w:sz w:val="22"/>
      <w:szCs w:val="22"/>
      <w:lang w:val="en-GB" w:eastAsia="en-US"/>
    </w:rPr>
  </w:style>
  <w:style w:type="paragraph" w:customStyle="1" w:styleId="CharCharChar1CharCharCharCharCharChar">
    <w:name w:val="Char Char Char1 Char Char Char Char Char Char"/>
    <w:basedOn w:val="Normal"/>
    <w:rsid w:val="007378E7"/>
    <w:pPr>
      <w:tabs>
        <w:tab w:val="left" w:pos="709"/>
      </w:tabs>
    </w:pPr>
    <w:rPr>
      <w:rFonts w:ascii="Tahoma" w:hAnsi="Tahoma"/>
      <w:lang w:val="pl-PL" w:eastAsia="pl-PL"/>
    </w:rPr>
  </w:style>
  <w:style w:type="paragraph" w:customStyle="1" w:styleId="CharCharCharCharCharChar1">
    <w:name w:val="Char Char Char Char Char Char1"/>
    <w:basedOn w:val="Normal"/>
    <w:rsid w:val="007378E7"/>
    <w:pPr>
      <w:tabs>
        <w:tab w:val="left" w:pos="709"/>
      </w:tabs>
    </w:pPr>
    <w:rPr>
      <w:rFonts w:ascii="Tahoma" w:hAnsi="Tahoma"/>
      <w:lang w:val="pl-PL" w:eastAsia="pl-PL"/>
    </w:rPr>
  </w:style>
  <w:style w:type="paragraph" w:customStyle="1" w:styleId="firstline">
    <w:name w:val="firstline"/>
    <w:basedOn w:val="Normal"/>
    <w:uiPriority w:val="99"/>
    <w:rsid w:val="007378E7"/>
    <w:pPr>
      <w:spacing w:line="240" w:lineRule="atLeast"/>
      <w:ind w:firstLine="640"/>
      <w:jc w:val="both"/>
    </w:pPr>
    <w:rPr>
      <w:color w:val="000000"/>
    </w:rPr>
  </w:style>
  <w:style w:type="paragraph" w:styleId="Caption">
    <w:name w:val="caption"/>
    <w:basedOn w:val="Normal"/>
    <w:next w:val="Normal"/>
    <w:qFormat/>
    <w:rsid w:val="007378E7"/>
    <w:rPr>
      <w:b/>
      <w:bCs/>
      <w:sz w:val="20"/>
      <w:szCs w:val="20"/>
      <w:lang w:val="en-US" w:eastAsia="en-US"/>
    </w:rPr>
  </w:style>
  <w:style w:type="paragraph" w:customStyle="1" w:styleId="BodyText21">
    <w:name w:val="Body Text 21"/>
    <w:basedOn w:val="Normal"/>
    <w:rsid w:val="007378E7"/>
    <w:pPr>
      <w:widowControl w:val="0"/>
      <w:overflowPunct w:val="0"/>
      <w:autoSpaceDE w:val="0"/>
      <w:autoSpaceDN w:val="0"/>
      <w:adjustRightInd w:val="0"/>
      <w:jc w:val="center"/>
      <w:textAlignment w:val="baseline"/>
    </w:pPr>
    <w:rPr>
      <w:b/>
      <w:szCs w:val="20"/>
      <w:lang w:val="en-US" w:eastAsia="en-US"/>
    </w:rPr>
  </w:style>
  <w:style w:type="paragraph" w:customStyle="1" w:styleId="10">
    <w:name w:val="Списък на абзаци1"/>
    <w:basedOn w:val="Normal"/>
    <w:uiPriority w:val="99"/>
    <w:rsid w:val="007378E7"/>
    <w:pPr>
      <w:ind w:left="720"/>
      <w:contextualSpacing/>
    </w:pPr>
    <w:rPr>
      <w:sz w:val="20"/>
      <w:szCs w:val="20"/>
    </w:rPr>
  </w:style>
  <w:style w:type="paragraph" w:customStyle="1" w:styleId="11">
    <w:name w:val="Без разредка1"/>
    <w:rsid w:val="007378E7"/>
    <w:rPr>
      <w:rFonts w:eastAsia="Calibri"/>
      <w:sz w:val="24"/>
      <w:lang w:val="en-US" w:eastAsia="en-US"/>
    </w:rPr>
  </w:style>
  <w:style w:type="character" w:customStyle="1" w:styleId="2">
    <w:name w:val="Основен текст (2)_"/>
    <w:link w:val="20"/>
    <w:locked/>
    <w:rsid w:val="007378E7"/>
    <w:rPr>
      <w:rFonts w:ascii="Arial Narrow" w:hAnsi="Arial Narrow"/>
      <w:sz w:val="19"/>
      <w:shd w:val="clear" w:color="auto" w:fill="FFFFFF"/>
      <w:lang w:bidi="ar-SA"/>
    </w:rPr>
  </w:style>
  <w:style w:type="paragraph" w:customStyle="1" w:styleId="20">
    <w:name w:val="Основен текст (2)"/>
    <w:basedOn w:val="Normal"/>
    <w:link w:val="2"/>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
    <w:name w:val="Основен текст (3)_"/>
    <w:link w:val="30"/>
    <w:locked/>
    <w:rsid w:val="007378E7"/>
    <w:rPr>
      <w:rFonts w:ascii="Arial Narrow" w:hAnsi="Arial Narrow"/>
      <w:sz w:val="19"/>
      <w:shd w:val="clear" w:color="auto" w:fill="FFFFFF"/>
      <w:lang w:bidi="ar-SA"/>
    </w:rPr>
  </w:style>
  <w:style w:type="paragraph" w:customStyle="1" w:styleId="30">
    <w:name w:val="Основен текст (3)"/>
    <w:basedOn w:val="Normal"/>
    <w:link w:val="3"/>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12">
    <w:name w:val="Заглавие #1_"/>
    <w:link w:val="13"/>
    <w:locked/>
    <w:rsid w:val="007378E7"/>
    <w:rPr>
      <w:rFonts w:ascii="Arial Narrow" w:hAnsi="Arial Narrow"/>
      <w:sz w:val="23"/>
      <w:shd w:val="clear" w:color="auto" w:fill="FFFFFF"/>
      <w:lang w:bidi="ar-SA"/>
    </w:rPr>
  </w:style>
  <w:style w:type="paragraph" w:customStyle="1" w:styleId="13">
    <w:name w:val="Заглавие #1"/>
    <w:basedOn w:val="Normal"/>
    <w:link w:val="12"/>
    <w:rsid w:val="007378E7"/>
    <w:pPr>
      <w:shd w:val="clear" w:color="auto" w:fill="FFFFFF"/>
      <w:spacing w:before="300" w:line="298" w:lineRule="exact"/>
      <w:ind w:firstLine="360"/>
      <w:jc w:val="both"/>
      <w:outlineLvl w:val="0"/>
    </w:pPr>
    <w:rPr>
      <w:rFonts w:ascii="Arial Narrow" w:eastAsia="Times New Roman" w:hAnsi="Arial Narrow"/>
      <w:sz w:val="23"/>
      <w:szCs w:val="20"/>
      <w:shd w:val="clear" w:color="auto" w:fill="FFFFFF"/>
    </w:rPr>
  </w:style>
  <w:style w:type="character" w:customStyle="1" w:styleId="a7">
    <w:name w:val="Основен текст + Удебелен"/>
    <w:rsid w:val="007378E7"/>
    <w:rPr>
      <w:rFonts w:ascii="Arial Narrow" w:eastAsia="Times New Roman" w:hAnsi="Arial Narrow"/>
      <w:b/>
      <w:w w:val="100"/>
      <w:sz w:val="23"/>
      <w:shd w:val="clear" w:color="auto" w:fill="FFFFFF"/>
    </w:rPr>
  </w:style>
  <w:style w:type="character" w:customStyle="1" w:styleId="5">
    <w:name w:val="Основен текст (5)_"/>
    <w:link w:val="50"/>
    <w:locked/>
    <w:rsid w:val="007378E7"/>
    <w:rPr>
      <w:rFonts w:ascii="Arial Narrow" w:hAnsi="Arial Narrow"/>
      <w:sz w:val="23"/>
      <w:shd w:val="clear" w:color="auto" w:fill="FFFFFF"/>
      <w:lang w:bidi="ar-SA"/>
    </w:rPr>
  </w:style>
  <w:style w:type="paragraph" w:customStyle="1" w:styleId="50">
    <w:name w:val="Основен текст (5)"/>
    <w:basedOn w:val="Normal"/>
    <w:link w:val="5"/>
    <w:rsid w:val="007378E7"/>
    <w:pPr>
      <w:shd w:val="clear" w:color="auto" w:fill="FFFFFF"/>
      <w:spacing w:line="302" w:lineRule="exact"/>
      <w:ind w:firstLine="360"/>
      <w:jc w:val="both"/>
    </w:pPr>
    <w:rPr>
      <w:rFonts w:ascii="Arial Narrow" w:eastAsia="Times New Roman" w:hAnsi="Arial Narrow"/>
      <w:sz w:val="23"/>
      <w:szCs w:val="20"/>
      <w:shd w:val="clear" w:color="auto" w:fill="FFFFFF"/>
    </w:rPr>
  </w:style>
  <w:style w:type="character" w:customStyle="1" w:styleId="21">
    <w:name w:val="Заглавие на изображение (2)_"/>
    <w:link w:val="22"/>
    <w:locked/>
    <w:rsid w:val="007378E7"/>
    <w:rPr>
      <w:rFonts w:ascii="Arial Narrow" w:hAnsi="Arial Narrow"/>
      <w:sz w:val="19"/>
      <w:shd w:val="clear" w:color="auto" w:fill="FFFFFF"/>
      <w:lang w:bidi="ar-SA"/>
    </w:rPr>
  </w:style>
  <w:style w:type="paragraph" w:customStyle="1" w:styleId="22">
    <w:name w:val="Заглавие на изображение (2)"/>
    <w:basedOn w:val="Normal"/>
    <w:link w:val="21"/>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1">
    <w:name w:val="Заглавие на изображение (3)_"/>
    <w:link w:val="32"/>
    <w:locked/>
    <w:rsid w:val="007378E7"/>
    <w:rPr>
      <w:rFonts w:ascii="Arial Narrow" w:hAnsi="Arial Narrow"/>
      <w:sz w:val="19"/>
      <w:shd w:val="clear" w:color="auto" w:fill="FFFFFF"/>
      <w:lang w:bidi="ar-SA"/>
    </w:rPr>
  </w:style>
  <w:style w:type="paragraph" w:customStyle="1" w:styleId="32">
    <w:name w:val="Заглавие на изображение (3)"/>
    <w:basedOn w:val="Normal"/>
    <w:link w:val="31"/>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3">
    <w:name w:val="Заглавие #3_"/>
    <w:link w:val="34"/>
    <w:locked/>
    <w:rsid w:val="007378E7"/>
    <w:rPr>
      <w:rFonts w:ascii="Arial Narrow" w:hAnsi="Arial Narrow"/>
      <w:sz w:val="21"/>
      <w:shd w:val="clear" w:color="auto" w:fill="FFFFFF"/>
      <w:lang w:bidi="ar-SA"/>
    </w:rPr>
  </w:style>
  <w:style w:type="paragraph" w:customStyle="1" w:styleId="34">
    <w:name w:val="Заглавие #3"/>
    <w:basedOn w:val="Normal"/>
    <w:link w:val="33"/>
    <w:rsid w:val="007378E7"/>
    <w:pPr>
      <w:shd w:val="clear" w:color="auto" w:fill="FFFFFF"/>
      <w:spacing w:before="540" w:after="120" w:line="240" w:lineRule="atLeast"/>
      <w:jc w:val="both"/>
      <w:outlineLvl w:val="2"/>
    </w:pPr>
    <w:rPr>
      <w:rFonts w:ascii="Arial Narrow" w:eastAsia="Times New Roman" w:hAnsi="Arial Narrow"/>
      <w:sz w:val="21"/>
      <w:szCs w:val="20"/>
      <w:shd w:val="clear" w:color="auto" w:fill="FFFFFF"/>
    </w:rPr>
  </w:style>
  <w:style w:type="character" w:customStyle="1" w:styleId="9">
    <w:name w:val="Основен текст (9)_"/>
    <w:link w:val="90"/>
    <w:locked/>
    <w:rsid w:val="007378E7"/>
    <w:rPr>
      <w:rFonts w:ascii="Arial Narrow" w:hAnsi="Arial Narrow"/>
      <w:sz w:val="21"/>
      <w:shd w:val="clear" w:color="auto" w:fill="FFFFFF"/>
      <w:lang w:bidi="ar-SA"/>
    </w:rPr>
  </w:style>
  <w:style w:type="paragraph" w:customStyle="1" w:styleId="90">
    <w:name w:val="Основен текст (9)"/>
    <w:basedOn w:val="Normal"/>
    <w:link w:val="9"/>
    <w:rsid w:val="007378E7"/>
    <w:pPr>
      <w:shd w:val="clear" w:color="auto" w:fill="FFFFFF"/>
      <w:spacing w:before="120" w:after="540" w:line="240" w:lineRule="atLeast"/>
    </w:pPr>
    <w:rPr>
      <w:rFonts w:ascii="Arial Narrow" w:eastAsia="Times New Roman" w:hAnsi="Arial Narrow"/>
      <w:sz w:val="21"/>
      <w:szCs w:val="20"/>
      <w:shd w:val="clear" w:color="auto" w:fill="FFFFFF"/>
    </w:rPr>
  </w:style>
  <w:style w:type="character" w:customStyle="1" w:styleId="100">
    <w:name w:val="Основен текст (10)_"/>
    <w:link w:val="101"/>
    <w:locked/>
    <w:rsid w:val="007378E7"/>
    <w:rPr>
      <w:rFonts w:ascii="Arial Narrow" w:hAnsi="Arial Narrow"/>
      <w:sz w:val="21"/>
      <w:shd w:val="clear" w:color="auto" w:fill="FFFFFF"/>
      <w:lang w:bidi="ar-SA"/>
    </w:rPr>
  </w:style>
  <w:style w:type="paragraph" w:customStyle="1" w:styleId="101">
    <w:name w:val="Основен текст (10)"/>
    <w:basedOn w:val="Normal"/>
    <w:link w:val="100"/>
    <w:rsid w:val="007378E7"/>
    <w:pPr>
      <w:shd w:val="clear" w:color="auto" w:fill="FFFFFF"/>
      <w:spacing w:before="240" w:after="60" w:line="240" w:lineRule="atLeast"/>
      <w:jc w:val="both"/>
    </w:pPr>
    <w:rPr>
      <w:rFonts w:ascii="Arial Narrow" w:eastAsia="Times New Roman" w:hAnsi="Arial Narrow"/>
      <w:sz w:val="21"/>
      <w:szCs w:val="20"/>
      <w:shd w:val="clear" w:color="auto" w:fill="FFFFFF"/>
    </w:rPr>
  </w:style>
  <w:style w:type="paragraph" w:customStyle="1" w:styleId="Char0">
    <w:name w:val="Char Знак Знак"/>
    <w:basedOn w:val="Normal"/>
    <w:rsid w:val="007378E7"/>
    <w:pPr>
      <w:tabs>
        <w:tab w:val="left" w:pos="709"/>
      </w:tabs>
    </w:pPr>
    <w:rPr>
      <w:rFonts w:ascii="Tahoma" w:hAnsi="Tahoma"/>
      <w:lang w:val="pl-PL" w:eastAsia="pl-PL"/>
    </w:rPr>
  </w:style>
  <w:style w:type="paragraph" w:customStyle="1" w:styleId="14CharChar">
    <w:name w:val="Знак Знак14 Char Char Знак Знак"/>
    <w:basedOn w:val="Normal"/>
    <w:rsid w:val="007378E7"/>
    <w:pPr>
      <w:tabs>
        <w:tab w:val="left" w:pos="709"/>
      </w:tabs>
    </w:pPr>
    <w:rPr>
      <w:rFonts w:ascii="Tahoma" w:hAnsi="Tahoma"/>
      <w:lang w:val="pl-PL" w:eastAsia="pl-PL"/>
    </w:rPr>
  </w:style>
  <w:style w:type="paragraph" w:customStyle="1" w:styleId="NoSpacing1">
    <w:name w:val="No Spacing1"/>
    <w:rsid w:val="007378E7"/>
    <w:rPr>
      <w:rFonts w:eastAsia="Batang"/>
      <w:sz w:val="24"/>
      <w:szCs w:val="24"/>
      <w:lang w:val="en-US" w:eastAsia="en-US"/>
    </w:rPr>
  </w:style>
  <w:style w:type="paragraph" w:customStyle="1" w:styleId="CharChar10CharCharCharChar">
    <w:name w:val="Char Char10 Char Char Char Char"/>
    <w:basedOn w:val="Normal"/>
    <w:rsid w:val="007378E7"/>
    <w:pPr>
      <w:tabs>
        <w:tab w:val="left" w:pos="709"/>
      </w:tabs>
    </w:pPr>
    <w:rPr>
      <w:rFonts w:ascii="Tahoma" w:hAnsi="Tahoma"/>
      <w:lang w:val="pl-PL" w:eastAsia="pl-PL"/>
    </w:rPr>
  </w:style>
  <w:style w:type="character" w:customStyle="1" w:styleId="CharChar20">
    <w:name w:val="Char Char20"/>
    <w:rsid w:val="007378E7"/>
    <w:rPr>
      <w:rFonts w:ascii="Arial" w:hAnsi="Arial"/>
      <w:b/>
      <w:kern w:val="32"/>
      <w:sz w:val="32"/>
      <w:lang w:val="en-GB" w:eastAsia="fr-FR"/>
    </w:rPr>
  </w:style>
  <w:style w:type="character" w:customStyle="1" w:styleId="CharChar19">
    <w:name w:val="Char Char19"/>
    <w:rsid w:val="007378E7"/>
    <w:rPr>
      <w:sz w:val="24"/>
      <w:lang w:val="en-GB" w:eastAsia="en-US"/>
    </w:rPr>
  </w:style>
  <w:style w:type="paragraph" w:customStyle="1" w:styleId="tigrseq">
    <w:name w:val="tigrseq"/>
    <w:basedOn w:val="Normal"/>
    <w:rsid w:val="007378E7"/>
    <w:pPr>
      <w:spacing w:before="100" w:beforeAutospacing="1" w:after="100" w:afterAutospacing="1"/>
    </w:pPr>
  </w:style>
  <w:style w:type="paragraph" w:customStyle="1" w:styleId="14">
    <w:name w:val="Заглавие1"/>
    <w:basedOn w:val="Normal"/>
    <w:rsid w:val="007378E7"/>
    <w:pPr>
      <w:spacing w:before="100" w:beforeAutospacing="1" w:after="100" w:afterAutospacing="1"/>
    </w:pPr>
  </w:style>
  <w:style w:type="paragraph" w:customStyle="1" w:styleId="Style1">
    <w:name w:val="Style1"/>
    <w:basedOn w:val="Normal"/>
    <w:rsid w:val="007378E7"/>
    <w:pPr>
      <w:shd w:val="clear" w:color="auto" w:fill="FFFFFF"/>
      <w:spacing w:after="120" w:line="360" w:lineRule="auto"/>
      <w:jc w:val="center"/>
    </w:pPr>
    <w:rPr>
      <w:b/>
      <w:bCs/>
      <w:kern w:val="32"/>
      <w:u w:val="single"/>
    </w:rPr>
  </w:style>
  <w:style w:type="paragraph" w:customStyle="1" w:styleId="title1">
    <w:name w:val="title1"/>
    <w:basedOn w:val="Normal"/>
    <w:rsid w:val="007378E7"/>
    <w:pPr>
      <w:spacing w:before="100" w:beforeAutospacing="1" w:after="100" w:afterAutospacing="1"/>
      <w:jc w:val="center"/>
      <w:textAlignment w:val="center"/>
    </w:pPr>
    <w:rPr>
      <w:b/>
      <w:bCs/>
      <w:sz w:val="30"/>
      <w:szCs w:val="30"/>
    </w:rPr>
  </w:style>
  <w:style w:type="character" w:customStyle="1" w:styleId="historyitemselected1">
    <w:name w:val="historyitemselected1"/>
    <w:rsid w:val="007378E7"/>
    <w:rPr>
      <w:b/>
      <w:color w:val="0086C6"/>
    </w:rPr>
  </w:style>
  <w:style w:type="paragraph" w:customStyle="1" w:styleId="Style5">
    <w:name w:val="Style5"/>
    <w:basedOn w:val="Normal"/>
    <w:rsid w:val="007378E7"/>
    <w:pPr>
      <w:widowControl w:val="0"/>
      <w:autoSpaceDE w:val="0"/>
      <w:autoSpaceDN w:val="0"/>
      <w:adjustRightInd w:val="0"/>
    </w:pPr>
  </w:style>
  <w:style w:type="paragraph" w:customStyle="1" w:styleId="Style8">
    <w:name w:val="Style8"/>
    <w:basedOn w:val="Normal"/>
    <w:rsid w:val="007378E7"/>
    <w:pPr>
      <w:widowControl w:val="0"/>
      <w:autoSpaceDE w:val="0"/>
      <w:autoSpaceDN w:val="0"/>
      <w:adjustRightInd w:val="0"/>
      <w:spacing w:line="250" w:lineRule="exact"/>
      <w:ind w:firstLine="365"/>
      <w:jc w:val="both"/>
    </w:pPr>
  </w:style>
  <w:style w:type="paragraph" w:customStyle="1" w:styleId="Style13">
    <w:name w:val="Style13"/>
    <w:basedOn w:val="Normal"/>
    <w:rsid w:val="007378E7"/>
    <w:pPr>
      <w:widowControl w:val="0"/>
      <w:autoSpaceDE w:val="0"/>
      <w:autoSpaceDN w:val="0"/>
      <w:adjustRightInd w:val="0"/>
      <w:spacing w:line="250" w:lineRule="exact"/>
      <w:ind w:firstLine="360"/>
      <w:jc w:val="both"/>
    </w:pPr>
  </w:style>
  <w:style w:type="paragraph" w:customStyle="1" w:styleId="Style16">
    <w:name w:val="Style16"/>
    <w:basedOn w:val="Normal"/>
    <w:uiPriority w:val="99"/>
    <w:rsid w:val="007378E7"/>
    <w:pPr>
      <w:widowControl w:val="0"/>
      <w:autoSpaceDE w:val="0"/>
      <w:autoSpaceDN w:val="0"/>
      <w:adjustRightInd w:val="0"/>
      <w:spacing w:line="254" w:lineRule="exact"/>
      <w:ind w:firstLine="365"/>
    </w:pPr>
  </w:style>
  <w:style w:type="character" w:customStyle="1" w:styleId="FontStyle25">
    <w:name w:val="Font Style25"/>
    <w:rsid w:val="007378E7"/>
    <w:rPr>
      <w:rFonts w:ascii="Times New Roman" w:hAnsi="Times New Roman"/>
      <w:sz w:val="20"/>
    </w:rPr>
  </w:style>
  <w:style w:type="character" w:customStyle="1" w:styleId="FontStyle26">
    <w:name w:val="Font Style26"/>
    <w:uiPriority w:val="99"/>
    <w:rsid w:val="007378E7"/>
    <w:rPr>
      <w:rFonts w:ascii="Times New Roman" w:hAnsi="Times New Roman"/>
      <w:b/>
      <w:sz w:val="20"/>
    </w:rPr>
  </w:style>
  <w:style w:type="paragraph" w:styleId="HTMLPreformatted">
    <w:name w:val="HTML Preformatted"/>
    <w:basedOn w:val="Normal"/>
    <w:link w:val="HTMLPreformattedChar1"/>
    <w:rsid w:val="00737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1">
    <w:name w:val="HTML Preformatted Char1"/>
    <w:link w:val="HTMLPreformatted"/>
    <w:locked/>
    <w:rsid w:val="007378E7"/>
    <w:rPr>
      <w:rFonts w:ascii="Courier New" w:eastAsia="Calibri" w:hAnsi="Courier New" w:cs="Courier New"/>
      <w:lang w:val="bg-BG" w:eastAsia="bg-BG" w:bidi="ar-SA"/>
    </w:rPr>
  </w:style>
  <w:style w:type="paragraph" w:customStyle="1" w:styleId="ListParagraph1">
    <w:name w:val="List Paragraph1"/>
    <w:basedOn w:val="Normal"/>
    <w:rsid w:val="007378E7"/>
    <w:pPr>
      <w:ind w:left="720"/>
      <w:contextualSpacing/>
    </w:pPr>
  </w:style>
  <w:style w:type="character" w:customStyle="1" w:styleId="samedocreference">
    <w:name w:val="samedocreference"/>
    <w:rsid w:val="007378E7"/>
    <w:rPr>
      <w:rFonts w:cs="Times New Roman"/>
    </w:rPr>
  </w:style>
  <w:style w:type="character" w:customStyle="1" w:styleId="alcapt2">
    <w:name w:val="al_capt2"/>
    <w:rsid w:val="00400F7A"/>
    <w:rPr>
      <w:rFonts w:cs="Times New Roman"/>
      <w:i/>
      <w:iCs/>
    </w:rPr>
  </w:style>
  <w:style w:type="character" w:customStyle="1" w:styleId="ala30">
    <w:name w:val="al_a30"/>
    <w:rsid w:val="00400F7A"/>
    <w:rPr>
      <w:rFonts w:cs="Times New Roman"/>
    </w:rPr>
  </w:style>
  <w:style w:type="character" w:customStyle="1" w:styleId="ala54">
    <w:name w:val="al_a54"/>
    <w:rsid w:val="00F63849"/>
    <w:rPr>
      <w:rFonts w:cs="Times New Roman"/>
    </w:rPr>
  </w:style>
  <w:style w:type="character" w:customStyle="1" w:styleId="parcapt2">
    <w:name w:val="par_capt2"/>
    <w:rsid w:val="00C0046E"/>
    <w:rPr>
      <w:rFonts w:cs="Times New Roman"/>
      <w:b/>
      <w:bCs/>
    </w:rPr>
  </w:style>
  <w:style w:type="character" w:customStyle="1" w:styleId="ala60">
    <w:name w:val="al_a60"/>
    <w:rsid w:val="008A648F"/>
    <w:rPr>
      <w:rFonts w:cs="Times New Roman"/>
    </w:rPr>
  </w:style>
  <w:style w:type="character" w:customStyle="1" w:styleId="ala61">
    <w:name w:val="al_a61"/>
    <w:rsid w:val="008A648F"/>
    <w:rPr>
      <w:rFonts w:cs="Times New Roman"/>
    </w:rPr>
  </w:style>
  <w:style w:type="paragraph" w:styleId="List">
    <w:name w:val="List"/>
    <w:basedOn w:val="Normal"/>
    <w:uiPriority w:val="99"/>
    <w:rsid w:val="003B364C"/>
    <w:pPr>
      <w:ind w:left="283" w:hanging="283"/>
    </w:pPr>
    <w:rPr>
      <w:rFonts w:ascii="Arial" w:eastAsia="Times New Roman" w:hAnsi="Arial"/>
      <w:szCs w:val="20"/>
    </w:rPr>
  </w:style>
  <w:style w:type="paragraph" w:customStyle="1" w:styleId="Pa11">
    <w:name w:val="Pa11"/>
    <w:basedOn w:val="Normal"/>
    <w:next w:val="Normal"/>
    <w:rsid w:val="003B364C"/>
    <w:pPr>
      <w:autoSpaceDE w:val="0"/>
      <w:autoSpaceDN w:val="0"/>
      <w:adjustRightInd w:val="0"/>
      <w:spacing w:line="193" w:lineRule="atLeast"/>
    </w:pPr>
    <w:rPr>
      <w:rFonts w:ascii="TimokCYR" w:eastAsia="Times New Roman" w:hAnsi="TimokCYR"/>
    </w:rPr>
  </w:style>
  <w:style w:type="paragraph" w:styleId="ListBullet">
    <w:name w:val="List Bullet"/>
    <w:basedOn w:val="Normal"/>
    <w:rsid w:val="003B364C"/>
    <w:pPr>
      <w:numPr>
        <w:numId w:val="2"/>
      </w:numPr>
      <w:spacing w:after="240"/>
      <w:jc w:val="both"/>
    </w:pPr>
    <w:rPr>
      <w:rFonts w:eastAsia="Times New Roman"/>
      <w:szCs w:val="20"/>
      <w:lang w:val="en-GB" w:eastAsia="en-US"/>
    </w:rPr>
  </w:style>
  <w:style w:type="paragraph" w:customStyle="1" w:styleId="Style60">
    <w:name w:val="Style60"/>
    <w:basedOn w:val="Normal"/>
    <w:rsid w:val="003B364C"/>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3B364C"/>
    <w:rPr>
      <w:rFonts w:ascii="Times New Roman" w:hAnsi="Times New Roman" w:cs="Times New Roman"/>
      <w:b/>
      <w:bCs/>
      <w:sz w:val="22"/>
      <w:szCs w:val="22"/>
    </w:rPr>
  </w:style>
  <w:style w:type="character" w:customStyle="1" w:styleId="7">
    <w:name w:val="Знак Знак7"/>
    <w:rsid w:val="00F61326"/>
    <w:rPr>
      <w:rFonts w:ascii="Calibri Light" w:hAnsi="Calibri Light"/>
      <w:b/>
      <w:bCs/>
      <w:kern w:val="32"/>
      <w:sz w:val="32"/>
      <w:szCs w:val="32"/>
      <w:lang w:val="bg-BG" w:eastAsia="bg-BG" w:bidi="ar-SA"/>
    </w:rPr>
  </w:style>
  <w:style w:type="character" w:customStyle="1" w:styleId="Char1">
    <w:name w:val="Знак Знак Char Знак"/>
    <w:aliases w:val="Знак Знак Char Знак Знак"/>
    <w:rsid w:val="00F61326"/>
    <w:rPr>
      <w:rFonts w:ascii="Arial" w:hAnsi="Arial"/>
      <w:lang w:val="en-US" w:eastAsia="en-US" w:bidi="ar-SA"/>
    </w:rPr>
  </w:style>
  <w:style w:type="character" w:customStyle="1" w:styleId="6">
    <w:name w:val="Знак Знак6"/>
    <w:rsid w:val="00F61326"/>
    <w:rPr>
      <w:sz w:val="24"/>
      <w:lang w:val="en-GB" w:eastAsia="en-US" w:bidi="ar-SA"/>
    </w:rPr>
  </w:style>
  <w:style w:type="character" w:customStyle="1" w:styleId="CharChar3">
    <w:name w:val="Char Char Знак Знак"/>
    <w:rsid w:val="00F61326"/>
    <w:rPr>
      <w:b/>
      <w:sz w:val="24"/>
      <w:lang w:val="bg-BG" w:eastAsia="bg-BG" w:bidi="ar-SA"/>
    </w:rPr>
  </w:style>
  <w:style w:type="character" w:customStyle="1" w:styleId="51">
    <w:name w:val="Знак Знак5"/>
    <w:rsid w:val="00F61326"/>
    <w:rPr>
      <w:rFonts w:ascii="Arial" w:hAnsi="Arial"/>
      <w:sz w:val="24"/>
      <w:lang w:val="en-AU" w:eastAsia="bg-BG" w:bidi="ar-SA"/>
    </w:rPr>
  </w:style>
  <w:style w:type="character" w:customStyle="1" w:styleId="23">
    <w:name w:val="Знак Знак2"/>
    <w:rsid w:val="00F61326"/>
    <w:rPr>
      <w:rFonts w:ascii="Arial" w:hAnsi="Arial"/>
      <w:sz w:val="16"/>
      <w:szCs w:val="16"/>
      <w:lang w:val="bg-BG" w:eastAsia="bg-BG" w:bidi="ar-SA"/>
    </w:rPr>
  </w:style>
  <w:style w:type="character" w:customStyle="1" w:styleId="15">
    <w:name w:val="Знак Знак1"/>
    <w:rsid w:val="00F61326"/>
    <w:rPr>
      <w:lang w:bidi="ar-SA"/>
    </w:rPr>
  </w:style>
  <w:style w:type="paragraph" w:customStyle="1" w:styleId="NoSpacing2">
    <w:name w:val="No Spacing2"/>
    <w:link w:val="NoSpacingChar"/>
    <w:qFormat/>
    <w:rsid w:val="00F61326"/>
    <w:rPr>
      <w:rFonts w:ascii="Calibri" w:eastAsia="Calibri" w:hAnsi="Calibri" w:cs="Calibri"/>
      <w:sz w:val="22"/>
      <w:szCs w:val="22"/>
      <w:lang w:val="en-US" w:eastAsia="en-US"/>
    </w:rPr>
  </w:style>
  <w:style w:type="character" w:customStyle="1" w:styleId="NoSpacingChar">
    <w:name w:val="No Spacing Char"/>
    <w:link w:val="NoSpacing2"/>
    <w:rsid w:val="00F61326"/>
    <w:rPr>
      <w:rFonts w:ascii="Calibri" w:eastAsia="Calibri" w:hAnsi="Calibri" w:cs="Calibri"/>
      <w:sz w:val="22"/>
      <w:szCs w:val="22"/>
      <w:lang w:val="en-US" w:eastAsia="en-US" w:bidi="ar-SA"/>
    </w:rPr>
  </w:style>
  <w:style w:type="character" w:customStyle="1" w:styleId="4">
    <w:name w:val="Основен текст (4)_"/>
    <w:link w:val="40"/>
    <w:rsid w:val="00F61326"/>
    <w:rPr>
      <w:b/>
      <w:bCs/>
      <w:shd w:val="clear" w:color="auto" w:fill="FFFFFF"/>
      <w:lang w:bidi="ar-SA"/>
    </w:rPr>
  </w:style>
  <w:style w:type="paragraph" w:customStyle="1" w:styleId="40">
    <w:name w:val="Основен текст (4)"/>
    <w:basedOn w:val="Normal"/>
    <w:link w:val="4"/>
    <w:rsid w:val="00F61326"/>
    <w:pPr>
      <w:widowControl w:val="0"/>
      <w:shd w:val="clear" w:color="auto" w:fill="FFFFFF"/>
      <w:spacing w:before="180" w:line="403" w:lineRule="exact"/>
      <w:jc w:val="both"/>
    </w:pPr>
    <w:rPr>
      <w:rFonts w:eastAsia="Times New Roman"/>
      <w:b/>
      <w:bCs/>
      <w:sz w:val="20"/>
      <w:szCs w:val="20"/>
      <w:shd w:val="clear" w:color="auto" w:fill="FFFFFF"/>
    </w:rPr>
  </w:style>
  <w:style w:type="character" w:customStyle="1" w:styleId="320">
    <w:name w:val="Заглавие #3 (2)_"/>
    <w:link w:val="321"/>
    <w:rsid w:val="00F61326"/>
    <w:rPr>
      <w:shd w:val="clear" w:color="auto" w:fill="FFFFFF"/>
      <w:lang w:bidi="ar-SA"/>
    </w:rPr>
  </w:style>
  <w:style w:type="paragraph" w:customStyle="1" w:styleId="321">
    <w:name w:val="Заглавие #3 (2)"/>
    <w:basedOn w:val="Normal"/>
    <w:link w:val="320"/>
    <w:rsid w:val="00F61326"/>
    <w:pPr>
      <w:widowControl w:val="0"/>
      <w:shd w:val="clear" w:color="auto" w:fill="FFFFFF"/>
      <w:spacing w:after="120" w:line="0" w:lineRule="atLeast"/>
      <w:jc w:val="both"/>
      <w:outlineLvl w:val="2"/>
    </w:pPr>
    <w:rPr>
      <w:rFonts w:eastAsia="Times New Roman"/>
      <w:sz w:val="20"/>
      <w:szCs w:val="20"/>
      <w:shd w:val="clear" w:color="auto" w:fill="FFFFFF"/>
    </w:rPr>
  </w:style>
  <w:style w:type="paragraph" w:styleId="TOC1">
    <w:name w:val="toc 1"/>
    <w:basedOn w:val="Normal"/>
    <w:next w:val="Normal"/>
    <w:autoRedefine/>
    <w:uiPriority w:val="39"/>
    <w:qFormat/>
    <w:rsid w:val="00002016"/>
    <w:pPr>
      <w:tabs>
        <w:tab w:val="right" w:leader="dot" w:pos="9967"/>
      </w:tabs>
      <w:jc w:val="both"/>
    </w:pPr>
    <w:rPr>
      <w:b/>
      <w:smallCaps/>
      <w:noProof/>
      <w:spacing w:val="5"/>
      <w:szCs w:val="20"/>
    </w:rPr>
  </w:style>
  <w:style w:type="character" w:customStyle="1" w:styleId="a8">
    <w:name w:val="Знак Знак"/>
    <w:rsid w:val="00F61326"/>
    <w:rPr>
      <w:rFonts w:ascii="Arial" w:hAnsi="Arial"/>
      <w:sz w:val="24"/>
      <w:lang w:val="bg-BG" w:eastAsia="bg-BG" w:bidi="ar-SA"/>
    </w:rPr>
  </w:style>
  <w:style w:type="character" w:customStyle="1" w:styleId="timark">
    <w:name w:val="timark"/>
    <w:rsid w:val="00F61326"/>
  </w:style>
  <w:style w:type="paragraph" w:customStyle="1" w:styleId="a9">
    <w:name w:val="Стил"/>
    <w:uiPriority w:val="99"/>
    <w:rsid w:val="00F61326"/>
    <w:pPr>
      <w:autoSpaceDE w:val="0"/>
      <w:autoSpaceDN w:val="0"/>
      <w:adjustRightInd w:val="0"/>
      <w:ind w:left="140" w:right="140" w:firstLine="840"/>
      <w:jc w:val="both"/>
    </w:pPr>
    <w:rPr>
      <w:sz w:val="24"/>
      <w:szCs w:val="24"/>
    </w:rPr>
  </w:style>
  <w:style w:type="character" w:customStyle="1" w:styleId="ala">
    <w:name w:val="al_a"/>
    <w:basedOn w:val="DefaultParagraphFont"/>
    <w:rsid w:val="00F61326"/>
  </w:style>
  <w:style w:type="paragraph" w:customStyle="1" w:styleId="16">
    <w:name w:val="т1"/>
    <w:rsid w:val="00F61326"/>
    <w:pPr>
      <w:spacing w:before="480" w:after="240" w:line="360" w:lineRule="auto"/>
      <w:jc w:val="both"/>
    </w:pPr>
    <w:rPr>
      <w:b/>
      <w:bCs/>
      <w:caps/>
      <w:sz w:val="24"/>
      <w:szCs w:val="24"/>
      <w:u w:val="single"/>
    </w:rPr>
  </w:style>
  <w:style w:type="character" w:customStyle="1" w:styleId="210">
    <w:name w:val="Знак Знак21"/>
    <w:locked/>
    <w:rsid w:val="00F61326"/>
    <w:rPr>
      <w:rFonts w:ascii="Cambria" w:hAnsi="Cambria"/>
      <w:b/>
      <w:bCs/>
      <w:sz w:val="26"/>
      <w:szCs w:val="26"/>
      <w:lang w:val="bg-BG" w:eastAsia="bg-BG" w:bidi="ar-SA"/>
    </w:rPr>
  </w:style>
  <w:style w:type="character" w:customStyle="1" w:styleId="35">
    <w:name w:val="Знак Знак3"/>
    <w:rsid w:val="00A51A67"/>
    <w:rPr>
      <w:rFonts w:ascii="Arial" w:hAnsi="Arial"/>
      <w:sz w:val="16"/>
      <w:szCs w:val="16"/>
      <w:lang w:val="bg-BG" w:eastAsia="bg-BG" w:bidi="ar-SA"/>
    </w:rPr>
  </w:style>
  <w:style w:type="paragraph" w:customStyle="1" w:styleId="NormalBold">
    <w:name w:val="NormalBold"/>
    <w:basedOn w:val="Normal"/>
    <w:link w:val="NormalBoldChar"/>
    <w:rsid w:val="0088480E"/>
    <w:pPr>
      <w:widowControl w:val="0"/>
    </w:pPr>
    <w:rPr>
      <w:rFonts w:eastAsia="Times New Roman"/>
      <w:b/>
      <w:szCs w:val="20"/>
    </w:rPr>
  </w:style>
  <w:style w:type="character" w:customStyle="1" w:styleId="NormalBoldChar">
    <w:name w:val="NormalBold Char"/>
    <w:link w:val="NormalBold"/>
    <w:locked/>
    <w:rsid w:val="0088480E"/>
    <w:rPr>
      <w:b/>
      <w:sz w:val="24"/>
      <w:lang w:val="bg-BG" w:eastAsia="bg-BG" w:bidi="ar-SA"/>
    </w:rPr>
  </w:style>
  <w:style w:type="character" w:customStyle="1" w:styleId="DeltaViewInsertion">
    <w:name w:val="DeltaView Insertion"/>
    <w:rsid w:val="0088480E"/>
    <w:rPr>
      <w:b/>
      <w:i/>
      <w:spacing w:val="0"/>
      <w:lang w:val="bg-BG" w:eastAsia="bg-BG"/>
    </w:rPr>
  </w:style>
  <w:style w:type="paragraph" w:customStyle="1" w:styleId="Text1">
    <w:name w:val="Text 1"/>
    <w:basedOn w:val="Normal"/>
    <w:rsid w:val="0088480E"/>
    <w:pPr>
      <w:spacing w:before="120" w:after="120"/>
      <w:ind w:left="850"/>
      <w:jc w:val="both"/>
    </w:pPr>
    <w:rPr>
      <w:szCs w:val="22"/>
    </w:rPr>
  </w:style>
  <w:style w:type="paragraph" w:customStyle="1" w:styleId="NormalLeft">
    <w:name w:val="Normal Left"/>
    <w:basedOn w:val="Normal"/>
    <w:rsid w:val="0088480E"/>
    <w:pPr>
      <w:spacing w:before="120" w:after="120"/>
    </w:pPr>
    <w:rPr>
      <w:szCs w:val="22"/>
    </w:rPr>
  </w:style>
  <w:style w:type="paragraph" w:customStyle="1" w:styleId="Tiret0">
    <w:name w:val="Tiret 0"/>
    <w:basedOn w:val="Normal"/>
    <w:rsid w:val="0088480E"/>
    <w:pPr>
      <w:numPr>
        <w:numId w:val="3"/>
      </w:numPr>
      <w:spacing w:before="120" w:after="120"/>
      <w:jc w:val="both"/>
    </w:pPr>
    <w:rPr>
      <w:szCs w:val="22"/>
    </w:rPr>
  </w:style>
  <w:style w:type="paragraph" w:customStyle="1" w:styleId="Tiret1">
    <w:name w:val="Tiret 1"/>
    <w:basedOn w:val="Normal"/>
    <w:rsid w:val="0088480E"/>
    <w:pPr>
      <w:numPr>
        <w:numId w:val="4"/>
      </w:numPr>
      <w:spacing w:before="120" w:after="120"/>
      <w:jc w:val="both"/>
    </w:pPr>
    <w:rPr>
      <w:szCs w:val="22"/>
    </w:rPr>
  </w:style>
  <w:style w:type="paragraph" w:customStyle="1" w:styleId="NumPar1">
    <w:name w:val="NumPar 1"/>
    <w:basedOn w:val="Normal"/>
    <w:next w:val="Text1"/>
    <w:rsid w:val="0088480E"/>
    <w:pPr>
      <w:numPr>
        <w:numId w:val="5"/>
      </w:numPr>
      <w:spacing w:before="120" w:after="120"/>
      <w:jc w:val="both"/>
    </w:pPr>
    <w:rPr>
      <w:szCs w:val="22"/>
    </w:rPr>
  </w:style>
  <w:style w:type="paragraph" w:customStyle="1" w:styleId="NumPar2">
    <w:name w:val="NumPar 2"/>
    <w:basedOn w:val="Normal"/>
    <w:next w:val="Text1"/>
    <w:rsid w:val="0088480E"/>
    <w:pPr>
      <w:numPr>
        <w:ilvl w:val="1"/>
        <w:numId w:val="5"/>
      </w:numPr>
      <w:spacing w:before="120" w:after="120"/>
      <w:jc w:val="both"/>
    </w:pPr>
    <w:rPr>
      <w:szCs w:val="22"/>
    </w:rPr>
  </w:style>
  <w:style w:type="paragraph" w:customStyle="1" w:styleId="NumPar3">
    <w:name w:val="NumPar 3"/>
    <w:basedOn w:val="Normal"/>
    <w:next w:val="Text1"/>
    <w:rsid w:val="0088480E"/>
    <w:pPr>
      <w:numPr>
        <w:ilvl w:val="2"/>
        <w:numId w:val="5"/>
      </w:numPr>
      <w:spacing w:before="120" w:after="120"/>
      <w:jc w:val="both"/>
    </w:pPr>
    <w:rPr>
      <w:szCs w:val="22"/>
    </w:rPr>
  </w:style>
  <w:style w:type="paragraph" w:customStyle="1" w:styleId="NumPar4">
    <w:name w:val="NumPar 4"/>
    <w:basedOn w:val="Normal"/>
    <w:next w:val="Text1"/>
    <w:rsid w:val="0088480E"/>
    <w:pPr>
      <w:numPr>
        <w:ilvl w:val="3"/>
        <w:numId w:val="5"/>
      </w:numPr>
      <w:spacing w:before="120" w:after="120"/>
      <w:jc w:val="both"/>
    </w:pPr>
    <w:rPr>
      <w:szCs w:val="22"/>
    </w:rPr>
  </w:style>
  <w:style w:type="paragraph" w:customStyle="1" w:styleId="ChapterTitle">
    <w:name w:val="ChapterTitle"/>
    <w:basedOn w:val="Normal"/>
    <w:next w:val="Normal"/>
    <w:rsid w:val="0088480E"/>
    <w:pPr>
      <w:keepNext/>
      <w:spacing w:before="120" w:after="360"/>
      <w:jc w:val="center"/>
    </w:pPr>
    <w:rPr>
      <w:b/>
      <w:sz w:val="32"/>
      <w:szCs w:val="22"/>
    </w:rPr>
  </w:style>
  <w:style w:type="paragraph" w:customStyle="1" w:styleId="SectionTitle">
    <w:name w:val="SectionTitle"/>
    <w:basedOn w:val="Normal"/>
    <w:next w:val="Heading1"/>
    <w:rsid w:val="0088480E"/>
    <w:pPr>
      <w:keepNext/>
      <w:spacing w:before="120" w:after="360"/>
      <w:jc w:val="center"/>
    </w:pPr>
    <w:rPr>
      <w:b/>
      <w:smallCaps/>
      <w:sz w:val="28"/>
      <w:szCs w:val="22"/>
    </w:rPr>
  </w:style>
  <w:style w:type="paragraph" w:customStyle="1" w:styleId="Annexetitre">
    <w:name w:val="Annexe titre"/>
    <w:basedOn w:val="Normal"/>
    <w:next w:val="Normal"/>
    <w:rsid w:val="0088480E"/>
    <w:pPr>
      <w:spacing w:before="120" w:after="120"/>
      <w:jc w:val="center"/>
    </w:pPr>
    <w:rPr>
      <w:b/>
      <w:szCs w:val="22"/>
      <w:u w:val="single"/>
    </w:rPr>
  </w:style>
  <w:style w:type="character" w:customStyle="1" w:styleId="ala44">
    <w:name w:val="al_a44"/>
    <w:rsid w:val="00347A8A"/>
    <w:rPr>
      <w:rFonts w:cs="Times New Roman"/>
    </w:rPr>
  </w:style>
  <w:style w:type="character" w:customStyle="1" w:styleId="ala67">
    <w:name w:val="al_a67"/>
    <w:rsid w:val="00347A8A"/>
    <w:rPr>
      <w:rFonts w:cs="Times New Roman"/>
    </w:rPr>
  </w:style>
  <w:style w:type="character" w:customStyle="1" w:styleId="ala46">
    <w:name w:val="al_a46"/>
    <w:rsid w:val="006833F4"/>
    <w:rPr>
      <w:rFonts w:cs="Times New Roman"/>
    </w:rPr>
  </w:style>
  <w:style w:type="character" w:customStyle="1" w:styleId="Heading1Char">
    <w:name w:val="Heading 1 Char"/>
    <w:locked/>
    <w:rsid w:val="00CC20C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CC20C9"/>
    <w:rPr>
      <w:rFonts w:eastAsia="Calibri"/>
      <w:b/>
      <w:bCs/>
      <w:sz w:val="24"/>
      <w:szCs w:val="24"/>
      <w:lang w:val="bg-BG" w:eastAsia="en-US" w:bidi="ar-SA"/>
    </w:rPr>
  </w:style>
  <w:style w:type="character" w:customStyle="1" w:styleId="Heading3Char1">
    <w:name w:val="Heading 3 Char1"/>
    <w:aliases w:val="Heading 3 Char Char"/>
    <w:locked/>
    <w:rsid w:val="00CC20C9"/>
    <w:rPr>
      <w:rFonts w:ascii="Arial" w:eastAsia="Calibri" w:hAnsi="Arial" w:cs="Arial"/>
      <w:b/>
      <w:bCs/>
      <w:sz w:val="26"/>
      <w:szCs w:val="26"/>
      <w:lang w:val="en-AU" w:eastAsia="bg-BG" w:bidi="ar-SA"/>
    </w:rPr>
  </w:style>
  <w:style w:type="character" w:customStyle="1" w:styleId="Heading4Char">
    <w:name w:val="Heading 4 Char"/>
    <w:locked/>
    <w:rsid w:val="00CC20C9"/>
    <w:rPr>
      <w:rFonts w:eastAsia="Calibri"/>
      <w:b/>
      <w:bCs/>
      <w:sz w:val="28"/>
      <w:szCs w:val="28"/>
      <w:lang w:val="bg-BG" w:eastAsia="bg-BG" w:bidi="ar-SA"/>
    </w:rPr>
  </w:style>
  <w:style w:type="character" w:customStyle="1" w:styleId="Heading5Char">
    <w:name w:val="Heading 5 Char"/>
    <w:locked/>
    <w:rsid w:val="00CC20C9"/>
    <w:rPr>
      <w:rFonts w:eastAsia="Calibri"/>
      <w:b/>
      <w:bCs/>
      <w:i/>
      <w:iCs/>
      <w:sz w:val="26"/>
      <w:szCs w:val="26"/>
      <w:lang w:val="en-US" w:eastAsia="bg-BG" w:bidi="ar-SA"/>
    </w:rPr>
  </w:style>
  <w:style w:type="character" w:customStyle="1" w:styleId="Heading6Char">
    <w:name w:val="Heading 6 Char"/>
    <w:locked/>
    <w:rsid w:val="00CC20C9"/>
    <w:rPr>
      <w:rFonts w:eastAsia="Calibri"/>
      <w:b/>
      <w:bCs/>
      <w:sz w:val="22"/>
      <w:szCs w:val="22"/>
      <w:lang w:val="en-GB" w:eastAsia="en-US" w:bidi="ar-SA"/>
    </w:rPr>
  </w:style>
  <w:style w:type="character" w:customStyle="1" w:styleId="Heading7Char">
    <w:name w:val="Heading 7 Char"/>
    <w:locked/>
    <w:rsid w:val="00CC20C9"/>
    <w:rPr>
      <w:rFonts w:eastAsia="Calibri"/>
      <w:sz w:val="24"/>
      <w:szCs w:val="24"/>
      <w:lang w:val="en-US" w:eastAsia="bg-BG" w:bidi="ar-SA"/>
    </w:rPr>
  </w:style>
  <w:style w:type="character" w:customStyle="1" w:styleId="Heading8Char">
    <w:name w:val="Heading 8 Char"/>
    <w:locked/>
    <w:rsid w:val="00CC20C9"/>
    <w:rPr>
      <w:rFonts w:eastAsia="Calibri"/>
      <w:i/>
      <w:iCs/>
      <w:sz w:val="24"/>
      <w:szCs w:val="24"/>
      <w:lang w:val="en-GB" w:eastAsia="en-US" w:bidi="ar-SA"/>
    </w:rPr>
  </w:style>
  <w:style w:type="character" w:customStyle="1" w:styleId="Heading9Char">
    <w:name w:val="Heading 9 Char"/>
    <w:locked/>
    <w:rsid w:val="00CC20C9"/>
    <w:rPr>
      <w:rFonts w:eastAsia="Calibri"/>
      <w:b/>
      <w:sz w:val="36"/>
      <w:u w:val="single"/>
      <w:lang w:val="en-US" w:eastAsia="en-US" w:bidi="ar-SA"/>
    </w:rPr>
  </w:style>
  <w:style w:type="character" w:customStyle="1" w:styleId="SubtitleChar">
    <w:name w:val="Subtitle Char"/>
    <w:locked/>
    <w:rsid w:val="00CC20C9"/>
    <w:rPr>
      <w:rFonts w:eastAsia="Calibri"/>
      <w:sz w:val="24"/>
      <w:szCs w:val="24"/>
      <w:lang w:val="bg-BG" w:eastAsia="bg-BG" w:bidi="ar-SA"/>
    </w:rPr>
  </w:style>
  <w:style w:type="character" w:customStyle="1" w:styleId="BodyTextChar">
    <w:name w:val="Body Text Char"/>
    <w:aliases w:val="block style Char"/>
    <w:locked/>
    <w:rsid w:val="00CC20C9"/>
    <w:rPr>
      <w:rFonts w:eastAsia="Calibri"/>
      <w:sz w:val="24"/>
      <w:szCs w:val="24"/>
      <w:lang w:val="bg-BG" w:eastAsia="en-US" w:bidi="ar-SA"/>
    </w:rPr>
  </w:style>
  <w:style w:type="character" w:customStyle="1" w:styleId="HeaderChar">
    <w:name w:val="Header Char"/>
    <w:locked/>
    <w:rsid w:val="00CC20C9"/>
    <w:rPr>
      <w:rFonts w:eastAsia="Calibri"/>
      <w:sz w:val="28"/>
      <w:szCs w:val="28"/>
      <w:lang w:val="en-US" w:eastAsia="bg-BG" w:bidi="ar-SA"/>
    </w:rPr>
  </w:style>
  <w:style w:type="character" w:customStyle="1" w:styleId="FooterChar">
    <w:name w:val="Footer Char"/>
    <w:uiPriority w:val="99"/>
    <w:locked/>
    <w:rsid w:val="00CC20C9"/>
    <w:rPr>
      <w:rFonts w:eastAsia="Calibri"/>
      <w:sz w:val="28"/>
      <w:szCs w:val="28"/>
      <w:lang w:val="en-US" w:eastAsia="bg-BG" w:bidi="ar-SA"/>
    </w:rPr>
  </w:style>
  <w:style w:type="character" w:customStyle="1" w:styleId="DocumentMapChar">
    <w:name w:val="Document Map Char"/>
    <w:semiHidden/>
    <w:locked/>
    <w:rsid w:val="00CC20C9"/>
    <w:rPr>
      <w:rFonts w:ascii="Tahoma" w:eastAsia="Calibri" w:hAnsi="Tahoma" w:cs="Tahoma"/>
      <w:lang w:val="bg-BG" w:eastAsia="bg-BG" w:bidi="ar-SA"/>
    </w:rPr>
  </w:style>
  <w:style w:type="character" w:customStyle="1" w:styleId="PlainTextChar">
    <w:name w:val="Plain Text Char"/>
    <w:locked/>
    <w:rsid w:val="00CC20C9"/>
    <w:rPr>
      <w:rFonts w:ascii="Courier New" w:eastAsia="Calibri" w:hAnsi="Courier New"/>
      <w:lang w:val="en-US" w:eastAsia="en-US" w:bidi="ar-SA"/>
    </w:rPr>
  </w:style>
  <w:style w:type="character" w:customStyle="1" w:styleId="CommentTextChar">
    <w:name w:val="Comment Text Char"/>
    <w:uiPriority w:val="99"/>
    <w:locked/>
    <w:rsid w:val="00CC20C9"/>
    <w:rPr>
      <w:rFonts w:eastAsia="Calibri"/>
      <w:lang w:val="bg-BG" w:eastAsia="bg-BG" w:bidi="ar-SA"/>
    </w:rPr>
  </w:style>
  <w:style w:type="character" w:customStyle="1" w:styleId="CommentSubjectChar">
    <w:name w:val="Comment Subject Char"/>
    <w:locked/>
    <w:rsid w:val="00CC20C9"/>
    <w:rPr>
      <w:rFonts w:eastAsia="Calibri"/>
      <w:b/>
      <w:bCs/>
      <w:lang w:val="bg-BG" w:eastAsia="bg-BG" w:bidi="ar-SA"/>
    </w:rPr>
  </w:style>
  <w:style w:type="character" w:customStyle="1" w:styleId="BodyTextIndent3Char">
    <w:name w:val="Body Text Indent 3 Char"/>
    <w:locked/>
    <w:rsid w:val="00CC20C9"/>
    <w:rPr>
      <w:rFonts w:eastAsia="Calibri"/>
      <w:sz w:val="16"/>
      <w:szCs w:val="16"/>
      <w:lang w:val="bg-BG" w:eastAsia="bg-BG" w:bidi="ar-SA"/>
    </w:rPr>
  </w:style>
  <w:style w:type="character" w:customStyle="1" w:styleId="BodyTextIndentChar">
    <w:name w:val="Body Text Indent Char"/>
    <w:locked/>
    <w:rsid w:val="00CC20C9"/>
    <w:rPr>
      <w:rFonts w:eastAsia="Calibri"/>
      <w:sz w:val="24"/>
      <w:szCs w:val="24"/>
      <w:lang w:val="bg-BG" w:eastAsia="bg-BG" w:bidi="ar-SA"/>
    </w:rPr>
  </w:style>
  <w:style w:type="character" w:customStyle="1" w:styleId="BodyText2Char">
    <w:name w:val="Body Text 2 Char"/>
    <w:locked/>
    <w:rsid w:val="00CC20C9"/>
    <w:rPr>
      <w:rFonts w:eastAsia="Calibri"/>
      <w:sz w:val="24"/>
      <w:szCs w:val="24"/>
      <w:lang w:val="bg-BG" w:eastAsia="bg-BG" w:bidi="ar-SA"/>
    </w:rPr>
  </w:style>
  <w:style w:type="character" w:customStyle="1" w:styleId="BodyTextIndent2Char">
    <w:name w:val="Body Text Indent 2 Char"/>
    <w:locked/>
    <w:rsid w:val="00CC20C9"/>
    <w:rPr>
      <w:rFonts w:eastAsia="Calibri"/>
      <w:sz w:val="28"/>
      <w:lang w:val="en-US" w:eastAsia="bg-BG" w:bidi="ar-SA"/>
    </w:rPr>
  </w:style>
  <w:style w:type="character" w:customStyle="1" w:styleId="TitleChar">
    <w:name w:val="Title Char"/>
    <w:locked/>
    <w:rsid w:val="00CC20C9"/>
    <w:rPr>
      <w:rFonts w:eastAsia="Calibri"/>
      <w:b/>
      <w:sz w:val="28"/>
      <w:lang w:val="bg-BG" w:eastAsia="en-US" w:bidi="ar-SA"/>
    </w:rPr>
  </w:style>
  <w:style w:type="character" w:customStyle="1" w:styleId="BodyText3Char">
    <w:name w:val="Body Text 3 Char"/>
    <w:locked/>
    <w:rsid w:val="00CC20C9"/>
    <w:rPr>
      <w:rFonts w:eastAsia="Calibri"/>
      <w:sz w:val="16"/>
      <w:szCs w:val="16"/>
      <w:lang w:val="en-GB" w:eastAsia="en-US" w:bidi="ar-SA"/>
    </w:rPr>
  </w:style>
  <w:style w:type="character" w:customStyle="1" w:styleId="HTMLPreformattedChar">
    <w:name w:val="HTML Preformatted Char"/>
    <w:locked/>
    <w:rsid w:val="00CC20C9"/>
    <w:rPr>
      <w:rFonts w:ascii="Courier New" w:eastAsia="Calibri" w:hAnsi="Courier New" w:cs="Courier New"/>
      <w:lang w:val="bg-BG" w:eastAsia="bg-BG" w:bidi="ar-SA"/>
    </w:rPr>
  </w:style>
  <w:style w:type="character" w:customStyle="1" w:styleId="ala96">
    <w:name w:val="al_a96"/>
    <w:rsid w:val="00C731BA"/>
    <w:rPr>
      <w:rFonts w:cs="Times New Roman"/>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Normal"/>
    <w:rsid w:val="00F3457D"/>
    <w:pPr>
      <w:tabs>
        <w:tab w:val="left" w:pos="709"/>
      </w:tabs>
    </w:pPr>
    <w:rPr>
      <w:rFonts w:ascii="Tahoma" w:eastAsia="Times New Roman" w:hAnsi="Tahoma"/>
      <w:lang w:val="pl-PL" w:eastAsia="pl-PL"/>
    </w:rPr>
  </w:style>
  <w:style w:type="paragraph" w:styleId="List2">
    <w:name w:val="List 2"/>
    <w:basedOn w:val="Normal"/>
    <w:rsid w:val="00715B7B"/>
    <w:pPr>
      <w:ind w:left="566" w:hanging="283"/>
    </w:pPr>
    <w:rPr>
      <w:rFonts w:eastAsia="Times New Roman"/>
    </w:rPr>
  </w:style>
  <w:style w:type="table" w:styleId="TableGrid">
    <w:name w:val="Table Grid"/>
    <w:basedOn w:val="TableNormal"/>
    <w:uiPriority w:val="39"/>
    <w:rsid w:val="00F34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
    <w:name w:val="Char Char"/>
    <w:basedOn w:val="Normal"/>
    <w:rsid w:val="008B3754"/>
    <w:pPr>
      <w:tabs>
        <w:tab w:val="left" w:pos="709"/>
      </w:tabs>
    </w:pPr>
    <w:rPr>
      <w:rFonts w:ascii="Tahoma" w:eastAsia="Times New Roman" w:hAnsi="Tahoma"/>
      <w:sz w:val="20"/>
      <w:szCs w:val="20"/>
      <w:lang w:val="pl-PL" w:eastAsia="pl-PL"/>
    </w:rPr>
  </w:style>
  <w:style w:type="character" w:customStyle="1" w:styleId="greenlight">
    <w:name w:val="greenlight"/>
    <w:basedOn w:val="DefaultParagraphFont"/>
    <w:rsid w:val="001B2005"/>
  </w:style>
  <w:style w:type="character" w:customStyle="1" w:styleId="light">
    <w:name w:val="light"/>
    <w:basedOn w:val="DefaultParagraphFont"/>
    <w:rsid w:val="001B2005"/>
  </w:style>
  <w:style w:type="paragraph" w:customStyle="1" w:styleId="CharCharCharCharCharChar2">
    <w:name w:val="Char Char Char Char Char Char"/>
    <w:basedOn w:val="Normal"/>
    <w:rsid w:val="00E73F33"/>
    <w:pPr>
      <w:tabs>
        <w:tab w:val="left" w:pos="709"/>
      </w:tabs>
    </w:pPr>
    <w:rPr>
      <w:rFonts w:ascii="Tahoma" w:eastAsia="Times New Roman" w:hAnsi="Tahoma"/>
      <w:lang w:val="pl-PL" w:eastAsia="pl-PL"/>
    </w:rPr>
  </w:style>
  <w:style w:type="character" w:customStyle="1" w:styleId="17">
    <w:name w:val="Заглавие на книга1"/>
    <w:uiPriority w:val="99"/>
    <w:rsid w:val="006F1D58"/>
    <w:rPr>
      <w:b/>
      <w:smallCaps/>
      <w:spacing w:val="5"/>
    </w:rPr>
  </w:style>
  <w:style w:type="paragraph" w:styleId="TOCHeading">
    <w:name w:val="TOC Heading"/>
    <w:basedOn w:val="Heading1"/>
    <w:next w:val="Normal"/>
    <w:uiPriority w:val="39"/>
    <w:semiHidden/>
    <w:unhideWhenUsed/>
    <w:qFormat/>
    <w:rsid w:val="003304FB"/>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TOC3">
    <w:name w:val="toc 3"/>
    <w:basedOn w:val="Normal"/>
    <w:next w:val="Normal"/>
    <w:autoRedefine/>
    <w:uiPriority w:val="39"/>
    <w:qFormat/>
    <w:rsid w:val="00000BFA"/>
    <w:pPr>
      <w:tabs>
        <w:tab w:val="right" w:leader="dot" w:pos="9962"/>
      </w:tabs>
      <w:spacing w:after="120"/>
    </w:pPr>
    <w:rPr>
      <w:rFonts w:eastAsia="SimHei"/>
      <w:b/>
      <w:smallCaps/>
      <w:noProof/>
      <w:spacing w:val="5"/>
    </w:rPr>
  </w:style>
  <w:style w:type="paragraph" w:styleId="TOC2">
    <w:name w:val="toc 2"/>
    <w:basedOn w:val="Normal"/>
    <w:next w:val="Normal"/>
    <w:autoRedefine/>
    <w:uiPriority w:val="39"/>
    <w:unhideWhenUsed/>
    <w:qFormat/>
    <w:rsid w:val="003220C7"/>
    <w:pPr>
      <w:tabs>
        <w:tab w:val="right" w:leader="dot" w:pos="9962"/>
      </w:tabs>
      <w:ind w:left="221"/>
    </w:pPr>
    <w:rPr>
      <w:rFonts w:eastAsia="Times New Roman"/>
      <w:b/>
      <w:smallCaps/>
      <w:noProof/>
      <w:spacing w:val="5"/>
      <w:lang w:val="en-US" w:eastAsia="en-US"/>
    </w:rPr>
  </w:style>
  <w:style w:type="character" w:styleId="IntenseReference">
    <w:name w:val="Intense Reference"/>
    <w:uiPriority w:val="32"/>
    <w:qFormat/>
    <w:rsid w:val="0009217D"/>
    <w:rPr>
      <w:b/>
      <w:bCs/>
      <w:smallCaps/>
      <w:color w:val="C0504D"/>
      <w:spacing w:val="5"/>
      <w:u w:val="single"/>
    </w:rPr>
  </w:style>
  <w:style w:type="paragraph" w:styleId="NoSpacing">
    <w:name w:val="No Spacing"/>
    <w:uiPriority w:val="1"/>
    <w:qFormat/>
    <w:rsid w:val="009108CC"/>
    <w:rPr>
      <w:rFonts w:ascii="Calibri" w:eastAsia="Calibri" w:hAnsi="Calibri"/>
      <w:sz w:val="22"/>
      <w:szCs w:val="22"/>
      <w:lang w:eastAsia="en-US"/>
    </w:rPr>
  </w:style>
  <w:style w:type="character" w:styleId="IntenseEmphasis">
    <w:name w:val="Intense Emphasis"/>
    <w:uiPriority w:val="21"/>
    <w:qFormat/>
    <w:rsid w:val="00715B7B"/>
    <w:rPr>
      <w:b/>
      <w:bCs/>
      <w:i/>
      <w:iCs/>
      <w:color w:val="4F81BD"/>
    </w:rPr>
  </w:style>
  <w:style w:type="character" w:styleId="SubtleReference">
    <w:name w:val="Subtle Reference"/>
    <w:uiPriority w:val="31"/>
    <w:qFormat/>
    <w:rsid w:val="00715B7B"/>
    <w:rPr>
      <w:smallCaps/>
      <w:color w:val="C0504D"/>
      <w:u w:val="single"/>
    </w:rPr>
  </w:style>
  <w:style w:type="paragraph" w:customStyle="1" w:styleId="Standard">
    <w:name w:val="Standard"/>
    <w:rsid w:val="00864DD9"/>
    <w:pPr>
      <w:suppressAutoHyphens/>
      <w:autoSpaceDN w:val="0"/>
      <w:textAlignment w:val="baseline"/>
    </w:pPr>
    <w:rPr>
      <w:kern w:val="3"/>
      <w:lang w:val="en-AU" w:eastAsia="zh-CN"/>
    </w:rPr>
  </w:style>
  <w:style w:type="character" w:customStyle="1" w:styleId="alcapt">
    <w:name w:val="al_capt"/>
    <w:basedOn w:val="DefaultParagraphFont"/>
    <w:rsid w:val="00840ED8"/>
  </w:style>
  <w:style w:type="character" w:customStyle="1" w:styleId="apple-converted-space">
    <w:name w:val="apple-converted-space"/>
    <w:basedOn w:val="DefaultParagraphFont"/>
    <w:rsid w:val="00840ED8"/>
  </w:style>
  <w:style w:type="character" w:customStyle="1" w:styleId="alb">
    <w:name w:val="al_b"/>
    <w:basedOn w:val="DefaultParagraphFont"/>
    <w:rsid w:val="00840ED8"/>
  </w:style>
  <w:style w:type="character" w:customStyle="1" w:styleId="subpardislink">
    <w:name w:val="subpardislink"/>
    <w:basedOn w:val="DefaultParagraphFont"/>
    <w:rsid w:val="00840ED8"/>
  </w:style>
  <w:style w:type="paragraph" w:customStyle="1" w:styleId="ListParagraph2">
    <w:name w:val="List Paragraph2"/>
    <w:basedOn w:val="Normal"/>
    <w:uiPriority w:val="99"/>
    <w:rsid w:val="00840ED8"/>
    <w:pPr>
      <w:ind w:left="720"/>
      <w:contextualSpacing/>
    </w:pPr>
    <w:rPr>
      <w:rFonts w:ascii="Calibri" w:eastAsia="Times New Roman" w:hAnsi="Calibri"/>
      <w:sz w:val="22"/>
      <w:szCs w:val="22"/>
      <w:lang w:eastAsia="en-US"/>
    </w:rPr>
  </w:style>
  <w:style w:type="paragraph" w:customStyle="1" w:styleId="Char2">
    <w:name w:val="Char"/>
    <w:basedOn w:val="Normal"/>
    <w:rsid w:val="00BC2DB2"/>
    <w:pPr>
      <w:tabs>
        <w:tab w:val="left" w:pos="709"/>
      </w:tabs>
    </w:pPr>
    <w:rPr>
      <w:rFonts w:ascii="Tahoma" w:eastAsia="Times New Roman" w:hAnsi="Tahoma"/>
      <w:lang w:val="pl-PL" w:eastAsia="pl-PL"/>
    </w:rPr>
  </w:style>
  <w:style w:type="character" w:customStyle="1" w:styleId="parcapt">
    <w:name w:val="par_capt"/>
    <w:basedOn w:val="DefaultParagraphFont"/>
    <w:uiPriority w:val="99"/>
    <w:rsid w:val="006016F4"/>
  </w:style>
  <w:style w:type="character" w:customStyle="1" w:styleId="pardislink">
    <w:name w:val="pardislink"/>
    <w:basedOn w:val="DefaultParagraphFont"/>
    <w:rsid w:val="006016F4"/>
  </w:style>
  <w:style w:type="character" w:customStyle="1" w:styleId="fasubpardislink">
    <w:name w:val="fasubpardislink"/>
    <w:basedOn w:val="DefaultParagraphFont"/>
    <w:rsid w:val="006016F4"/>
  </w:style>
  <w:style w:type="paragraph" w:styleId="ListContinue">
    <w:name w:val="List Continue"/>
    <w:basedOn w:val="Normal"/>
    <w:rsid w:val="00AE0F83"/>
    <w:pPr>
      <w:spacing w:after="120"/>
      <w:ind w:left="283"/>
      <w:contextualSpacing/>
    </w:pPr>
  </w:style>
  <w:style w:type="paragraph" w:styleId="BodyTextFirstIndent">
    <w:name w:val="Body Text First Indent"/>
    <w:basedOn w:val="BodyText"/>
    <w:link w:val="BodyTextFirstIndentChar"/>
    <w:rsid w:val="00AE0F83"/>
    <w:pPr>
      <w:spacing w:after="120"/>
      <w:ind w:firstLine="210"/>
      <w:jc w:val="left"/>
    </w:pPr>
    <w:rPr>
      <w:rFonts w:eastAsia="Times New Roman"/>
      <w:lang w:eastAsia="bg-BG"/>
    </w:rPr>
  </w:style>
  <w:style w:type="character" w:customStyle="1" w:styleId="BodyTextFirstIndentChar">
    <w:name w:val="Body Text First Indent Char"/>
    <w:basedOn w:val="BodyTextChar1"/>
    <w:link w:val="BodyTextFirstIndent"/>
    <w:rsid w:val="00AE0F83"/>
    <w:rPr>
      <w:rFonts w:eastAsia="Calibri"/>
      <w:sz w:val="24"/>
      <w:szCs w:val="24"/>
      <w:lang w:val="bg-BG" w:eastAsia="en-US" w:bidi="ar-SA"/>
    </w:rPr>
  </w:style>
  <w:style w:type="character" w:customStyle="1" w:styleId="FontStyle24">
    <w:name w:val="Font Style24"/>
    <w:uiPriority w:val="99"/>
    <w:rsid w:val="005F3CE1"/>
    <w:rPr>
      <w:rFonts w:ascii="Times New Roman" w:hAnsi="Times New Roman" w:cs="Times New Roman"/>
      <w:b/>
      <w:bCs/>
      <w:sz w:val="22"/>
      <w:szCs w:val="22"/>
    </w:rPr>
  </w:style>
  <w:style w:type="paragraph" w:styleId="EndnoteText">
    <w:name w:val="endnote text"/>
    <w:basedOn w:val="Normal"/>
    <w:link w:val="EndnoteTextChar"/>
    <w:rsid w:val="00920833"/>
    <w:rPr>
      <w:sz w:val="20"/>
      <w:szCs w:val="20"/>
    </w:rPr>
  </w:style>
  <w:style w:type="character" w:customStyle="1" w:styleId="EndnoteTextChar">
    <w:name w:val="Endnote Text Char"/>
    <w:link w:val="EndnoteText"/>
    <w:rsid w:val="00920833"/>
    <w:rPr>
      <w:rFonts w:eastAsia="Calibri"/>
    </w:rPr>
  </w:style>
  <w:style w:type="character" w:styleId="EndnoteReference">
    <w:name w:val="endnote reference"/>
    <w:rsid w:val="00920833"/>
    <w:rPr>
      <w:vertAlign w:val="superscript"/>
    </w:rPr>
  </w:style>
  <w:style w:type="character" w:customStyle="1" w:styleId="subparinclink">
    <w:name w:val="subparinclink"/>
    <w:basedOn w:val="DefaultParagraphFont"/>
    <w:rsid w:val="00FD173B"/>
  </w:style>
  <w:style w:type="character" w:customStyle="1" w:styleId="Bodytext4">
    <w:name w:val="Body text (4)_"/>
    <w:link w:val="Bodytext41"/>
    <w:rsid w:val="00FD173B"/>
    <w:rPr>
      <w:sz w:val="26"/>
      <w:szCs w:val="26"/>
      <w:shd w:val="clear" w:color="auto" w:fill="FFFFFF"/>
    </w:rPr>
  </w:style>
  <w:style w:type="paragraph" w:customStyle="1" w:styleId="Bodytext41">
    <w:name w:val="Body text (4)1"/>
    <w:basedOn w:val="Normal"/>
    <w:link w:val="Bodytext4"/>
    <w:rsid w:val="00FD173B"/>
    <w:pPr>
      <w:widowControl w:val="0"/>
      <w:shd w:val="clear" w:color="auto" w:fill="FFFFFF"/>
      <w:spacing w:line="240" w:lineRule="atLeast"/>
      <w:jc w:val="both"/>
    </w:pPr>
    <w:rPr>
      <w:rFonts w:eastAsia="Times New Roman"/>
      <w:sz w:val="26"/>
      <w:szCs w:val="26"/>
    </w:rPr>
  </w:style>
  <w:style w:type="character" w:customStyle="1" w:styleId="alt">
    <w:name w:val="al_t"/>
    <w:basedOn w:val="DefaultParagraphFont"/>
    <w:rsid w:val="000C647F"/>
  </w:style>
  <w:style w:type="character" w:customStyle="1" w:styleId="ldef">
    <w:name w:val="ldef"/>
    <w:basedOn w:val="DefaultParagraphFont"/>
    <w:rsid w:val="000C647F"/>
  </w:style>
  <w:style w:type="character" w:customStyle="1" w:styleId="cnglog">
    <w:name w:val="cnglog"/>
    <w:basedOn w:val="DefaultParagraphFont"/>
    <w:rsid w:val="000C647F"/>
  </w:style>
  <w:style w:type="character" w:customStyle="1" w:styleId="apple-style-span">
    <w:name w:val="apple-style-span"/>
    <w:rsid w:val="001B5FD6"/>
  </w:style>
  <w:style w:type="character" w:customStyle="1" w:styleId="parsupercapt">
    <w:name w:val="par_super_capt"/>
    <w:basedOn w:val="DefaultParagraphFont"/>
    <w:rsid w:val="000B398B"/>
  </w:style>
  <w:style w:type="paragraph" w:customStyle="1" w:styleId="Style7">
    <w:name w:val="Style7"/>
    <w:basedOn w:val="Normal"/>
    <w:uiPriority w:val="99"/>
    <w:rsid w:val="006213B6"/>
    <w:pPr>
      <w:widowControl w:val="0"/>
      <w:autoSpaceDE w:val="0"/>
      <w:autoSpaceDN w:val="0"/>
      <w:adjustRightInd w:val="0"/>
    </w:pPr>
    <w:rPr>
      <w:rFonts w:eastAsia="Times New Roman"/>
    </w:rPr>
  </w:style>
  <w:style w:type="paragraph" w:styleId="IntenseQuote">
    <w:name w:val="Intense Quote"/>
    <w:basedOn w:val="Normal"/>
    <w:next w:val="Normal"/>
    <w:link w:val="IntenseQuoteChar"/>
    <w:uiPriority w:val="30"/>
    <w:qFormat/>
    <w:rsid w:val="002547BC"/>
    <w:pPr>
      <w:pBdr>
        <w:bottom w:val="single" w:sz="4" w:space="4" w:color="4F81BD"/>
      </w:pBdr>
      <w:spacing w:before="200" w:after="280"/>
      <w:ind w:left="936" w:right="936"/>
    </w:pPr>
    <w:rPr>
      <w:rFonts w:eastAsia="Times New Roman"/>
      <w:b/>
      <w:bCs/>
      <w:i/>
      <w:iCs/>
      <w:color w:val="4F81BD"/>
    </w:rPr>
  </w:style>
  <w:style w:type="character" w:customStyle="1" w:styleId="IntenseQuoteChar">
    <w:name w:val="Intense Quote Char"/>
    <w:link w:val="IntenseQuote"/>
    <w:uiPriority w:val="30"/>
    <w:rsid w:val="002547BC"/>
    <w:rPr>
      <w:b/>
      <w:bCs/>
      <w:i/>
      <w:iCs/>
      <w:color w:val="4F81BD"/>
      <w:sz w:val="24"/>
      <w:szCs w:val="24"/>
    </w:rPr>
  </w:style>
  <w:style w:type="character" w:styleId="Emphasis">
    <w:name w:val="Emphasis"/>
    <w:uiPriority w:val="20"/>
    <w:qFormat/>
    <w:rsid w:val="002547BC"/>
    <w:rPr>
      <w:i/>
      <w:iCs/>
    </w:rPr>
  </w:style>
  <w:style w:type="character" w:customStyle="1" w:styleId="ldef1">
    <w:name w:val="ldef1"/>
    <w:rsid w:val="00381F89"/>
    <w:rPr>
      <w:rFonts w:ascii="Times New Roman" w:hAnsi="Times New Roman" w:cs="Times New Roman" w:hint="default"/>
      <w:sz w:val="24"/>
      <w:szCs w:val="24"/>
    </w:rPr>
  </w:style>
  <w:style w:type="numbering" w:customStyle="1" w:styleId="NoList1">
    <w:name w:val="No List1"/>
    <w:next w:val="NoList"/>
    <w:semiHidden/>
    <w:rsid w:val="001C55BE"/>
  </w:style>
  <w:style w:type="character" w:customStyle="1" w:styleId="addedtext">
    <w:name w:val="added_text"/>
    <w:basedOn w:val="DefaultParagraphFont"/>
    <w:rsid w:val="001C55BE"/>
  </w:style>
  <w:style w:type="character" w:customStyle="1" w:styleId="deletedtext">
    <w:name w:val="deleted_text"/>
    <w:basedOn w:val="DefaultParagraphFont"/>
    <w:rsid w:val="001C55BE"/>
  </w:style>
  <w:style w:type="character" w:styleId="LineNumber">
    <w:name w:val="line number"/>
    <w:basedOn w:val="DefaultParagraphFont"/>
    <w:rsid w:val="001C55BE"/>
  </w:style>
  <w:style w:type="character" w:styleId="BookTitle">
    <w:name w:val="Book Title"/>
    <w:uiPriority w:val="33"/>
    <w:qFormat/>
    <w:rsid w:val="001C55BE"/>
    <w:rPr>
      <w:b/>
      <w:bCs/>
      <w:smallCaps/>
      <w:spacing w:val="5"/>
    </w:rPr>
  </w:style>
  <w:style w:type="character" w:styleId="SubtleEmphasis">
    <w:name w:val="Subtle Emphasis"/>
    <w:uiPriority w:val="19"/>
    <w:qFormat/>
    <w:rsid w:val="001C55BE"/>
    <w:rPr>
      <w:i/>
      <w:iCs/>
      <w:color w:val="808080"/>
    </w:rPr>
  </w:style>
  <w:style w:type="paragraph" w:customStyle="1" w:styleId="ListParagraph3">
    <w:name w:val="List Paragraph3"/>
    <w:basedOn w:val="Normal"/>
    <w:qFormat/>
    <w:rsid w:val="001264C9"/>
    <w:pPr>
      <w:ind w:left="720"/>
      <w:contextualSpacing/>
    </w:pPr>
    <w:rPr>
      <w:rFonts w:ascii="Calibri" w:hAnsi="Calibri"/>
      <w:sz w:val="22"/>
      <w:szCs w:val="22"/>
      <w:lang w:eastAsia="en-US"/>
    </w:rPr>
  </w:style>
  <w:style w:type="paragraph" w:styleId="ListParagraph">
    <w:name w:val="List Paragraph"/>
    <w:aliases w:val="Colorful List Accent 1,ПАРАГРАФ"/>
    <w:basedOn w:val="Normal"/>
    <w:link w:val="ListParagraphChar1"/>
    <w:uiPriority w:val="34"/>
    <w:qFormat/>
    <w:rsid w:val="001B5E6E"/>
    <w:pPr>
      <w:spacing w:after="200" w:line="276" w:lineRule="auto"/>
      <w:ind w:left="720"/>
      <w:contextualSpacing/>
    </w:pPr>
    <w:rPr>
      <w:rFonts w:ascii="Calibri" w:hAnsi="Calibri"/>
      <w:sz w:val="22"/>
      <w:szCs w:val="22"/>
      <w:lang w:eastAsia="en-US"/>
    </w:rPr>
  </w:style>
  <w:style w:type="character" w:customStyle="1" w:styleId="apple-tab-span">
    <w:name w:val="apple-tab-span"/>
    <w:basedOn w:val="DefaultParagraphFont"/>
    <w:rsid w:val="00441622"/>
  </w:style>
  <w:style w:type="paragraph" w:customStyle="1" w:styleId="Style3">
    <w:name w:val="Style3"/>
    <w:basedOn w:val="Normal"/>
    <w:uiPriority w:val="99"/>
    <w:rsid w:val="00115D89"/>
    <w:pPr>
      <w:widowControl w:val="0"/>
      <w:autoSpaceDE w:val="0"/>
      <w:autoSpaceDN w:val="0"/>
      <w:adjustRightInd w:val="0"/>
    </w:pPr>
    <w:rPr>
      <w:rFonts w:eastAsia="Times New Roman"/>
    </w:rPr>
  </w:style>
  <w:style w:type="paragraph" w:customStyle="1" w:styleId="Style4">
    <w:name w:val="Style4"/>
    <w:basedOn w:val="Normal"/>
    <w:uiPriority w:val="99"/>
    <w:rsid w:val="00115D8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115D89"/>
    <w:rPr>
      <w:rFonts w:ascii="Times New Roman" w:hAnsi="Times New Roman" w:cs="Times New Roman"/>
      <w:sz w:val="22"/>
      <w:szCs w:val="22"/>
    </w:rPr>
  </w:style>
  <w:style w:type="character" w:customStyle="1" w:styleId="FontStyle15">
    <w:name w:val="Font Style15"/>
    <w:uiPriority w:val="99"/>
    <w:rsid w:val="00115D89"/>
    <w:rPr>
      <w:rFonts w:ascii="Times New Roman" w:hAnsi="Times New Roman" w:cs="Times New Roman"/>
      <w:sz w:val="24"/>
      <w:szCs w:val="24"/>
    </w:rPr>
  </w:style>
  <w:style w:type="paragraph" w:customStyle="1" w:styleId="18">
    <w:name w:val="Знак Знак1 Знак Знак"/>
    <w:basedOn w:val="Normal"/>
    <w:rsid w:val="00D84E23"/>
    <w:pPr>
      <w:tabs>
        <w:tab w:val="left" w:pos="709"/>
      </w:tabs>
    </w:pPr>
    <w:rPr>
      <w:rFonts w:ascii="Tahoma" w:eastAsia="Times New Roman" w:hAnsi="Tahoma"/>
      <w:lang w:val="pl-PL" w:eastAsia="pl-PL"/>
    </w:rPr>
  </w:style>
  <w:style w:type="paragraph" w:customStyle="1" w:styleId="Style22">
    <w:name w:val="Style22"/>
    <w:basedOn w:val="Normal"/>
    <w:rsid w:val="00E670F0"/>
    <w:pPr>
      <w:widowControl w:val="0"/>
      <w:autoSpaceDE w:val="0"/>
      <w:autoSpaceDN w:val="0"/>
      <w:adjustRightInd w:val="0"/>
    </w:pPr>
    <w:rPr>
      <w:rFonts w:eastAsia="Times New Roman"/>
    </w:rPr>
  </w:style>
  <w:style w:type="character" w:customStyle="1" w:styleId="inputvalue">
    <w:name w:val="input_value"/>
    <w:basedOn w:val="DefaultParagraphFont"/>
    <w:rsid w:val="00544197"/>
  </w:style>
  <w:style w:type="character" w:customStyle="1" w:styleId="ala169">
    <w:name w:val="al_a169"/>
    <w:rsid w:val="00BE7200"/>
    <w:rPr>
      <w:rFonts w:cs="Times New Roman"/>
    </w:rPr>
  </w:style>
  <w:style w:type="character" w:customStyle="1" w:styleId="ListParagraphChar1">
    <w:name w:val="List Paragraph Char1"/>
    <w:aliases w:val="Colorful List Accent 1 Char,ПАРАГРАФ Char1"/>
    <w:link w:val="ListParagraph"/>
    <w:locked/>
    <w:rsid w:val="00556824"/>
    <w:rPr>
      <w:rFonts w:ascii="Calibri" w:eastAsia="Calibri" w:hAnsi="Calibri"/>
      <w:sz w:val="22"/>
      <w:szCs w:val="22"/>
      <w:lang w:eastAsia="en-US"/>
    </w:rPr>
  </w:style>
  <w:style w:type="character" w:customStyle="1" w:styleId="p">
    <w:name w:val="p"/>
    <w:basedOn w:val="DefaultParagraphFont"/>
    <w:rsid w:val="00CC0893"/>
  </w:style>
  <w:style w:type="character" w:customStyle="1" w:styleId="tdhead1">
    <w:name w:val="tdhead1"/>
    <w:basedOn w:val="DefaultParagraphFont"/>
    <w:rsid w:val="00D03334"/>
  </w:style>
  <w:style w:type="character" w:customStyle="1" w:styleId="ListParagraphChar">
    <w:name w:val="List Paragraph Char"/>
    <w:aliases w:val="ПАРАГРАФ Char"/>
    <w:locked/>
    <w:rsid w:val="0039179E"/>
    <w:rPr>
      <w:rFonts w:eastAsia="Batang"/>
      <w:sz w:val="24"/>
      <w:szCs w:val="24"/>
      <w:lang w:val="en-GB" w:eastAsia="en-US" w:bidi="ar-SA"/>
    </w:rPr>
  </w:style>
  <w:style w:type="character" w:customStyle="1" w:styleId="CommentTextChar1">
    <w:name w:val="Comment Text Char1"/>
    <w:locked/>
    <w:rsid w:val="00CC75B8"/>
    <w:rPr>
      <w:rFonts w:eastAsia="Calibri"/>
      <w:lang w:val="bg-BG" w:eastAsia="bg-BG" w:bidi="ar-SA"/>
    </w:rPr>
  </w:style>
  <w:style w:type="character" w:customStyle="1" w:styleId="ala5">
    <w:name w:val="al_a5"/>
    <w:rsid w:val="00CD7FC2"/>
    <w:rPr>
      <w:rFonts w:cs="Times New Roman"/>
    </w:rPr>
  </w:style>
  <w:style w:type="character" w:customStyle="1" w:styleId="ala116">
    <w:name w:val="al_a116"/>
    <w:rsid w:val="00CD7FC2"/>
    <w:rPr>
      <w:rFonts w:cs="Times New Roman"/>
    </w:rPr>
  </w:style>
  <w:style w:type="character" w:customStyle="1" w:styleId="small">
    <w:name w:val="small"/>
    <w:rsid w:val="00A733A3"/>
  </w:style>
  <w:style w:type="numbering" w:customStyle="1" w:styleId="WW8Num2">
    <w:name w:val="WW8Num2"/>
    <w:basedOn w:val="NoList"/>
    <w:rsid w:val="00506F6D"/>
    <w:pPr>
      <w:numPr>
        <w:numId w:val="12"/>
      </w:numPr>
    </w:pPr>
  </w:style>
  <w:style w:type="character" w:customStyle="1" w:styleId="irefword">
    <w:name w:val="iref_word"/>
    <w:rsid w:val="004F6959"/>
  </w:style>
  <w:style w:type="character" w:customStyle="1" w:styleId="ecertis-link-header">
    <w:name w:val="ecertis-link-header"/>
    <w:rsid w:val="009F154B"/>
  </w:style>
  <w:style w:type="paragraph" w:customStyle="1" w:styleId="CharCharCharChar">
    <w:name w:val="Char Char Знак Знак Char Char"/>
    <w:basedOn w:val="Normal"/>
    <w:rsid w:val="00610F00"/>
    <w:pPr>
      <w:tabs>
        <w:tab w:val="left" w:pos="709"/>
      </w:tabs>
    </w:pPr>
    <w:rPr>
      <w:rFonts w:ascii="Tahoma" w:eastAsia="Times New Roman" w:hAnsi="Tahoma" w:cs="Arial"/>
      <w:lang w:val="pl-PL" w:eastAsia="pl-PL"/>
    </w:rPr>
  </w:style>
</w:styles>
</file>

<file path=word/webSettings.xml><?xml version="1.0" encoding="utf-8"?>
<w:webSettings xmlns:r="http://schemas.openxmlformats.org/officeDocument/2006/relationships" xmlns:w="http://schemas.openxmlformats.org/wordprocessingml/2006/main">
  <w:divs>
    <w:div w:id="47923401">
      <w:bodyDiv w:val="1"/>
      <w:marLeft w:val="0"/>
      <w:marRight w:val="0"/>
      <w:marTop w:val="0"/>
      <w:marBottom w:val="0"/>
      <w:divBdr>
        <w:top w:val="none" w:sz="0" w:space="0" w:color="auto"/>
        <w:left w:val="none" w:sz="0" w:space="0" w:color="auto"/>
        <w:bottom w:val="none" w:sz="0" w:space="0" w:color="auto"/>
        <w:right w:val="none" w:sz="0" w:space="0" w:color="auto"/>
      </w:divBdr>
    </w:div>
    <w:div w:id="113255571">
      <w:bodyDiv w:val="1"/>
      <w:marLeft w:val="0"/>
      <w:marRight w:val="0"/>
      <w:marTop w:val="0"/>
      <w:marBottom w:val="0"/>
      <w:divBdr>
        <w:top w:val="none" w:sz="0" w:space="0" w:color="auto"/>
        <w:left w:val="none" w:sz="0" w:space="0" w:color="auto"/>
        <w:bottom w:val="none" w:sz="0" w:space="0" w:color="auto"/>
        <w:right w:val="none" w:sz="0" w:space="0" w:color="auto"/>
      </w:divBdr>
    </w:div>
    <w:div w:id="193887304">
      <w:bodyDiv w:val="1"/>
      <w:marLeft w:val="0"/>
      <w:marRight w:val="0"/>
      <w:marTop w:val="0"/>
      <w:marBottom w:val="0"/>
      <w:divBdr>
        <w:top w:val="none" w:sz="0" w:space="0" w:color="auto"/>
        <w:left w:val="none" w:sz="0" w:space="0" w:color="auto"/>
        <w:bottom w:val="none" w:sz="0" w:space="0" w:color="auto"/>
        <w:right w:val="none" w:sz="0" w:space="0" w:color="auto"/>
      </w:divBdr>
      <w:divsChild>
        <w:div w:id="475413806">
          <w:marLeft w:val="0"/>
          <w:marRight w:val="0"/>
          <w:marTop w:val="0"/>
          <w:marBottom w:val="0"/>
          <w:divBdr>
            <w:top w:val="none" w:sz="0" w:space="0" w:color="auto"/>
            <w:left w:val="none" w:sz="0" w:space="0" w:color="auto"/>
            <w:bottom w:val="none" w:sz="0" w:space="0" w:color="auto"/>
            <w:right w:val="none" w:sz="0" w:space="0" w:color="auto"/>
          </w:divBdr>
        </w:div>
        <w:div w:id="630944621">
          <w:marLeft w:val="0"/>
          <w:marRight w:val="0"/>
          <w:marTop w:val="0"/>
          <w:marBottom w:val="0"/>
          <w:divBdr>
            <w:top w:val="none" w:sz="0" w:space="0" w:color="auto"/>
            <w:left w:val="none" w:sz="0" w:space="0" w:color="auto"/>
            <w:bottom w:val="none" w:sz="0" w:space="0" w:color="auto"/>
            <w:right w:val="none" w:sz="0" w:space="0" w:color="auto"/>
          </w:divBdr>
        </w:div>
        <w:div w:id="706682968">
          <w:marLeft w:val="0"/>
          <w:marRight w:val="0"/>
          <w:marTop w:val="0"/>
          <w:marBottom w:val="0"/>
          <w:divBdr>
            <w:top w:val="none" w:sz="0" w:space="0" w:color="auto"/>
            <w:left w:val="none" w:sz="0" w:space="0" w:color="auto"/>
            <w:bottom w:val="none" w:sz="0" w:space="0" w:color="auto"/>
            <w:right w:val="none" w:sz="0" w:space="0" w:color="auto"/>
          </w:divBdr>
        </w:div>
        <w:div w:id="713039275">
          <w:marLeft w:val="0"/>
          <w:marRight w:val="0"/>
          <w:marTop w:val="0"/>
          <w:marBottom w:val="0"/>
          <w:divBdr>
            <w:top w:val="none" w:sz="0" w:space="0" w:color="auto"/>
            <w:left w:val="none" w:sz="0" w:space="0" w:color="auto"/>
            <w:bottom w:val="none" w:sz="0" w:space="0" w:color="auto"/>
            <w:right w:val="none" w:sz="0" w:space="0" w:color="auto"/>
          </w:divBdr>
        </w:div>
        <w:div w:id="962923656">
          <w:marLeft w:val="0"/>
          <w:marRight w:val="0"/>
          <w:marTop w:val="0"/>
          <w:marBottom w:val="0"/>
          <w:divBdr>
            <w:top w:val="none" w:sz="0" w:space="0" w:color="auto"/>
            <w:left w:val="none" w:sz="0" w:space="0" w:color="auto"/>
            <w:bottom w:val="none" w:sz="0" w:space="0" w:color="auto"/>
            <w:right w:val="none" w:sz="0" w:space="0" w:color="auto"/>
          </w:divBdr>
        </w:div>
        <w:div w:id="994845613">
          <w:marLeft w:val="0"/>
          <w:marRight w:val="0"/>
          <w:marTop w:val="0"/>
          <w:marBottom w:val="0"/>
          <w:divBdr>
            <w:top w:val="none" w:sz="0" w:space="0" w:color="auto"/>
            <w:left w:val="none" w:sz="0" w:space="0" w:color="auto"/>
            <w:bottom w:val="none" w:sz="0" w:space="0" w:color="auto"/>
            <w:right w:val="none" w:sz="0" w:space="0" w:color="auto"/>
          </w:divBdr>
        </w:div>
        <w:div w:id="1033261726">
          <w:marLeft w:val="0"/>
          <w:marRight w:val="0"/>
          <w:marTop w:val="0"/>
          <w:marBottom w:val="0"/>
          <w:divBdr>
            <w:top w:val="none" w:sz="0" w:space="0" w:color="auto"/>
            <w:left w:val="none" w:sz="0" w:space="0" w:color="auto"/>
            <w:bottom w:val="none" w:sz="0" w:space="0" w:color="auto"/>
            <w:right w:val="none" w:sz="0" w:space="0" w:color="auto"/>
          </w:divBdr>
        </w:div>
        <w:div w:id="1085035238">
          <w:marLeft w:val="0"/>
          <w:marRight w:val="0"/>
          <w:marTop w:val="0"/>
          <w:marBottom w:val="0"/>
          <w:divBdr>
            <w:top w:val="none" w:sz="0" w:space="0" w:color="auto"/>
            <w:left w:val="none" w:sz="0" w:space="0" w:color="auto"/>
            <w:bottom w:val="none" w:sz="0" w:space="0" w:color="auto"/>
            <w:right w:val="none" w:sz="0" w:space="0" w:color="auto"/>
          </w:divBdr>
        </w:div>
        <w:div w:id="1118911177">
          <w:marLeft w:val="0"/>
          <w:marRight w:val="0"/>
          <w:marTop w:val="0"/>
          <w:marBottom w:val="0"/>
          <w:divBdr>
            <w:top w:val="none" w:sz="0" w:space="0" w:color="auto"/>
            <w:left w:val="none" w:sz="0" w:space="0" w:color="auto"/>
            <w:bottom w:val="none" w:sz="0" w:space="0" w:color="auto"/>
            <w:right w:val="none" w:sz="0" w:space="0" w:color="auto"/>
          </w:divBdr>
        </w:div>
        <w:div w:id="1130711239">
          <w:marLeft w:val="0"/>
          <w:marRight w:val="0"/>
          <w:marTop w:val="0"/>
          <w:marBottom w:val="0"/>
          <w:divBdr>
            <w:top w:val="none" w:sz="0" w:space="0" w:color="auto"/>
            <w:left w:val="none" w:sz="0" w:space="0" w:color="auto"/>
            <w:bottom w:val="none" w:sz="0" w:space="0" w:color="auto"/>
            <w:right w:val="none" w:sz="0" w:space="0" w:color="auto"/>
          </w:divBdr>
        </w:div>
        <w:div w:id="1194998398">
          <w:marLeft w:val="0"/>
          <w:marRight w:val="0"/>
          <w:marTop w:val="0"/>
          <w:marBottom w:val="0"/>
          <w:divBdr>
            <w:top w:val="none" w:sz="0" w:space="0" w:color="auto"/>
            <w:left w:val="none" w:sz="0" w:space="0" w:color="auto"/>
            <w:bottom w:val="none" w:sz="0" w:space="0" w:color="auto"/>
            <w:right w:val="none" w:sz="0" w:space="0" w:color="auto"/>
          </w:divBdr>
        </w:div>
        <w:div w:id="1298216765">
          <w:marLeft w:val="0"/>
          <w:marRight w:val="0"/>
          <w:marTop w:val="0"/>
          <w:marBottom w:val="0"/>
          <w:divBdr>
            <w:top w:val="none" w:sz="0" w:space="0" w:color="auto"/>
            <w:left w:val="none" w:sz="0" w:space="0" w:color="auto"/>
            <w:bottom w:val="none" w:sz="0" w:space="0" w:color="auto"/>
            <w:right w:val="none" w:sz="0" w:space="0" w:color="auto"/>
          </w:divBdr>
        </w:div>
        <w:div w:id="1338465663">
          <w:marLeft w:val="0"/>
          <w:marRight w:val="0"/>
          <w:marTop w:val="0"/>
          <w:marBottom w:val="0"/>
          <w:divBdr>
            <w:top w:val="none" w:sz="0" w:space="0" w:color="auto"/>
            <w:left w:val="none" w:sz="0" w:space="0" w:color="auto"/>
            <w:bottom w:val="none" w:sz="0" w:space="0" w:color="auto"/>
            <w:right w:val="none" w:sz="0" w:space="0" w:color="auto"/>
          </w:divBdr>
        </w:div>
        <w:div w:id="1378238296">
          <w:marLeft w:val="0"/>
          <w:marRight w:val="0"/>
          <w:marTop w:val="0"/>
          <w:marBottom w:val="0"/>
          <w:divBdr>
            <w:top w:val="none" w:sz="0" w:space="0" w:color="auto"/>
            <w:left w:val="none" w:sz="0" w:space="0" w:color="auto"/>
            <w:bottom w:val="none" w:sz="0" w:space="0" w:color="auto"/>
            <w:right w:val="none" w:sz="0" w:space="0" w:color="auto"/>
          </w:divBdr>
        </w:div>
        <w:div w:id="1540506488">
          <w:marLeft w:val="0"/>
          <w:marRight w:val="0"/>
          <w:marTop w:val="0"/>
          <w:marBottom w:val="0"/>
          <w:divBdr>
            <w:top w:val="none" w:sz="0" w:space="0" w:color="auto"/>
            <w:left w:val="none" w:sz="0" w:space="0" w:color="auto"/>
            <w:bottom w:val="none" w:sz="0" w:space="0" w:color="auto"/>
            <w:right w:val="none" w:sz="0" w:space="0" w:color="auto"/>
          </w:divBdr>
        </w:div>
        <w:div w:id="1782645689">
          <w:marLeft w:val="0"/>
          <w:marRight w:val="0"/>
          <w:marTop w:val="0"/>
          <w:marBottom w:val="0"/>
          <w:divBdr>
            <w:top w:val="none" w:sz="0" w:space="0" w:color="auto"/>
            <w:left w:val="none" w:sz="0" w:space="0" w:color="auto"/>
            <w:bottom w:val="none" w:sz="0" w:space="0" w:color="auto"/>
            <w:right w:val="none" w:sz="0" w:space="0" w:color="auto"/>
          </w:divBdr>
        </w:div>
        <w:div w:id="1909344863">
          <w:marLeft w:val="0"/>
          <w:marRight w:val="0"/>
          <w:marTop w:val="0"/>
          <w:marBottom w:val="0"/>
          <w:divBdr>
            <w:top w:val="none" w:sz="0" w:space="0" w:color="auto"/>
            <w:left w:val="none" w:sz="0" w:space="0" w:color="auto"/>
            <w:bottom w:val="none" w:sz="0" w:space="0" w:color="auto"/>
            <w:right w:val="none" w:sz="0" w:space="0" w:color="auto"/>
          </w:divBdr>
        </w:div>
        <w:div w:id="2016299251">
          <w:marLeft w:val="0"/>
          <w:marRight w:val="0"/>
          <w:marTop w:val="0"/>
          <w:marBottom w:val="0"/>
          <w:divBdr>
            <w:top w:val="none" w:sz="0" w:space="0" w:color="auto"/>
            <w:left w:val="none" w:sz="0" w:space="0" w:color="auto"/>
            <w:bottom w:val="none" w:sz="0" w:space="0" w:color="auto"/>
            <w:right w:val="none" w:sz="0" w:space="0" w:color="auto"/>
          </w:divBdr>
        </w:div>
        <w:div w:id="2065247982">
          <w:marLeft w:val="0"/>
          <w:marRight w:val="0"/>
          <w:marTop w:val="0"/>
          <w:marBottom w:val="0"/>
          <w:divBdr>
            <w:top w:val="none" w:sz="0" w:space="0" w:color="auto"/>
            <w:left w:val="none" w:sz="0" w:space="0" w:color="auto"/>
            <w:bottom w:val="none" w:sz="0" w:space="0" w:color="auto"/>
            <w:right w:val="none" w:sz="0" w:space="0" w:color="auto"/>
          </w:divBdr>
        </w:div>
      </w:divsChild>
    </w:div>
    <w:div w:id="206648319">
      <w:bodyDiv w:val="1"/>
      <w:marLeft w:val="0"/>
      <w:marRight w:val="0"/>
      <w:marTop w:val="0"/>
      <w:marBottom w:val="0"/>
      <w:divBdr>
        <w:top w:val="none" w:sz="0" w:space="0" w:color="auto"/>
        <w:left w:val="none" w:sz="0" w:space="0" w:color="auto"/>
        <w:bottom w:val="none" w:sz="0" w:space="0" w:color="auto"/>
        <w:right w:val="none" w:sz="0" w:space="0" w:color="auto"/>
      </w:divBdr>
    </w:div>
    <w:div w:id="213739054">
      <w:bodyDiv w:val="1"/>
      <w:marLeft w:val="0"/>
      <w:marRight w:val="0"/>
      <w:marTop w:val="0"/>
      <w:marBottom w:val="0"/>
      <w:divBdr>
        <w:top w:val="none" w:sz="0" w:space="0" w:color="auto"/>
        <w:left w:val="none" w:sz="0" w:space="0" w:color="auto"/>
        <w:bottom w:val="none" w:sz="0" w:space="0" w:color="auto"/>
        <w:right w:val="none" w:sz="0" w:space="0" w:color="auto"/>
      </w:divBdr>
      <w:divsChild>
        <w:div w:id="101532824">
          <w:marLeft w:val="0"/>
          <w:marRight w:val="0"/>
          <w:marTop w:val="0"/>
          <w:marBottom w:val="0"/>
          <w:divBdr>
            <w:top w:val="none" w:sz="0" w:space="0" w:color="auto"/>
            <w:left w:val="none" w:sz="0" w:space="0" w:color="auto"/>
            <w:bottom w:val="none" w:sz="0" w:space="0" w:color="auto"/>
            <w:right w:val="none" w:sz="0" w:space="0" w:color="auto"/>
          </w:divBdr>
        </w:div>
        <w:div w:id="199712652">
          <w:marLeft w:val="0"/>
          <w:marRight w:val="0"/>
          <w:marTop w:val="0"/>
          <w:marBottom w:val="0"/>
          <w:divBdr>
            <w:top w:val="none" w:sz="0" w:space="0" w:color="auto"/>
            <w:left w:val="none" w:sz="0" w:space="0" w:color="auto"/>
            <w:bottom w:val="none" w:sz="0" w:space="0" w:color="auto"/>
            <w:right w:val="none" w:sz="0" w:space="0" w:color="auto"/>
          </w:divBdr>
        </w:div>
        <w:div w:id="329218492">
          <w:marLeft w:val="0"/>
          <w:marRight w:val="0"/>
          <w:marTop w:val="0"/>
          <w:marBottom w:val="0"/>
          <w:divBdr>
            <w:top w:val="none" w:sz="0" w:space="0" w:color="auto"/>
            <w:left w:val="none" w:sz="0" w:space="0" w:color="auto"/>
            <w:bottom w:val="none" w:sz="0" w:space="0" w:color="auto"/>
            <w:right w:val="none" w:sz="0" w:space="0" w:color="auto"/>
          </w:divBdr>
        </w:div>
        <w:div w:id="462428475">
          <w:marLeft w:val="0"/>
          <w:marRight w:val="0"/>
          <w:marTop w:val="0"/>
          <w:marBottom w:val="0"/>
          <w:divBdr>
            <w:top w:val="none" w:sz="0" w:space="0" w:color="auto"/>
            <w:left w:val="none" w:sz="0" w:space="0" w:color="auto"/>
            <w:bottom w:val="none" w:sz="0" w:space="0" w:color="auto"/>
            <w:right w:val="none" w:sz="0" w:space="0" w:color="auto"/>
          </w:divBdr>
        </w:div>
        <w:div w:id="738868173">
          <w:marLeft w:val="0"/>
          <w:marRight w:val="0"/>
          <w:marTop w:val="0"/>
          <w:marBottom w:val="0"/>
          <w:divBdr>
            <w:top w:val="none" w:sz="0" w:space="0" w:color="auto"/>
            <w:left w:val="none" w:sz="0" w:space="0" w:color="auto"/>
            <w:bottom w:val="none" w:sz="0" w:space="0" w:color="auto"/>
            <w:right w:val="none" w:sz="0" w:space="0" w:color="auto"/>
          </w:divBdr>
        </w:div>
        <w:div w:id="795678955">
          <w:marLeft w:val="0"/>
          <w:marRight w:val="0"/>
          <w:marTop w:val="0"/>
          <w:marBottom w:val="0"/>
          <w:divBdr>
            <w:top w:val="none" w:sz="0" w:space="0" w:color="auto"/>
            <w:left w:val="none" w:sz="0" w:space="0" w:color="auto"/>
            <w:bottom w:val="none" w:sz="0" w:space="0" w:color="auto"/>
            <w:right w:val="none" w:sz="0" w:space="0" w:color="auto"/>
          </w:divBdr>
        </w:div>
        <w:div w:id="918054803">
          <w:marLeft w:val="0"/>
          <w:marRight w:val="0"/>
          <w:marTop w:val="0"/>
          <w:marBottom w:val="0"/>
          <w:divBdr>
            <w:top w:val="none" w:sz="0" w:space="0" w:color="auto"/>
            <w:left w:val="none" w:sz="0" w:space="0" w:color="auto"/>
            <w:bottom w:val="none" w:sz="0" w:space="0" w:color="auto"/>
            <w:right w:val="none" w:sz="0" w:space="0" w:color="auto"/>
          </w:divBdr>
        </w:div>
        <w:div w:id="1027558019">
          <w:marLeft w:val="0"/>
          <w:marRight w:val="0"/>
          <w:marTop w:val="0"/>
          <w:marBottom w:val="0"/>
          <w:divBdr>
            <w:top w:val="none" w:sz="0" w:space="0" w:color="auto"/>
            <w:left w:val="none" w:sz="0" w:space="0" w:color="auto"/>
            <w:bottom w:val="none" w:sz="0" w:space="0" w:color="auto"/>
            <w:right w:val="none" w:sz="0" w:space="0" w:color="auto"/>
          </w:divBdr>
        </w:div>
        <w:div w:id="1111826343">
          <w:marLeft w:val="0"/>
          <w:marRight w:val="0"/>
          <w:marTop w:val="0"/>
          <w:marBottom w:val="0"/>
          <w:divBdr>
            <w:top w:val="none" w:sz="0" w:space="0" w:color="auto"/>
            <w:left w:val="none" w:sz="0" w:space="0" w:color="auto"/>
            <w:bottom w:val="none" w:sz="0" w:space="0" w:color="auto"/>
            <w:right w:val="none" w:sz="0" w:space="0" w:color="auto"/>
          </w:divBdr>
        </w:div>
        <w:div w:id="1353416131">
          <w:marLeft w:val="0"/>
          <w:marRight w:val="0"/>
          <w:marTop w:val="0"/>
          <w:marBottom w:val="0"/>
          <w:divBdr>
            <w:top w:val="none" w:sz="0" w:space="0" w:color="auto"/>
            <w:left w:val="none" w:sz="0" w:space="0" w:color="auto"/>
            <w:bottom w:val="none" w:sz="0" w:space="0" w:color="auto"/>
            <w:right w:val="none" w:sz="0" w:space="0" w:color="auto"/>
          </w:divBdr>
        </w:div>
        <w:div w:id="1406803893">
          <w:marLeft w:val="0"/>
          <w:marRight w:val="0"/>
          <w:marTop w:val="0"/>
          <w:marBottom w:val="0"/>
          <w:divBdr>
            <w:top w:val="none" w:sz="0" w:space="0" w:color="auto"/>
            <w:left w:val="none" w:sz="0" w:space="0" w:color="auto"/>
            <w:bottom w:val="none" w:sz="0" w:space="0" w:color="auto"/>
            <w:right w:val="none" w:sz="0" w:space="0" w:color="auto"/>
          </w:divBdr>
        </w:div>
        <w:div w:id="1454710714">
          <w:marLeft w:val="0"/>
          <w:marRight w:val="0"/>
          <w:marTop w:val="0"/>
          <w:marBottom w:val="0"/>
          <w:divBdr>
            <w:top w:val="none" w:sz="0" w:space="0" w:color="auto"/>
            <w:left w:val="none" w:sz="0" w:space="0" w:color="auto"/>
            <w:bottom w:val="none" w:sz="0" w:space="0" w:color="auto"/>
            <w:right w:val="none" w:sz="0" w:space="0" w:color="auto"/>
          </w:divBdr>
        </w:div>
        <w:div w:id="1589579623">
          <w:marLeft w:val="0"/>
          <w:marRight w:val="0"/>
          <w:marTop w:val="0"/>
          <w:marBottom w:val="0"/>
          <w:divBdr>
            <w:top w:val="none" w:sz="0" w:space="0" w:color="auto"/>
            <w:left w:val="none" w:sz="0" w:space="0" w:color="auto"/>
            <w:bottom w:val="none" w:sz="0" w:space="0" w:color="auto"/>
            <w:right w:val="none" w:sz="0" w:space="0" w:color="auto"/>
          </w:divBdr>
        </w:div>
        <w:div w:id="1657799468">
          <w:marLeft w:val="0"/>
          <w:marRight w:val="0"/>
          <w:marTop w:val="0"/>
          <w:marBottom w:val="0"/>
          <w:divBdr>
            <w:top w:val="none" w:sz="0" w:space="0" w:color="auto"/>
            <w:left w:val="none" w:sz="0" w:space="0" w:color="auto"/>
            <w:bottom w:val="none" w:sz="0" w:space="0" w:color="auto"/>
            <w:right w:val="none" w:sz="0" w:space="0" w:color="auto"/>
          </w:divBdr>
        </w:div>
        <w:div w:id="1734348275">
          <w:marLeft w:val="0"/>
          <w:marRight w:val="0"/>
          <w:marTop w:val="0"/>
          <w:marBottom w:val="0"/>
          <w:divBdr>
            <w:top w:val="none" w:sz="0" w:space="0" w:color="auto"/>
            <w:left w:val="none" w:sz="0" w:space="0" w:color="auto"/>
            <w:bottom w:val="none" w:sz="0" w:space="0" w:color="auto"/>
            <w:right w:val="none" w:sz="0" w:space="0" w:color="auto"/>
          </w:divBdr>
        </w:div>
        <w:div w:id="1789277453">
          <w:marLeft w:val="0"/>
          <w:marRight w:val="0"/>
          <w:marTop w:val="0"/>
          <w:marBottom w:val="0"/>
          <w:divBdr>
            <w:top w:val="none" w:sz="0" w:space="0" w:color="auto"/>
            <w:left w:val="none" w:sz="0" w:space="0" w:color="auto"/>
            <w:bottom w:val="none" w:sz="0" w:space="0" w:color="auto"/>
            <w:right w:val="none" w:sz="0" w:space="0" w:color="auto"/>
          </w:divBdr>
        </w:div>
        <w:div w:id="1874489488">
          <w:marLeft w:val="0"/>
          <w:marRight w:val="0"/>
          <w:marTop w:val="0"/>
          <w:marBottom w:val="0"/>
          <w:divBdr>
            <w:top w:val="none" w:sz="0" w:space="0" w:color="auto"/>
            <w:left w:val="none" w:sz="0" w:space="0" w:color="auto"/>
            <w:bottom w:val="none" w:sz="0" w:space="0" w:color="auto"/>
            <w:right w:val="none" w:sz="0" w:space="0" w:color="auto"/>
          </w:divBdr>
        </w:div>
        <w:div w:id="1991133530">
          <w:marLeft w:val="0"/>
          <w:marRight w:val="0"/>
          <w:marTop w:val="0"/>
          <w:marBottom w:val="0"/>
          <w:divBdr>
            <w:top w:val="none" w:sz="0" w:space="0" w:color="auto"/>
            <w:left w:val="none" w:sz="0" w:space="0" w:color="auto"/>
            <w:bottom w:val="none" w:sz="0" w:space="0" w:color="auto"/>
            <w:right w:val="none" w:sz="0" w:space="0" w:color="auto"/>
          </w:divBdr>
        </w:div>
        <w:div w:id="1991785669">
          <w:marLeft w:val="0"/>
          <w:marRight w:val="0"/>
          <w:marTop w:val="0"/>
          <w:marBottom w:val="0"/>
          <w:divBdr>
            <w:top w:val="none" w:sz="0" w:space="0" w:color="auto"/>
            <w:left w:val="none" w:sz="0" w:space="0" w:color="auto"/>
            <w:bottom w:val="none" w:sz="0" w:space="0" w:color="auto"/>
            <w:right w:val="none" w:sz="0" w:space="0" w:color="auto"/>
          </w:divBdr>
        </w:div>
      </w:divsChild>
    </w:div>
    <w:div w:id="258948337">
      <w:bodyDiv w:val="1"/>
      <w:marLeft w:val="0"/>
      <w:marRight w:val="0"/>
      <w:marTop w:val="0"/>
      <w:marBottom w:val="0"/>
      <w:divBdr>
        <w:top w:val="none" w:sz="0" w:space="0" w:color="auto"/>
        <w:left w:val="none" w:sz="0" w:space="0" w:color="auto"/>
        <w:bottom w:val="none" w:sz="0" w:space="0" w:color="auto"/>
        <w:right w:val="none" w:sz="0" w:space="0" w:color="auto"/>
      </w:divBdr>
      <w:divsChild>
        <w:div w:id="188568773">
          <w:marLeft w:val="0"/>
          <w:marRight w:val="0"/>
          <w:marTop w:val="0"/>
          <w:marBottom w:val="0"/>
          <w:divBdr>
            <w:top w:val="none" w:sz="0" w:space="0" w:color="auto"/>
            <w:left w:val="none" w:sz="0" w:space="0" w:color="auto"/>
            <w:bottom w:val="none" w:sz="0" w:space="0" w:color="auto"/>
            <w:right w:val="none" w:sz="0" w:space="0" w:color="auto"/>
          </w:divBdr>
          <w:divsChild>
            <w:div w:id="629476627">
              <w:marLeft w:val="0"/>
              <w:marRight w:val="0"/>
              <w:marTop w:val="0"/>
              <w:marBottom w:val="0"/>
              <w:divBdr>
                <w:top w:val="none" w:sz="0" w:space="0" w:color="auto"/>
                <w:left w:val="none" w:sz="0" w:space="0" w:color="auto"/>
                <w:bottom w:val="none" w:sz="0" w:space="0" w:color="auto"/>
                <w:right w:val="none" w:sz="0" w:space="0" w:color="auto"/>
              </w:divBdr>
            </w:div>
          </w:divsChild>
        </w:div>
        <w:div w:id="798113790">
          <w:marLeft w:val="0"/>
          <w:marRight w:val="0"/>
          <w:marTop w:val="0"/>
          <w:marBottom w:val="0"/>
          <w:divBdr>
            <w:top w:val="none" w:sz="0" w:space="0" w:color="auto"/>
            <w:left w:val="none" w:sz="0" w:space="0" w:color="auto"/>
            <w:bottom w:val="none" w:sz="0" w:space="0" w:color="auto"/>
            <w:right w:val="none" w:sz="0" w:space="0" w:color="auto"/>
          </w:divBdr>
          <w:divsChild>
            <w:div w:id="960843726">
              <w:marLeft w:val="0"/>
              <w:marRight w:val="0"/>
              <w:marTop w:val="0"/>
              <w:marBottom w:val="0"/>
              <w:divBdr>
                <w:top w:val="none" w:sz="0" w:space="0" w:color="auto"/>
                <w:left w:val="none" w:sz="0" w:space="0" w:color="auto"/>
                <w:bottom w:val="none" w:sz="0" w:space="0" w:color="auto"/>
                <w:right w:val="none" w:sz="0" w:space="0" w:color="auto"/>
              </w:divBdr>
            </w:div>
          </w:divsChild>
        </w:div>
        <w:div w:id="953907072">
          <w:marLeft w:val="0"/>
          <w:marRight w:val="0"/>
          <w:marTop w:val="0"/>
          <w:marBottom w:val="0"/>
          <w:divBdr>
            <w:top w:val="none" w:sz="0" w:space="0" w:color="auto"/>
            <w:left w:val="none" w:sz="0" w:space="0" w:color="auto"/>
            <w:bottom w:val="none" w:sz="0" w:space="0" w:color="auto"/>
            <w:right w:val="none" w:sz="0" w:space="0" w:color="auto"/>
          </w:divBdr>
        </w:div>
      </w:divsChild>
    </w:div>
    <w:div w:id="290718853">
      <w:bodyDiv w:val="1"/>
      <w:marLeft w:val="0"/>
      <w:marRight w:val="0"/>
      <w:marTop w:val="0"/>
      <w:marBottom w:val="0"/>
      <w:divBdr>
        <w:top w:val="none" w:sz="0" w:space="0" w:color="auto"/>
        <w:left w:val="none" w:sz="0" w:space="0" w:color="auto"/>
        <w:bottom w:val="none" w:sz="0" w:space="0" w:color="auto"/>
        <w:right w:val="none" w:sz="0" w:space="0" w:color="auto"/>
      </w:divBdr>
    </w:div>
    <w:div w:id="350955478">
      <w:bodyDiv w:val="1"/>
      <w:marLeft w:val="0"/>
      <w:marRight w:val="0"/>
      <w:marTop w:val="0"/>
      <w:marBottom w:val="0"/>
      <w:divBdr>
        <w:top w:val="none" w:sz="0" w:space="0" w:color="auto"/>
        <w:left w:val="none" w:sz="0" w:space="0" w:color="auto"/>
        <w:bottom w:val="none" w:sz="0" w:space="0" w:color="auto"/>
        <w:right w:val="none" w:sz="0" w:space="0" w:color="auto"/>
      </w:divBdr>
      <w:divsChild>
        <w:div w:id="643897086">
          <w:marLeft w:val="0"/>
          <w:marRight w:val="0"/>
          <w:marTop w:val="0"/>
          <w:marBottom w:val="0"/>
          <w:divBdr>
            <w:top w:val="none" w:sz="0" w:space="0" w:color="auto"/>
            <w:left w:val="none" w:sz="0" w:space="0" w:color="auto"/>
            <w:bottom w:val="none" w:sz="0" w:space="0" w:color="auto"/>
            <w:right w:val="none" w:sz="0" w:space="0" w:color="auto"/>
          </w:divBdr>
        </w:div>
      </w:divsChild>
    </w:div>
    <w:div w:id="354889740">
      <w:bodyDiv w:val="1"/>
      <w:marLeft w:val="0"/>
      <w:marRight w:val="0"/>
      <w:marTop w:val="0"/>
      <w:marBottom w:val="0"/>
      <w:divBdr>
        <w:top w:val="none" w:sz="0" w:space="0" w:color="auto"/>
        <w:left w:val="none" w:sz="0" w:space="0" w:color="auto"/>
        <w:bottom w:val="none" w:sz="0" w:space="0" w:color="auto"/>
        <w:right w:val="none" w:sz="0" w:space="0" w:color="auto"/>
      </w:divBdr>
    </w:div>
    <w:div w:id="469245791">
      <w:bodyDiv w:val="1"/>
      <w:marLeft w:val="0"/>
      <w:marRight w:val="0"/>
      <w:marTop w:val="0"/>
      <w:marBottom w:val="0"/>
      <w:divBdr>
        <w:top w:val="none" w:sz="0" w:space="0" w:color="auto"/>
        <w:left w:val="none" w:sz="0" w:space="0" w:color="auto"/>
        <w:bottom w:val="none" w:sz="0" w:space="0" w:color="auto"/>
        <w:right w:val="none" w:sz="0" w:space="0" w:color="auto"/>
      </w:divBdr>
    </w:div>
    <w:div w:id="484516666">
      <w:bodyDiv w:val="1"/>
      <w:marLeft w:val="0"/>
      <w:marRight w:val="0"/>
      <w:marTop w:val="0"/>
      <w:marBottom w:val="0"/>
      <w:divBdr>
        <w:top w:val="none" w:sz="0" w:space="0" w:color="auto"/>
        <w:left w:val="none" w:sz="0" w:space="0" w:color="auto"/>
        <w:bottom w:val="none" w:sz="0" w:space="0" w:color="auto"/>
        <w:right w:val="none" w:sz="0" w:space="0" w:color="auto"/>
      </w:divBdr>
    </w:div>
    <w:div w:id="596716058">
      <w:bodyDiv w:val="1"/>
      <w:marLeft w:val="0"/>
      <w:marRight w:val="0"/>
      <w:marTop w:val="0"/>
      <w:marBottom w:val="0"/>
      <w:divBdr>
        <w:top w:val="none" w:sz="0" w:space="0" w:color="auto"/>
        <w:left w:val="none" w:sz="0" w:space="0" w:color="auto"/>
        <w:bottom w:val="none" w:sz="0" w:space="0" w:color="auto"/>
        <w:right w:val="none" w:sz="0" w:space="0" w:color="auto"/>
      </w:divBdr>
    </w:div>
    <w:div w:id="728923972">
      <w:bodyDiv w:val="1"/>
      <w:marLeft w:val="0"/>
      <w:marRight w:val="0"/>
      <w:marTop w:val="0"/>
      <w:marBottom w:val="0"/>
      <w:divBdr>
        <w:top w:val="none" w:sz="0" w:space="0" w:color="auto"/>
        <w:left w:val="none" w:sz="0" w:space="0" w:color="auto"/>
        <w:bottom w:val="none" w:sz="0" w:space="0" w:color="auto"/>
        <w:right w:val="none" w:sz="0" w:space="0" w:color="auto"/>
      </w:divBdr>
    </w:div>
    <w:div w:id="750545484">
      <w:bodyDiv w:val="1"/>
      <w:marLeft w:val="0"/>
      <w:marRight w:val="0"/>
      <w:marTop w:val="0"/>
      <w:marBottom w:val="0"/>
      <w:divBdr>
        <w:top w:val="none" w:sz="0" w:space="0" w:color="auto"/>
        <w:left w:val="none" w:sz="0" w:space="0" w:color="auto"/>
        <w:bottom w:val="none" w:sz="0" w:space="0" w:color="auto"/>
        <w:right w:val="none" w:sz="0" w:space="0" w:color="auto"/>
      </w:divBdr>
      <w:divsChild>
        <w:div w:id="1031342083">
          <w:marLeft w:val="0"/>
          <w:marRight w:val="0"/>
          <w:marTop w:val="0"/>
          <w:marBottom w:val="0"/>
          <w:divBdr>
            <w:top w:val="none" w:sz="0" w:space="0" w:color="auto"/>
            <w:left w:val="none" w:sz="0" w:space="0" w:color="auto"/>
            <w:bottom w:val="none" w:sz="0" w:space="0" w:color="auto"/>
            <w:right w:val="none" w:sz="0" w:space="0" w:color="auto"/>
          </w:divBdr>
        </w:div>
        <w:div w:id="1490563607">
          <w:marLeft w:val="0"/>
          <w:marRight w:val="0"/>
          <w:marTop w:val="0"/>
          <w:marBottom w:val="0"/>
          <w:divBdr>
            <w:top w:val="none" w:sz="0" w:space="0" w:color="auto"/>
            <w:left w:val="none" w:sz="0" w:space="0" w:color="auto"/>
            <w:bottom w:val="none" w:sz="0" w:space="0" w:color="auto"/>
            <w:right w:val="none" w:sz="0" w:space="0" w:color="auto"/>
          </w:divBdr>
        </w:div>
        <w:div w:id="1670012496">
          <w:marLeft w:val="0"/>
          <w:marRight w:val="0"/>
          <w:marTop w:val="0"/>
          <w:marBottom w:val="0"/>
          <w:divBdr>
            <w:top w:val="none" w:sz="0" w:space="0" w:color="auto"/>
            <w:left w:val="none" w:sz="0" w:space="0" w:color="auto"/>
            <w:bottom w:val="none" w:sz="0" w:space="0" w:color="auto"/>
            <w:right w:val="none" w:sz="0" w:space="0" w:color="auto"/>
          </w:divBdr>
        </w:div>
        <w:div w:id="1825855497">
          <w:marLeft w:val="0"/>
          <w:marRight w:val="0"/>
          <w:marTop w:val="0"/>
          <w:marBottom w:val="0"/>
          <w:divBdr>
            <w:top w:val="none" w:sz="0" w:space="0" w:color="auto"/>
            <w:left w:val="none" w:sz="0" w:space="0" w:color="auto"/>
            <w:bottom w:val="none" w:sz="0" w:space="0" w:color="auto"/>
            <w:right w:val="none" w:sz="0" w:space="0" w:color="auto"/>
          </w:divBdr>
        </w:div>
        <w:div w:id="1948928457">
          <w:marLeft w:val="0"/>
          <w:marRight w:val="0"/>
          <w:marTop w:val="0"/>
          <w:marBottom w:val="0"/>
          <w:divBdr>
            <w:top w:val="none" w:sz="0" w:space="0" w:color="auto"/>
            <w:left w:val="none" w:sz="0" w:space="0" w:color="auto"/>
            <w:bottom w:val="none" w:sz="0" w:space="0" w:color="auto"/>
            <w:right w:val="none" w:sz="0" w:space="0" w:color="auto"/>
          </w:divBdr>
        </w:div>
      </w:divsChild>
    </w:div>
    <w:div w:id="789857789">
      <w:bodyDiv w:val="1"/>
      <w:marLeft w:val="0"/>
      <w:marRight w:val="0"/>
      <w:marTop w:val="0"/>
      <w:marBottom w:val="0"/>
      <w:divBdr>
        <w:top w:val="none" w:sz="0" w:space="0" w:color="auto"/>
        <w:left w:val="none" w:sz="0" w:space="0" w:color="auto"/>
        <w:bottom w:val="none" w:sz="0" w:space="0" w:color="auto"/>
        <w:right w:val="none" w:sz="0" w:space="0" w:color="auto"/>
      </w:divBdr>
    </w:div>
    <w:div w:id="827213112">
      <w:bodyDiv w:val="1"/>
      <w:marLeft w:val="0"/>
      <w:marRight w:val="0"/>
      <w:marTop w:val="0"/>
      <w:marBottom w:val="0"/>
      <w:divBdr>
        <w:top w:val="none" w:sz="0" w:space="0" w:color="auto"/>
        <w:left w:val="none" w:sz="0" w:space="0" w:color="auto"/>
        <w:bottom w:val="none" w:sz="0" w:space="0" w:color="auto"/>
        <w:right w:val="none" w:sz="0" w:space="0" w:color="auto"/>
      </w:divBdr>
      <w:divsChild>
        <w:div w:id="723021910">
          <w:marLeft w:val="0"/>
          <w:marRight w:val="0"/>
          <w:marTop w:val="0"/>
          <w:marBottom w:val="0"/>
          <w:divBdr>
            <w:top w:val="none" w:sz="0" w:space="0" w:color="auto"/>
            <w:left w:val="none" w:sz="0" w:space="0" w:color="auto"/>
            <w:bottom w:val="none" w:sz="0" w:space="0" w:color="auto"/>
            <w:right w:val="none" w:sz="0" w:space="0" w:color="auto"/>
          </w:divBdr>
        </w:div>
      </w:divsChild>
    </w:div>
    <w:div w:id="894000988">
      <w:bodyDiv w:val="1"/>
      <w:marLeft w:val="0"/>
      <w:marRight w:val="0"/>
      <w:marTop w:val="0"/>
      <w:marBottom w:val="0"/>
      <w:divBdr>
        <w:top w:val="none" w:sz="0" w:space="0" w:color="auto"/>
        <w:left w:val="none" w:sz="0" w:space="0" w:color="auto"/>
        <w:bottom w:val="none" w:sz="0" w:space="0" w:color="auto"/>
        <w:right w:val="none" w:sz="0" w:space="0" w:color="auto"/>
      </w:divBdr>
      <w:divsChild>
        <w:div w:id="532961836">
          <w:marLeft w:val="0"/>
          <w:marRight w:val="0"/>
          <w:marTop w:val="0"/>
          <w:marBottom w:val="0"/>
          <w:divBdr>
            <w:top w:val="none" w:sz="0" w:space="0" w:color="auto"/>
            <w:left w:val="none" w:sz="0" w:space="0" w:color="auto"/>
            <w:bottom w:val="none" w:sz="0" w:space="0" w:color="auto"/>
            <w:right w:val="none" w:sz="0" w:space="0" w:color="auto"/>
          </w:divBdr>
        </w:div>
        <w:div w:id="840312203">
          <w:marLeft w:val="0"/>
          <w:marRight w:val="0"/>
          <w:marTop w:val="0"/>
          <w:marBottom w:val="0"/>
          <w:divBdr>
            <w:top w:val="none" w:sz="0" w:space="0" w:color="auto"/>
            <w:left w:val="none" w:sz="0" w:space="0" w:color="auto"/>
            <w:bottom w:val="none" w:sz="0" w:space="0" w:color="auto"/>
            <w:right w:val="none" w:sz="0" w:space="0" w:color="auto"/>
          </w:divBdr>
        </w:div>
        <w:div w:id="1109737236">
          <w:marLeft w:val="0"/>
          <w:marRight w:val="0"/>
          <w:marTop w:val="0"/>
          <w:marBottom w:val="0"/>
          <w:divBdr>
            <w:top w:val="none" w:sz="0" w:space="0" w:color="auto"/>
            <w:left w:val="none" w:sz="0" w:space="0" w:color="auto"/>
            <w:bottom w:val="none" w:sz="0" w:space="0" w:color="auto"/>
            <w:right w:val="none" w:sz="0" w:space="0" w:color="auto"/>
          </w:divBdr>
        </w:div>
        <w:div w:id="1428696688">
          <w:marLeft w:val="0"/>
          <w:marRight w:val="0"/>
          <w:marTop w:val="0"/>
          <w:marBottom w:val="0"/>
          <w:divBdr>
            <w:top w:val="none" w:sz="0" w:space="0" w:color="auto"/>
            <w:left w:val="none" w:sz="0" w:space="0" w:color="auto"/>
            <w:bottom w:val="none" w:sz="0" w:space="0" w:color="auto"/>
            <w:right w:val="none" w:sz="0" w:space="0" w:color="auto"/>
          </w:divBdr>
        </w:div>
        <w:div w:id="1518736207">
          <w:marLeft w:val="0"/>
          <w:marRight w:val="0"/>
          <w:marTop w:val="0"/>
          <w:marBottom w:val="0"/>
          <w:divBdr>
            <w:top w:val="none" w:sz="0" w:space="0" w:color="auto"/>
            <w:left w:val="none" w:sz="0" w:space="0" w:color="auto"/>
            <w:bottom w:val="none" w:sz="0" w:space="0" w:color="auto"/>
            <w:right w:val="none" w:sz="0" w:space="0" w:color="auto"/>
          </w:divBdr>
        </w:div>
        <w:div w:id="1907186586">
          <w:marLeft w:val="0"/>
          <w:marRight w:val="0"/>
          <w:marTop w:val="0"/>
          <w:marBottom w:val="0"/>
          <w:divBdr>
            <w:top w:val="none" w:sz="0" w:space="0" w:color="auto"/>
            <w:left w:val="none" w:sz="0" w:space="0" w:color="auto"/>
            <w:bottom w:val="none" w:sz="0" w:space="0" w:color="auto"/>
            <w:right w:val="none" w:sz="0" w:space="0" w:color="auto"/>
          </w:divBdr>
        </w:div>
      </w:divsChild>
    </w:div>
    <w:div w:id="907768754">
      <w:bodyDiv w:val="1"/>
      <w:marLeft w:val="0"/>
      <w:marRight w:val="0"/>
      <w:marTop w:val="0"/>
      <w:marBottom w:val="0"/>
      <w:divBdr>
        <w:top w:val="none" w:sz="0" w:space="0" w:color="auto"/>
        <w:left w:val="none" w:sz="0" w:space="0" w:color="auto"/>
        <w:bottom w:val="none" w:sz="0" w:space="0" w:color="auto"/>
        <w:right w:val="none" w:sz="0" w:space="0" w:color="auto"/>
      </w:divBdr>
    </w:div>
    <w:div w:id="1180657047">
      <w:bodyDiv w:val="1"/>
      <w:marLeft w:val="0"/>
      <w:marRight w:val="0"/>
      <w:marTop w:val="0"/>
      <w:marBottom w:val="0"/>
      <w:divBdr>
        <w:top w:val="none" w:sz="0" w:space="0" w:color="auto"/>
        <w:left w:val="none" w:sz="0" w:space="0" w:color="auto"/>
        <w:bottom w:val="none" w:sz="0" w:space="0" w:color="auto"/>
        <w:right w:val="none" w:sz="0" w:space="0" w:color="auto"/>
      </w:divBdr>
      <w:divsChild>
        <w:div w:id="146551303">
          <w:marLeft w:val="0"/>
          <w:marRight w:val="0"/>
          <w:marTop w:val="0"/>
          <w:marBottom w:val="0"/>
          <w:divBdr>
            <w:top w:val="none" w:sz="0" w:space="0" w:color="auto"/>
            <w:left w:val="none" w:sz="0" w:space="0" w:color="auto"/>
            <w:bottom w:val="none" w:sz="0" w:space="0" w:color="auto"/>
            <w:right w:val="none" w:sz="0" w:space="0" w:color="auto"/>
          </w:divBdr>
        </w:div>
        <w:div w:id="174810386">
          <w:marLeft w:val="0"/>
          <w:marRight w:val="0"/>
          <w:marTop w:val="0"/>
          <w:marBottom w:val="0"/>
          <w:divBdr>
            <w:top w:val="none" w:sz="0" w:space="0" w:color="auto"/>
            <w:left w:val="none" w:sz="0" w:space="0" w:color="auto"/>
            <w:bottom w:val="none" w:sz="0" w:space="0" w:color="auto"/>
            <w:right w:val="none" w:sz="0" w:space="0" w:color="auto"/>
          </w:divBdr>
        </w:div>
        <w:div w:id="1237664803">
          <w:marLeft w:val="0"/>
          <w:marRight w:val="0"/>
          <w:marTop w:val="0"/>
          <w:marBottom w:val="0"/>
          <w:divBdr>
            <w:top w:val="none" w:sz="0" w:space="0" w:color="auto"/>
            <w:left w:val="none" w:sz="0" w:space="0" w:color="auto"/>
            <w:bottom w:val="none" w:sz="0" w:space="0" w:color="auto"/>
            <w:right w:val="none" w:sz="0" w:space="0" w:color="auto"/>
          </w:divBdr>
        </w:div>
      </w:divsChild>
    </w:div>
    <w:div w:id="1213006464">
      <w:bodyDiv w:val="1"/>
      <w:marLeft w:val="0"/>
      <w:marRight w:val="0"/>
      <w:marTop w:val="0"/>
      <w:marBottom w:val="0"/>
      <w:divBdr>
        <w:top w:val="none" w:sz="0" w:space="0" w:color="auto"/>
        <w:left w:val="none" w:sz="0" w:space="0" w:color="auto"/>
        <w:bottom w:val="none" w:sz="0" w:space="0" w:color="auto"/>
        <w:right w:val="none" w:sz="0" w:space="0" w:color="auto"/>
      </w:divBdr>
    </w:div>
    <w:div w:id="1220440737">
      <w:bodyDiv w:val="1"/>
      <w:marLeft w:val="0"/>
      <w:marRight w:val="0"/>
      <w:marTop w:val="0"/>
      <w:marBottom w:val="0"/>
      <w:divBdr>
        <w:top w:val="none" w:sz="0" w:space="0" w:color="auto"/>
        <w:left w:val="none" w:sz="0" w:space="0" w:color="auto"/>
        <w:bottom w:val="none" w:sz="0" w:space="0" w:color="auto"/>
        <w:right w:val="none" w:sz="0" w:space="0" w:color="auto"/>
      </w:divBdr>
      <w:divsChild>
        <w:div w:id="755980239">
          <w:marLeft w:val="0"/>
          <w:marRight w:val="0"/>
          <w:marTop w:val="0"/>
          <w:marBottom w:val="0"/>
          <w:divBdr>
            <w:top w:val="none" w:sz="0" w:space="0" w:color="auto"/>
            <w:left w:val="none" w:sz="0" w:space="0" w:color="auto"/>
            <w:bottom w:val="none" w:sz="0" w:space="0" w:color="auto"/>
            <w:right w:val="none" w:sz="0" w:space="0" w:color="auto"/>
          </w:divBdr>
        </w:div>
        <w:div w:id="816410913">
          <w:marLeft w:val="0"/>
          <w:marRight w:val="0"/>
          <w:marTop w:val="0"/>
          <w:marBottom w:val="0"/>
          <w:divBdr>
            <w:top w:val="none" w:sz="0" w:space="0" w:color="auto"/>
            <w:left w:val="none" w:sz="0" w:space="0" w:color="auto"/>
            <w:bottom w:val="none" w:sz="0" w:space="0" w:color="auto"/>
            <w:right w:val="none" w:sz="0" w:space="0" w:color="auto"/>
          </w:divBdr>
        </w:div>
        <w:div w:id="902910874">
          <w:marLeft w:val="0"/>
          <w:marRight w:val="0"/>
          <w:marTop w:val="0"/>
          <w:marBottom w:val="0"/>
          <w:divBdr>
            <w:top w:val="none" w:sz="0" w:space="0" w:color="auto"/>
            <w:left w:val="none" w:sz="0" w:space="0" w:color="auto"/>
            <w:bottom w:val="none" w:sz="0" w:space="0" w:color="auto"/>
            <w:right w:val="none" w:sz="0" w:space="0" w:color="auto"/>
          </w:divBdr>
        </w:div>
        <w:div w:id="1003825683">
          <w:marLeft w:val="0"/>
          <w:marRight w:val="0"/>
          <w:marTop w:val="0"/>
          <w:marBottom w:val="0"/>
          <w:divBdr>
            <w:top w:val="none" w:sz="0" w:space="0" w:color="auto"/>
            <w:left w:val="none" w:sz="0" w:space="0" w:color="auto"/>
            <w:bottom w:val="none" w:sz="0" w:space="0" w:color="auto"/>
            <w:right w:val="none" w:sz="0" w:space="0" w:color="auto"/>
          </w:divBdr>
        </w:div>
        <w:div w:id="1722897799">
          <w:marLeft w:val="0"/>
          <w:marRight w:val="0"/>
          <w:marTop w:val="0"/>
          <w:marBottom w:val="0"/>
          <w:divBdr>
            <w:top w:val="none" w:sz="0" w:space="0" w:color="auto"/>
            <w:left w:val="none" w:sz="0" w:space="0" w:color="auto"/>
            <w:bottom w:val="none" w:sz="0" w:space="0" w:color="auto"/>
            <w:right w:val="none" w:sz="0" w:space="0" w:color="auto"/>
          </w:divBdr>
        </w:div>
        <w:div w:id="1745641094">
          <w:marLeft w:val="0"/>
          <w:marRight w:val="0"/>
          <w:marTop w:val="0"/>
          <w:marBottom w:val="0"/>
          <w:divBdr>
            <w:top w:val="none" w:sz="0" w:space="0" w:color="auto"/>
            <w:left w:val="none" w:sz="0" w:space="0" w:color="auto"/>
            <w:bottom w:val="none" w:sz="0" w:space="0" w:color="auto"/>
            <w:right w:val="none" w:sz="0" w:space="0" w:color="auto"/>
          </w:divBdr>
        </w:div>
      </w:divsChild>
    </w:div>
    <w:div w:id="1319841537">
      <w:bodyDiv w:val="1"/>
      <w:marLeft w:val="0"/>
      <w:marRight w:val="0"/>
      <w:marTop w:val="0"/>
      <w:marBottom w:val="0"/>
      <w:divBdr>
        <w:top w:val="none" w:sz="0" w:space="0" w:color="auto"/>
        <w:left w:val="none" w:sz="0" w:space="0" w:color="auto"/>
        <w:bottom w:val="none" w:sz="0" w:space="0" w:color="auto"/>
        <w:right w:val="none" w:sz="0" w:space="0" w:color="auto"/>
      </w:divBdr>
    </w:div>
    <w:div w:id="1382097595">
      <w:bodyDiv w:val="1"/>
      <w:marLeft w:val="0"/>
      <w:marRight w:val="0"/>
      <w:marTop w:val="0"/>
      <w:marBottom w:val="0"/>
      <w:divBdr>
        <w:top w:val="none" w:sz="0" w:space="0" w:color="auto"/>
        <w:left w:val="none" w:sz="0" w:space="0" w:color="auto"/>
        <w:bottom w:val="none" w:sz="0" w:space="0" w:color="auto"/>
        <w:right w:val="none" w:sz="0" w:space="0" w:color="auto"/>
      </w:divBdr>
    </w:div>
    <w:div w:id="1459957195">
      <w:bodyDiv w:val="1"/>
      <w:marLeft w:val="0"/>
      <w:marRight w:val="0"/>
      <w:marTop w:val="0"/>
      <w:marBottom w:val="0"/>
      <w:divBdr>
        <w:top w:val="none" w:sz="0" w:space="0" w:color="auto"/>
        <w:left w:val="none" w:sz="0" w:space="0" w:color="auto"/>
        <w:bottom w:val="none" w:sz="0" w:space="0" w:color="auto"/>
        <w:right w:val="none" w:sz="0" w:space="0" w:color="auto"/>
      </w:divBdr>
    </w:div>
    <w:div w:id="1570841302">
      <w:bodyDiv w:val="1"/>
      <w:marLeft w:val="0"/>
      <w:marRight w:val="0"/>
      <w:marTop w:val="0"/>
      <w:marBottom w:val="0"/>
      <w:divBdr>
        <w:top w:val="none" w:sz="0" w:space="0" w:color="auto"/>
        <w:left w:val="none" w:sz="0" w:space="0" w:color="auto"/>
        <w:bottom w:val="none" w:sz="0" w:space="0" w:color="auto"/>
        <w:right w:val="none" w:sz="0" w:space="0" w:color="auto"/>
      </w:divBdr>
    </w:div>
    <w:div w:id="1578173355">
      <w:bodyDiv w:val="1"/>
      <w:marLeft w:val="0"/>
      <w:marRight w:val="0"/>
      <w:marTop w:val="0"/>
      <w:marBottom w:val="0"/>
      <w:divBdr>
        <w:top w:val="none" w:sz="0" w:space="0" w:color="auto"/>
        <w:left w:val="none" w:sz="0" w:space="0" w:color="auto"/>
        <w:bottom w:val="none" w:sz="0" w:space="0" w:color="auto"/>
        <w:right w:val="none" w:sz="0" w:space="0" w:color="auto"/>
      </w:divBdr>
    </w:div>
    <w:div w:id="1688097187">
      <w:bodyDiv w:val="1"/>
      <w:marLeft w:val="0"/>
      <w:marRight w:val="0"/>
      <w:marTop w:val="0"/>
      <w:marBottom w:val="0"/>
      <w:divBdr>
        <w:top w:val="none" w:sz="0" w:space="0" w:color="auto"/>
        <w:left w:val="none" w:sz="0" w:space="0" w:color="auto"/>
        <w:bottom w:val="none" w:sz="0" w:space="0" w:color="auto"/>
        <w:right w:val="none" w:sz="0" w:space="0" w:color="auto"/>
      </w:divBdr>
      <w:divsChild>
        <w:div w:id="965161763">
          <w:marLeft w:val="0"/>
          <w:marRight w:val="0"/>
          <w:marTop w:val="0"/>
          <w:marBottom w:val="0"/>
          <w:divBdr>
            <w:top w:val="none" w:sz="0" w:space="0" w:color="auto"/>
            <w:left w:val="none" w:sz="0" w:space="0" w:color="auto"/>
            <w:bottom w:val="none" w:sz="0" w:space="0" w:color="auto"/>
            <w:right w:val="none" w:sz="0" w:space="0" w:color="auto"/>
          </w:divBdr>
          <w:divsChild>
            <w:div w:id="160849701">
              <w:marLeft w:val="0"/>
              <w:marRight w:val="0"/>
              <w:marTop w:val="0"/>
              <w:marBottom w:val="0"/>
              <w:divBdr>
                <w:top w:val="none" w:sz="0" w:space="0" w:color="auto"/>
                <w:left w:val="none" w:sz="0" w:space="0" w:color="auto"/>
                <w:bottom w:val="none" w:sz="0" w:space="0" w:color="auto"/>
                <w:right w:val="none" w:sz="0" w:space="0" w:color="auto"/>
              </w:divBdr>
              <w:divsChild>
                <w:div w:id="15357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8536">
      <w:bodyDiv w:val="1"/>
      <w:marLeft w:val="0"/>
      <w:marRight w:val="0"/>
      <w:marTop w:val="0"/>
      <w:marBottom w:val="0"/>
      <w:divBdr>
        <w:top w:val="none" w:sz="0" w:space="0" w:color="auto"/>
        <w:left w:val="none" w:sz="0" w:space="0" w:color="auto"/>
        <w:bottom w:val="none" w:sz="0" w:space="0" w:color="auto"/>
        <w:right w:val="none" w:sz="0" w:space="0" w:color="auto"/>
      </w:divBdr>
      <w:divsChild>
        <w:div w:id="480121275">
          <w:marLeft w:val="0"/>
          <w:marRight w:val="0"/>
          <w:marTop w:val="0"/>
          <w:marBottom w:val="0"/>
          <w:divBdr>
            <w:top w:val="none" w:sz="0" w:space="0" w:color="auto"/>
            <w:left w:val="none" w:sz="0" w:space="0" w:color="auto"/>
            <w:bottom w:val="none" w:sz="0" w:space="0" w:color="auto"/>
            <w:right w:val="none" w:sz="0" w:space="0" w:color="auto"/>
          </w:divBdr>
          <w:divsChild>
            <w:div w:id="1855877379">
              <w:marLeft w:val="0"/>
              <w:marRight w:val="0"/>
              <w:marTop w:val="0"/>
              <w:marBottom w:val="0"/>
              <w:divBdr>
                <w:top w:val="none" w:sz="0" w:space="0" w:color="auto"/>
                <w:left w:val="none" w:sz="0" w:space="0" w:color="auto"/>
                <w:bottom w:val="none" w:sz="0" w:space="0" w:color="auto"/>
                <w:right w:val="none" w:sz="0" w:space="0" w:color="auto"/>
              </w:divBdr>
              <w:divsChild>
                <w:div w:id="57019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58136">
          <w:marLeft w:val="0"/>
          <w:marRight w:val="0"/>
          <w:marTop w:val="0"/>
          <w:marBottom w:val="0"/>
          <w:divBdr>
            <w:top w:val="none" w:sz="0" w:space="0" w:color="auto"/>
            <w:left w:val="none" w:sz="0" w:space="0" w:color="auto"/>
            <w:bottom w:val="none" w:sz="0" w:space="0" w:color="auto"/>
            <w:right w:val="none" w:sz="0" w:space="0" w:color="auto"/>
          </w:divBdr>
          <w:divsChild>
            <w:div w:id="1162546932">
              <w:marLeft w:val="0"/>
              <w:marRight w:val="0"/>
              <w:marTop w:val="0"/>
              <w:marBottom w:val="0"/>
              <w:divBdr>
                <w:top w:val="none" w:sz="0" w:space="0" w:color="auto"/>
                <w:left w:val="none" w:sz="0" w:space="0" w:color="auto"/>
                <w:bottom w:val="none" w:sz="0" w:space="0" w:color="auto"/>
                <w:right w:val="none" w:sz="0" w:space="0" w:color="auto"/>
              </w:divBdr>
              <w:divsChild>
                <w:div w:id="122437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15800">
          <w:marLeft w:val="0"/>
          <w:marRight w:val="0"/>
          <w:marTop w:val="0"/>
          <w:marBottom w:val="0"/>
          <w:divBdr>
            <w:top w:val="none" w:sz="0" w:space="0" w:color="auto"/>
            <w:left w:val="none" w:sz="0" w:space="0" w:color="auto"/>
            <w:bottom w:val="none" w:sz="0" w:space="0" w:color="auto"/>
            <w:right w:val="none" w:sz="0" w:space="0" w:color="auto"/>
          </w:divBdr>
          <w:divsChild>
            <w:div w:id="64648061">
              <w:marLeft w:val="0"/>
              <w:marRight w:val="0"/>
              <w:marTop w:val="0"/>
              <w:marBottom w:val="0"/>
              <w:divBdr>
                <w:top w:val="none" w:sz="0" w:space="0" w:color="auto"/>
                <w:left w:val="none" w:sz="0" w:space="0" w:color="auto"/>
                <w:bottom w:val="none" w:sz="0" w:space="0" w:color="auto"/>
                <w:right w:val="none" w:sz="0" w:space="0" w:color="auto"/>
              </w:divBdr>
              <w:divsChild>
                <w:div w:id="17213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22855">
          <w:marLeft w:val="0"/>
          <w:marRight w:val="0"/>
          <w:marTop w:val="0"/>
          <w:marBottom w:val="0"/>
          <w:divBdr>
            <w:top w:val="none" w:sz="0" w:space="0" w:color="auto"/>
            <w:left w:val="none" w:sz="0" w:space="0" w:color="auto"/>
            <w:bottom w:val="none" w:sz="0" w:space="0" w:color="auto"/>
            <w:right w:val="none" w:sz="0" w:space="0" w:color="auto"/>
          </w:divBdr>
          <w:divsChild>
            <w:div w:id="1897205960">
              <w:marLeft w:val="0"/>
              <w:marRight w:val="0"/>
              <w:marTop w:val="0"/>
              <w:marBottom w:val="0"/>
              <w:divBdr>
                <w:top w:val="none" w:sz="0" w:space="0" w:color="auto"/>
                <w:left w:val="none" w:sz="0" w:space="0" w:color="auto"/>
                <w:bottom w:val="none" w:sz="0" w:space="0" w:color="auto"/>
                <w:right w:val="none" w:sz="0" w:space="0" w:color="auto"/>
              </w:divBdr>
              <w:divsChild>
                <w:div w:id="87585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00656">
          <w:marLeft w:val="0"/>
          <w:marRight w:val="0"/>
          <w:marTop w:val="0"/>
          <w:marBottom w:val="0"/>
          <w:divBdr>
            <w:top w:val="none" w:sz="0" w:space="0" w:color="auto"/>
            <w:left w:val="none" w:sz="0" w:space="0" w:color="auto"/>
            <w:bottom w:val="none" w:sz="0" w:space="0" w:color="auto"/>
            <w:right w:val="none" w:sz="0" w:space="0" w:color="auto"/>
          </w:divBdr>
          <w:divsChild>
            <w:div w:id="465197251">
              <w:marLeft w:val="0"/>
              <w:marRight w:val="0"/>
              <w:marTop w:val="0"/>
              <w:marBottom w:val="0"/>
              <w:divBdr>
                <w:top w:val="none" w:sz="0" w:space="0" w:color="auto"/>
                <w:left w:val="none" w:sz="0" w:space="0" w:color="auto"/>
                <w:bottom w:val="none" w:sz="0" w:space="0" w:color="auto"/>
                <w:right w:val="none" w:sz="0" w:space="0" w:color="auto"/>
              </w:divBdr>
              <w:divsChild>
                <w:div w:id="14406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213981">
          <w:marLeft w:val="0"/>
          <w:marRight w:val="0"/>
          <w:marTop w:val="0"/>
          <w:marBottom w:val="0"/>
          <w:divBdr>
            <w:top w:val="none" w:sz="0" w:space="0" w:color="auto"/>
            <w:left w:val="none" w:sz="0" w:space="0" w:color="auto"/>
            <w:bottom w:val="none" w:sz="0" w:space="0" w:color="auto"/>
            <w:right w:val="none" w:sz="0" w:space="0" w:color="auto"/>
          </w:divBdr>
          <w:divsChild>
            <w:div w:id="2102599979">
              <w:marLeft w:val="0"/>
              <w:marRight w:val="0"/>
              <w:marTop w:val="0"/>
              <w:marBottom w:val="0"/>
              <w:divBdr>
                <w:top w:val="none" w:sz="0" w:space="0" w:color="auto"/>
                <w:left w:val="none" w:sz="0" w:space="0" w:color="auto"/>
                <w:bottom w:val="none" w:sz="0" w:space="0" w:color="auto"/>
                <w:right w:val="none" w:sz="0" w:space="0" w:color="auto"/>
              </w:divBdr>
              <w:divsChild>
                <w:div w:id="4216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93699">
      <w:bodyDiv w:val="1"/>
      <w:marLeft w:val="0"/>
      <w:marRight w:val="0"/>
      <w:marTop w:val="0"/>
      <w:marBottom w:val="0"/>
      <w:divBdr>
        <w:top w:val="none" w:sz="0" w:space="0" w:color="auto"/>
        <w:left w:val="none" w:sz="0" w:space="0" w:color="auto"/>
        <w:bottom w:val="none" w:sz="0" w:space="0" w:color="auto"/>
        <w:right w:val="none" w:sz="0" w:space="0" w:color="auto"/>
      </w:divBdr>
    </w:div>
    <w:div w:id="1894196499">
      <w:bodyDiv w:val="1"/>
      <w:marLeft w:val="0"/>
      <w:marRight w:val="0"/>
      <w:marTop w:val="0"/>
      <w:marBottom w:val="0"/>
      <w:divBdr>
        <w:top w:val="none" w:sz="0" w:space="0" w:color="auto"/>
        <w:left w:val="none" w:sz="0" w:space="0" w:color="auto"/>
        <w:bottom w:val="none" w:sz="0" w:space="0" w:color="auto"/>
        <w:right w:val="none" w:sz="0" w:space="0" w:color="auto"/>
      </w:divBdr>
    </w:div>
    <w:div w:id="1898931248">
      <w:bodyDiv w:val="1"/>
      <w:marLeft w:val="0"/>
      <w:marRight w:val="0"/>
      <w:marTop w:val="0"/>
      <w:marBottom w:val="0"/>
      <w:divBdr>
        <w:top w:val="none" w:sz="0" w:space="0" w:color="auto"/>
        <w:left w:val="none" w:sz="0" w:space="0" w:color="auto"/>
        <w:bottom w:val="none" w:sz="0" w:space="0" w:color="auto"/>
        <w:right w:val="none" w:sz="0" w:space="0" w:color="auto"/>
      </w:divBdr>
    </w:div>
    <w:div w:id="1927955148">
      <w:bodyDiv w:val="1"/>
      <w:marLeft w:val="0"/>
      <w:marRight w:val="0"/>
      <w:marTop w:val="0"/>
      <w:marBottom w:val="0"/>
      <w:divBdr>
        <w:top w:val="none" w:sz="0" w:space="0" w:color="auto"/>
        <w:left w:val="none" w:sz="0" w:space="0" w:color="auto"/>
        <w:bottom w:val="none" w:sz="0" w:space="0" w:color="auto"/>
        <w:right w:val="none" w:sz="0" w:space="0" w:color="auto"/>
      </w:divBdr>
      <w:divsChild>
        <w:div w:id="334648365">
          <w:marLeft w:val="0"/>
          <w:marRight w:val="0"/>
          <w:marTop w:val="0"/>
          <w:marBottom w:val="0"/>
          <w:divBdr>
            <w:top w:val="none" w:sz="0" w:space="0" w:color="auto"/>
            <w:left w:val="none" w:sz="0" w:space="0" w:color="auto"/>
            <w:bottom w:val="none" w:sz="0" w:space="0" w:color="auto"/>
            <w:right w:val="none" w:sz="0" w:space="0" w:color="auto"/>
          </w:divBdr>
          <w:divsChild>
            <w:div w:id="2069722247">
              <w:marLeft w:val="0"/>
              <w:marRight w:val="0"/>
              <w:marTop w:val="0"/>
              <w:marBottom w:val="0"/>
              <w:divBdr>
                <w:top w:val="none" w:sz="0" w:space="0" w:color="auto"/>
                <w:left w:val="none" w:sz="0" w:space="0" w:color="auto"/>
                <w:bottom w:val="none" w:sz="0" w:space="0" w:color="auto"/>
                <w:right w:val="none" w:sz="0" w:space="0" w:color="auto"/>
              </w:divBdr>
              <w:divsChild>
                <w:div w:id="4002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95152">
          <w:marLeft w:val="0"/>
          <w:marRight w:val="0"/>
          <w:marTop w:val="0"/>
          <w:marBottom w:val="0"/>
          <w:divBdr>
            <w:top w:val="none" w:sz="0" w:space="0" w:color="auto"/>
            <w:left w:val="none" w:sz="0" w:space="0" w:color="auto"/>
            <w:bottom w:val="none" w:sz="0" w:space="0" w:color="auto"/>
            <w:right w:val="none" w:sz="0" w:space="0" w:color="auto"/>
          </w:divBdr>
          <w:divsChild>
            <w:div w:id="892353511">
              <w:marLeft w:val="0"/>
              <w:marRight w:val="0"/>
              <w:marTop w:val="0"/>
              <w:marBottom w:val="0"/>
              <w:divBdr>
                <w:top w:val="none" w:sz="0" w:space="0" w:color="auto"/>
                <w:left w:val="none" w:sz="0" w:space="0" w:color="auto"/>
                <w:bottom w:val="none" w:sz="0" w:space="0" w:color="auto"/>
                <w:right w:val="none" w:sz="0" w:space="0" w:color="auto"/>
              </w:divBdr>
              <w:divsChild>
                <w:div w:id="23462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3229">
          <w:marLeft w:val="0"/>
          <w:marRight w:val="0"/>
          <w:marTop w:val="0"/>
          <w:marBottom w:val="0"/>
          <w:divBdr>
            <w:top w:val="none" w:sz="0" w:space="0" w:color="auto"/>
            <w:left w:val="none" w:sz="0" w:space="0" w:color="auto"/>
            <w:bottom w:val="none" w:sz="0" w:space="0" w:color="auto"/>
            <w:right w:val="none" w:sz="0" w:space="0" w:color="auto"/>
          </w:divBdr>
          <w:divsChild>
            <w:div w:id="1988128440">
              <w:marLeft w:val="0"/>
              <w:marRight w:val="0"/>
              <w:marTop w:val="0"/>
              <w:marBottom w:val="0"/>
              <w:divBdr>
                <w:top w:val="none" w:sz="0" w:space="0" w:color="auto"/>
                <w:left w:val="none" w:sz="0" w:space="0" w:color="auto"/>
                <w:bottom w:val="none" w:sz="0" w:space="0" w:color="auto"/>
                <w:right w:val="none" w:sz="0" w:space="0" w:color="auto"/>
              </w:divBdr>
              <w:divsChild>
                <w:div w:id="14619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693176">
          <w:marLeft w:val="0"/>
          <w:marRight w:val="0"/>
          <w:marTop w:val="0"/>
          <w:marBottom w:val="0"/>
          <w:divBdr>
            <w:top w:val="none" w:sz="0" w:space="0" w:color="auto"/>
            <w:left w:val="none" w:sz="0" w:space="0" w:color="auto"/>
            <w:bottom w:val="none" w:sz="0" w:space="0" w:color="auto"/>
            <w:right w:val="none" w:sz="0" w:space="0" w:color="auto"/>
          </w:divBdr>
          <w:divsChild>
            <w:div w:id="1117988468">
              <w:marLeft w:val="0"/>
              <w:marRight w:val="0"/>
              <w:marTop w:val="0"/>
              <w:marBottom w:val="0"/>
              <w:divBdr>
                <w:top w:val="none" w:sz="0" w:space="0" w:color="auto"/>
                <w:left w:val="none" w:sz="0" w:space="0" w:color="auto"/>
                <w:bottom w:val="none" w:sz="0" w:space="0" w:color="auto"/>
                <w:right w:val="none" w:sz="0" w:space="0" w:color="auto"/>
              </w:divBdr>
              <w:divsChild>
                <w:div w:id="123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1996">
          <w:marLeft w:val="0"/>
          <w:marRight w:val="0"/>
          <w:marTop w:val="0"/>
          <w:marBottom w:val="0"/>
          <w:divBdr>
            <w:top w:val="none" w:sz="0" w:space="0" w:color="auto"/>
            <w:left w:val="none" w:sz="0" w:space="0" w:color="auto"/>
            <w:bottom w:val="none" w:sz="0" w:space="0" w:color="auto"/>
            <w:right w:val="none" w:sz="0" w:space="0" w:color="auto"/>
          </w:divBdr>
          <w:divsChild>
            <w:div w:id="1951089574">
              <w:marLeft w:val="0"/>
              <w:marRight w:val="0"/>
              <w:marTop w:val="0"/>
              <w:marBottom w:val="0"/>
              <w:divBdr>
                <w:top w:val="none" w:sz="0" w:space="0" w:color="auto"/>
                <w:left w:val="none" w:sz="0" w:space="0" w:color="auto"/>
                <w:bottom w:val="none" w:sz="0" w:space="0" w:color="auto"/>
                <w:right w:val="none" w:sz="0" w:space="0" w:color="auto"/>
              </w:divBdr>
              <w:divsChild>
                <w:div w:id="145432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90709">
          <w:marLeft w:val="0"/>
          <w:marRight w:val="0"/>
          <w:marTop w:val="0"/>
          <w:marBottom w:val="0"/>
          <w:divBdr>
            <w:top w:val="none" w:sz="0" w:space="0" w:color="auto"/>
            <w:left w:val="none" w:sz="0" w:space="0" w:color="auto"/>
            <w:bottom w:val="none" w:sz="0" w:space="0" w:color="auto"/>
            <w:right w:val="none" w:sz="0" w:space="0" w:color="auto"/>
          </w:divBdr>
          <w:divsChild>
            <w:div w:id="1912696071">
              <w:marLeft w:val="0"/>
              <w:marRight w:val="0"/>
              <w:marTop w:val="0"/>
              <w:marBottom w:val="0"/>
              <w:divBdr>
                <w:top w:val="none" w:sz="0" w:space="0" w:color="auto"/>
                <w:left w:val="none" w:sz="0" w:space="0" w:color="auto"/>
                <w:bottom w:val="none" w:sz="0" w:space="0" w:color="auto"/>
                <w:right w:val="none" w:sz="0" w:space="0" w:color="auto"/>
              </w:divBdr>
              <w:divsChild>
                <w:div w:id="15539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749529">
      <w:bodyDiv w:val="1"/>
      <w:marLeft w:val="0"/>
      <w:marRight w:val="0"/>
      <w:marTop w:val="0"/>
      <w:marBottom w:val="0"/>
      <w:divBdr>
        <w:top w:val="none" w:sz="0" w:space="0" w:color="auto"/>
        <w:left w:val="none" w:sz="0" w:space="0" w:color="auto"/>
        <w:bottom w:val="none" w:sz="0" w:space="0" w:color="auto"/>
        <w:right w:val="none" w:sz="0" w:space="0" w:color="auto"/>
      </w:divBdr>
    </w:div>
    <w:div w:id="1968004603">
      <w:bodyDiv w:val="1"/>
      <w:marLeft w:val="0"/>
      <w:marRight w:val="0"/>
      <w:marTop w:val="0"/>
      <w:marBottom w:val="0"/>
      <w:divBdr>
        <w:top w:val="none" w:sz="0" w:space="0" w:color="auto"/>
        <w:left w:val="none" w:sz="0" w:space="0" w:color="auto"/>
        <w:bottom w:val="none" w:sz="0" w:space="0" w:color="auto"/>
        <w:right w:val="none" w:sz="0" w:space="0" w:color="auto"/>
      </w:divBdr>
    </w:div>
    <w:div w:id="1988976345">
      <w:bodyDiv w:val="1"/>
      <w:marLeft w:val="0"/>
      <w:marRight w:val="0"/>
      <w:marTop w:val="0"/>
      <w:marBottom w:val="0"/>
      <w:divBdr>
        <w:top w:val="none" w:sz="0" w:space="0" w:color="auto"/>
        <w:left w:val="none" w:sz="0" w:space="0" w:color="auto"/>
        <w:bottom w:val="none" w:sz="0" w:space="0" w:color="auto"/>
        <w:right w:val="none" w:sz="0" w:space="0" w:color="auto"/>
      </w:divBdr>
      <w:divsChild>
        <w:div w:id="534077903">
          <w:marLeft w:val="0"/>
          <w:marRight w:val="0"/>
          <w:marTop w:val="0"/>
          <w:marBottom w:val="0"/>
          <w:divBdr>
            <w:top w:val="none" w:sz="0" w:space="0" w:color="auto"/>
            <w:left w:val="none" w:sz="0" w:space="0" w:color="auto"/>
            <w:bottom w:val="none" w:sz="0" w:space="0" w:color="auto"/>
            <w:right w:val="none" w:sz="0" w:space="0" w:color="auto"/>
          </w:divBdr>
        </w:div>
        <w:div w:id="605578065">
          <w:marLeft w:val="0"/>
          <w:marRight w:val="0"/>
          <w:marTop w:val="0"/>
          <w:marBottom w:val="0"/>
          <w:divBdr>
            <w:top w:val="none" w:sz="0" w:space="0" w:color="auto"/>
            <w:left w:val="none" w:sz="0" w:space="0" w:color="auto"/>
            <w:bottom w:val="none" w:sz="0" w:space="0" w:color="auto"/>
            <w:right w:val="none" w:sz="0" w:space="0" w:color="auto"/>
          </w:divBdr>
        </w:div>
        <w:div w:id="717360447">
          <w:marLeft w:val="0"/>
          <w:marRight w:val="0"/>
          <w:marTop w:val="0"/>
          <w:marBottom w:val="0"/>
          <w:divBdr>
            <w:top w:val="none" w:sz="0" w:space="0" w:color="auto"/>
            <w:left w:val="none" w:sz="0" w:space="0" w:color="auto"/>
            <w:bottom w:val="none" w:sz="0" w:space="0" w:color="auto"/>
            <w:right w:val="none" w:sz="0" w:space="0" w:color="auto"/>
          </w:divBdr>
        </w:div>
        <w:div w:id="1002927150">
          <w:marLeft w:val="0"/>
          <w:marRight w:val="0"/>
          <w:marTop w:val="0"/>
          <w:marBottom w:val="0"/>
          <w:divBdr>
            <w:top w:val="none" w:sz="0" w:space="0" w:color="auto"/>
            <w:left w:val="none" w:sz="0" w:space="0" w:color="auto"/>
            <w:bottom w:val="none" w:sz="0" w:space="0" w:color="auto"/>
            <w:right w:val="none" w:sz="0" w:space="0" w:color="auto"/>
          </w:divBdr>
        </w:div>
        <w:div w:id="1004674087">
          <w:marLeft w:val="0"/>
          <w:marRight w:val="0"/>
          <w:marTop w:val="0"/>
          <w:marBottom w:val="0"/>
          <w:divBdr>
            <w:top w:val="none" w:sz="0" w:space="0" w:color="auto"/>
            <w:left w:val="none" w:sz="0" w:space="0" w:color="auto"/>
            <w:bottom w:val="none" w:sz="0" w:space="0" w:color="auto"/>
            <w:right w:val="none" w:sz="0" w:space="0" w:color="auto"/>
          </w:divBdr>
        </w:div>
      </w:divsChild>
    </w:div>
    <w:div w:id="211498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op.bg/fckedit2/user/File/bg/practika/MU4_201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pd.eop.bg/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eop.bg/espd-web/"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545A-49F2-4ADE-BF77-8D76A4C9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48</Pages>
  <Words>20595</Words>
  <Characters>117392</Characters>
  <Application>Microsoft Office Word</Application>
  <DocSecurity>0</DocSecurity>
  <Lines>978</Lines>
  <Paragraphs>275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Утвърдил</vt:lpstr>
      <vt:lpstr>Утвърдил</vt:lpstr>
    </vt:vector>
  </TitlesOfParts>
  <Company/>
  <LinksUpToDate>false</LinksUpToDate>
  <CharactersWithSpaces>137712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nikolinaa</dc:creator>
  <cp:lastModifiedBy>Home</cp:lastModifiedBy>
  <cp:revision>3</cp:revision>
  <cp:lastPrinted>2019-08-16T16:36:00Z</cp:lastPrinted>
  <dcterms:created xsi:type="dcterms:W3CDTF">2019-12-22T23:32:00Z</dcterms:created>
  <dcterms:modified xsi:type="dcterms:W3CDTF">2019-12-22T23:39:00Z</dcterms:modified>
</cp:coreProperties>
</file>