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1DEB" w:rsidRPr="004F27EE" w:rsidRDefault="006651C2" w:rsidP="00B448DF">
      <w:pPr>
        <w:spacing w:line="276" w:lineRule="auto"/>
        <w:ind w:left="1440" w:firstLine="720"/>
        <w:jc w:val="both"/>
        <w:rPr>
          <w:rFonts w:ascii="Book Antiqua" w:hAnsi="Book Antiqua"/>
          <w:b/>
          <w:color w:val="000000"/>
        </w:rPr>
      </w:pPr>
      <w:r w:rsidRPr="004F27EE">
        <w:rPr>
          <w:b/>
          <w:noProof/>
          <w:sz w:val="28"/>
          <w:szCs w:val="28"/>
          <w:u w:val="single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3.5pt;margin-top:-.9pt;width:25.7pt;height:36.1pt;z-index:251659264;visibility:visible;mso-wrap-edited:f" o:allowincell="f">
            <v:imagedata r:id="rId8" o:title=""/>
          </v:shape>
          <o:OLEObject Type="Embed" ProgID="Word.Picture.8" ShapeID="_x0000_s1026" DrawAspect="Content" ObjectID="_1620729687" r:id="rId9"/>
        </w:object>
      </w:r>
      <w:r w:rsidR="00C72376" w:rsidRPr="004F27EE">
        <w:rPr>
          <w:rFonts w:ascii="Book Antiqua" w:hAnsi="Book Antiqua"/>
          <w:b/>
          <w:color w:val="000000"/>
          <w:sz w:val="28"/>
          <w:szCs w:val="28"/>
        </w:rPr>
        <w:t xml:space="preserve">  </w:t>
      </w:r>
      <w:r w:rsidR="008C0AE8" w:rsidRPr="004F27EE">
        <w:rPr>
          <w:rFonts w:ascii="Book Antiqua" w:hAnsi="Book Antiqua"/>
          <w:b/>
          <w:color w:val="000000"/>
          <w:sz w:val="28"/>
          <w:szCs w:val="28"/>
        </w:rPr>
        <w:t xml:space="preserve"> </w:t>
      </w:r>
      <w:r w:rsidR="00C72376" w:rsidRPr="004F27EE">
        <w:rPr>
          <w:rFonts w:ascii="Book Antiqua" w:hAnsi="Book Antiqua"/>
          <w:b/>
          <w:color w:val="000000"/>
          <w:sz w:val="28"/>
          <w:szCs w:val="28"/>
        </w:rPr>
        <w:t xml:space="preserve"> </w:t>
      </w:r>
      <w:r w:rsidR="008C0AE8" w:rsidRPr="004F27EE">
        <w:rPr>
          <w:rFonts w:ascii="Book Antiqua" w:hAnsi="Book Antiqua"/>
          <w:b/>
          <w:color w:val="000000"/>
          <w:sz w:val="28"/>
          <w:szCs w:val="28"/>
        </w:rPr>
        <w:t xml:space="preserve"> </w:t>
      </w:r>
      <w:r w:rsidR="00BC1DEB" w:rsidRPr="004F27EE">
        <w:rPr>
          <w:rFonts w:ascii="Book Antiqua" w:hAnsi="Book Antiqua"/>
          <w:b/>
          <w:color w:val="000000"/>
        </w:rPr>
        <w:t>ОБЩИНА ВЕЛИКО ТЪРНОВО</w:t>
      </w:r>
    </w:p>
    <w:p w:rsidR="00BC1DEB" w:rsidRPr="004F27EE" w:rsidRDefault="00151572" w:rsidP="00B448DF">
      <w:pPr>
        <w:spacing w:line="276" w:lineRule="auto"/>
        <w:jc w:val="both"/>
        <w:rPr>
          <w:rFonts w:ascii="Book Antiqua" w:hAnsi="Book Antiqua"/>
          <w:color w:val="000000"/>
          <w:sz w:val="22"/>
          <w:szCs w:val="22"/>
        </w:rPr>
      </w:pPr>
      <w:r w:rsidRPr="004F27EE">
        <w:rPr>
          <w:rFonts w:ascii="Book Antiqua" w:hAnsi="Book Antiqua"/>
          <w:smallCaps/>
          <w:color w:val="000000"/>
          <w:sz w:val="26"/>
          <w:szCs w:val="26"/>
        </w:rPr>
        <w:t xml:space="preserve">                         </w:t>
      </w:r>
      <w:r w:rsidR="003A6AFD" w:rsidRPr="004F27EE">
        <w:rPr>
          <w:rFonts w:ascii="Book Antiqua" w:hAnsi="Book Antiqua"/>
          <w:smallCaps/>
          <w:color w:val="000000"/>
          <w:sz w:val="26"/>
          <w:szCs w:val="26"/>
        </w:rPr>
        <w:t xml:space="preserve">    </w:t>
      </w:r>
      <w:r w:rsidRPr="004F27EE">
        <w:rPr>
          <w:rFonts w:ascii="Book Antiqua" w:hAnsi="Book Antiqua"/>
          <w:smallCaps/>
          <w:color w:val="000000"/>
          <w:sz w:val="26"/>
          <w:szCs w:val="26"/>
        </w:rPr>
        <w:t xml:space="preserve"> </w:t>
      </w:r>
      <w:r w:rsidR="008C0AE8" w:rsidRPr="004F27EE">
        <w:rPr>
          <w:rFonts w:ascii="Book Antiqua" w:hAnsi="Book Antiqua"/>
          <w:smallCaps/>
          <w:color w:val="000000"/>
          <w:sz w:val="26"/>
          <w:szCs w:val="26"/>
        </w:rPr>
        <w:t xml:space="preserve">   </w:t>
      </w:r>
      <w:r w:rsidR="00BC1DEB" w:rsidRPr="004F27EE">
        <w:rPr>
          <w:rFonts w:ascii="Book Antiqua" w:hAnsi="Book Antiqua"/>
          <w:smallCaps/>
          <w:color w:val="000000"/>
          <w:sz w:val="22"/>
          <w:szCs w:val="22"/>
        </w:rPr>
        <w:t>пл. ”майка българия” № 2,  5000  велико търново</w:t>
      </w:r>
    </w:p>
    <w:p w:rsidR="00B108A6" w:rsidRPr="004F27EE" w:rsidRDefault="007B11C6" w:rsidP="00B448DF">
      <w:pPr>
        <w:pStyle w:val="a3"/>
        <w:jc w:val="both"/>
        <w:rPr>
          <w:lang w:eastAsia="bg-BG"/>
        </w:rPr>
      </w:pPr>
      <w:r w:rsidRPr="004F27EE">
        <w:rPr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17A03724" wp14:editId="7870132D">
                <wp:simplePos x="0" y="0"/>
                <wp:positionH relativeFrom="column">
                  <wp:posOffset>74930</wp:posOffset>
                </wp:positionH>
                <wp:positionV relativeFrom="paragraph">
                  <wp:posOffset>67250</wp:posOffset>
                </wp:positionV>
                <wp:extent cx="6029325" cy="0"/>
                <wp:effectExtent l="0" t="19050" r="9525" b="19050"/>
                <wp:wrapNone/>
                <wp:docPr id="1" name="Право съединени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29325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8CE1CF" id="Право съединение 1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9pt,5.3pt" to="480.65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" o:allowincell="f" strokeweight="3pt">
                <v:stroke linestyle="thinThin"/>
              </v:line>
            </w:pict>
          </mc:Fallback>
        </mc:AlternateContent>
      </w:r>
    </w:p>
    <w:p w:rsidR="002F6B14" w:rsidRPr="004F27EE" w:rsidRDefault="002F6B14" w:rsidP="00B448DF">
      <w:pPr>
        <w:pStyle w:val="a3"/>
        <w:jc w:val="both"/>
        <w:rPr>
          <w:lang w:eastAsia="bg-BG"/>
        </w:rPr>
      </w:pPr>
    </w:p>
    <w:p w:rsidR="002F6B14" w:rsidRPr="004F27EE" w:rsidRDefault="002F6B14" w:rsidP="00B448DF">
      <w:pPr>
        <w:pStyle w:val="a3"/>
        <w:jc w:val="both"/>
        <w:rPr>
          <w:lang w:eastAsia="bg-BG"/>
        </w:rPr>
      </w:pPr>
    </w:p>
    <w:p w:rsidR="00BC1DEB" w:rsidRPr="004F27EE" w:rsidRDefault="00BC1DEB" w:rsidP="00B448DF">
      <w:pPr>
        <w:pStyle w:val="a3"/>
        <w:ind w:left="4248" w:firstLine="708"/>
        <w:jc w:val="both"/>
        <w:rPr>
          <w:rFonts w:ascii="Times New Roman" w:hAnsi="Times New Roman" w:cs="Times New Roman"/>
          <w:lang w:eastAsia="bg-BG"/>
        </w:rPr>
      </w:pPr>
      <w:r w:rsidRPr="004F27EE">
        <w:rPr>
          <w:rFonts w:ascii="Times New Roman" w:hAnsi="Times New Roman" w:cs="Times New Roman"/>
          <w:lang w:eastAsia="bg-BG"/>
        </w:rPr>
        <w:t xml:space="preserve">  </w:t>
      </w:r>
    </w:p>
    <w:p w:rsidR="00B108A6" w:rsidRPr="004F27EE" w:rsidRDefault="007A1E4E" w:rsidP="00151572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6"/>
          <w:szCs w:val="26"/>
          <w:u w:val="single"/>
          <w:lang w:eastAsia="bg-BG"/>
        </w:rPr>
      </w:pPr>
      <w:r w:rsidRPr="004F27EE">
        <w:rPr>
          <w:rFonts w:ascii="Times New Roman" w:hAnsi="Times New Roman" w:cs="Times New Roman"/>
          <w:b/>
          <w:sz w:val="26"/>
          <w:szCs w:val="26"/>
          <w:u w:val="single"/>
          <w:lang w:eastAsia="bg-BG"/>
        </w:rPr>
        <w:t>ТЕХНИЧЕСКА СПЕЦИФИКАЦИЯ</w:t>
      </w:r>
    </w:p>
    <w:p w:rsidR="00B108A6" w:rsidRPr="004F27EE" w:rsidRDefault="00B108A6" w:rsidP="00151572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6"/>
          <w:szCs w:val="26"/>
          <w:u w:val="single"/>
          <w:lang w:eastAsia="bg-BG"/>
        </w:rPr>
      </w:pPr>
      <w:r w:rsidRPr="004F27EE">
        <w:rPr>
          <w:rFonts w:ascii="Times New Roman" w:hAnsi="Times New Roman" w:cs="Times New Roman"/>
          <w:b/>
          <w:sz w:val="26"/>
          <w:szCs w:val="26"/>
          <w:u w:val="single"/>
          <w:lang w:eastAsia="bg-BG"/>
        </w:rPr>
        <w:t>ЗА</w:t>
      </w:r>
    </w:p>
    <w:p w:rsidR="00B108A6" w:rsidRPr="004F27EE" w:rsidRDefault="00B108A6" w:rsidP="00151572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6"/>
          <w:szCs w:val="26"/>
          <w:u w:val="single"/>
          <w:lang w:eastAsia="bg-BG"/>
        </w:rPr>
      </w:pPr>
      <w:r w:rsidRPr="004F27EE">
        <w:rPr>
          <w:rFonts w:ascii="Times New Roman" w:hAnsi="Times New Roman" w:cs="Times New Roman"/>
          <w:b/>
          <w:sz w:val="26"/>
          <w:szCs w:val="26"/>
          <w:u w:val="single"/>
          <w:lang w:eastAsia="bg-BG"/>
        </w:rPr>
        <w:t>ПРОЕКТИРАНЕ</w:t>
      </w:r>
    </w:p>
    <w:p w:rsidR="007A1E4E" w:rsidRPr="004F27EE" w:rsidRDefault="007A1E4E" w:rsidP="00151572">
      <w:pPr>
        <w:pStyle w:val="a3"/>
        <w:jc w:val="center"/>
        <w:rPr>
          <w:rFonts w:ascii="Times New Roman" w:hAnsi="Times New Roman" w:cs="Times New Roman"/>
          <w:sz w:val="40"/>
          <w:szCs w:val="40"/>
          <w:lang w:eastAsia="bg-BG"/>
        </w:rPr>
      </w:pPr>
    </w:p>
    <w:p w:rsidR="00B108A6" w:rsidRPr="004F27EE" w:rsidRDefault="005C3626" w:rsidP="00151572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6"/>
          <w:szCs w:val="26"/>
          <w:lang w:eastAsia="bg-BG"/>
        </w:rPr>
      </w:pPr>
      <w:r w:rsidRPr="004F27EE">
        <w:rPr>
          <w:rFonts w:ascii="Times New Roman" w:hAnsi="Times New Roman" w:cs="Times New Roman"/>
          <w:sz w:val="26"/>
          <w:szCs w:val="26"/>
          <w:lang w:eastAsia="bg-BG"/>
        </w:rPr>
        <w:t>“</w:t>
      </w:r>
      <w:r w:rsidRPr="004F27EE">
        <w:rPr>
          <w:rFonts w:ascii="Times New Roman" w:hAnsi="Times New Roman" w:cs="Times New Roman"/>
          <w:b/>
          <w:sz w:val="26"/>
          <w:szCs w:val="26"/>
          <w:lang w:eastAsia="bg-BG"/>
        </w:rPr>
        <w:t>ГЕНЕРАЛЕН ПЛАН ЗА ОРГАНИЗАЦИЯ НА ДВИЖЕНИЕТО</w:t>
      </w:r>
      <w:r w:rsidR="00151572" w:rsidRPr="004F27EE">
        <w:rPr>
          <w:rFonts w:ascii="Times New Roman" w:hAnsi="Times New Roman" w:cs="Times New Roman"/>
          <w:b/>
          <w:sz w:val="26"/>
          <w:szCs w:val="26"/>
          <w:lang w:eastAsia="bg-BG"/>
        </w:rPr>
        <w:t xml:space="preserve"> </w:t>
      </w:r>
      <w:r w:rsidR="00060BB8" w:rsidRPr="004F27EE">
        <w:rPr>
          <w:rFonts w:ascii="Times New Roman" w:hAnsi="Times New Roman" w:cs="Times New Roman"/>
          <w:b/>
          <w:sz w:val="26"/>
          <w:szCs w:val="26"/>
          <w:lang w:eastAsia="bg-BG"/>
        </w:rPr>
        <w:t>НА</w:t>
      </w:r>
      <w:r w:rsidR="00242D37" w:rsidRPr="004F27EE">
        <w:rPr>
          <w:rFonts w:ascii="Times New Roman" w:hAnsi="Times New Roman" w:cs="Times New Roman"/>
          <w:b/>
          <w:sz w:val="26"/>
          <w:szCs w:val="26"/>
          <w:lang w:eastAsia="bg-BG"/>
        </w:rPr>
        <w:t xml:space="preserve">                        </w:t>
      </w:r>
      <w:r w:rsidR="00060BB8" w:rsidRPr="004F27EE">
        <w:rPr>
          <w:rFonts w:ascii="Times New Roman" w:hAnsi="Times New Roman" w:cs="Times New Roman"/>
          <w:b/>
          <w:sz w:val="26"/>
          <w:szCs w:val="26"/>
          <w:lang w:eastAsia="bg-BG"/>
        </w:rPr>
        <w:t xml:space="preserve"> </w:t>
      </w:r>
      <w:r w:rsidR="00242D37" w:rsidRPr="004F27EE">
        <w:rPr>
          <w:rFonts w:ascii="Times New Roman" w:hAnsi="Times New Roman" w:cs="Times New Roman"/>
          <w:b/>
          <w:sz w:val="26"/>
          <w:szCs w:val="26"/>
          <w:lang w:eastAsia="bg-BG"/>
        </w:rPr>
        <w:t>ГР.</w:t>
      </w:r>
      <w:r w:rsidR="00060BB8" w:rsidRPr="004F27EE">
        <w:rPr>
          <w:rFonts w:ascii="Times New Roman" w:hAnsi="Times New Roman" w:cs="Times New Roman"/>
          <w:b/>
          <w:sz w:val="26"/>
          <w:szCs w:val="26"/>
          <w:lang w:eastAsia="bg-BG"/>
        </w:rPr>
        <w:t xml:space="preserve"> </w:t>
      </w:r>
      <w:r w:rsidRPr="004F27EE">
        <w:rPr>
          <w:rFonts w:ascii="Times New Roman" w:hAnsi="Times New Roman" w:cs="Times New Roman"/>
          <w:b/>
          <w:sz w:val="26"/>
          <w:szCs w:val="26"/>
          <w:lang w:eastAsia="bg-BG"/>
        </w:rPr>
        <w:t>ВЕЛИКО ТЪРНОВО“</w:t>
      </w:r>
    </w:p>
    <w:p w:rsidR="007A1E4E" w:rsidRPr="004F27EE" w:rsidRDefault="007A1E4E" w:rsidP="00151572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eastAsia="bg-BG"/>
        </w:rPr>
      </w:pPr>
    </w:p>
    <w:p w:rsidR="006E28CF" w:rsidRPr="004F27EE" w:rsidRDefault="006E28CF" w:rsidP="00B448DF">
      <w:pPr>
        <w:pStyle w:val="a3"/>
        <w:jc w:val="both"/>
        <w:rPr>
          <w:rFonts w:ascii="Times New Roman" w:hAnsi="Times New Roman" w:cs="Times New Roman"/>
          <w:b/>
          <w:sz w:val="16"/>
          <w:szCs w:val="16"/>
          <w:lang w:eastAsia="bg-BG"/>
        </w:rPr>
      </w:pPr>
    </w:p>
    <w:p w:rsidR="00B108A6" w:rsidRPr="004F27EE" w:rsidRDefault="00B108A6" w:rsidP="00B448DF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ПРЕДМЕТ, ЦЕЛ И ПРЕДНАЗНАЧЕНИЕ НА</w:t>
      </w:r>
      <w:r w:rsidR="00151572"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ОБЩЕСТВЕНАТА ПОРЪЧКА</w:t>
      </w:r>
    </w:p>
    <w:p w:rsidR="005C3626" w:rsidRPr="004F27EE" w:rsidRDefault="005C362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46636B" w:rsidRPr="004F27EE" w:rsidRDefault="005C3626" w:rsidP="00B448DF">
      <w:pPr>
        <w:pStyle w:val="a3"/>
        <w:numPr>
          <w:ilvl w:val="0"/>
          <w:numId w:val="3"/>
        </w:numPr>
        <w:spacing w:line="276" w:lineRule="auto"/>
        <w:ind w:left="993" w:hanging="285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ПРЕДМЕТ НА ОБЩЕСТВЕНАТА ПОРЪЧКА </w:t>
      </w:r>
      <w:r w:rsidR="005F0AD5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– Предметът на обществената </w:t>
      </w:r>
    </w:p>
    <w:p w:rsidR="00B108A6" w:rsidRPr="004F27EE" w:rsidRDefault="005F0AD5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поръчка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е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изготвяне на генерален план за организация на движението </w:t>
      </w:r>
      <w:r w:rsidR="00060BB8" w:rsidRPr="004F27EE">
        <w:rPr>
          <w:rFonts w:ascii="Times New Roman" w:hAnsi="Times New Roman" w:cs="Times New Roman"/>
          <w:sz w:val="24"/>
          <w:szCs w:val="24"/>
          <w:lang w:eastAsia="bg-BG"/>
        </w:rPr>
        <w:t>–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важна и необходима част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от дейностите по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устройство на т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ериторията в гр.</w:t>
      </w:r>
      <w:r w:rsidR="00151572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Велико Търново.</w:t>
      </w:r>
    </w:p>
    <w:p w:rsidR="00074C0D" w:rsidRPr="004F27EE" w:rsidRDefault="00074C0D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074C0D" w:rsidRPr="004F27EE" w:rsidRDefault="00074C0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Генералният план за организация на движението се разработва в две фази:</w:t>
      </w:r>
    </w:p>
    <w:p w:rsidR="00074C0D" w:rsidRPr="004F27EE" w:rsidRDefault="00074C0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1. предварителен проект;</w:t>
      </w:r>
    </w:p>
    <w:p w:rsidR="00074C0D" w:rsidRPr="004F27EE" w:rsidRDefault="00074C0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2. окончателен проект;</w:t>
      </w:r>
    </w:p>
    <w:p w:rsidR="00074C0D" w:rsidRPr="004F27EE" w:rsidRDefault="00074C0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9404AB" w:rsidRPr="004F27EE" w:rsidRDefault="009404A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 проектирането на Генералния план за организация на движението (ГПОД) следва да се определят условията и реда за организирането на движението по цялата улична и    пътна мрежа на град Велико Търново и разработят за целта съответните схемни проектни    решения.</w:t>
      </w:r>
    </w:p>
    <w:p w:rsidR="009404AB" w:rsidRPr="004F27EE" w:rsidRDefault="009404A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При изпълнение на обществената поръчка, Изпълнителят следва да има предвид </w:t>
      </w:r>
    </w:p>
    <w:p w:rsidR="00B108A6" w:rsidRPr="004F27EE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следните параметри:</w:t>
      </w:r>
    </w:p>
    <w:p w:rsidR="00B108A6" w:rsidRPr="004F27EE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060BB8" w:rsidRPr="004F27EE" w:rsidRDefault="00060BB8" w:rsidP="00B448DF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Брой населени места в община Велико Търново – 1 (едно) – гр.Велико Търново;</w:t>
      </w:r>
    </w:p>
    <w:p w:rsidR="00B108A6" w:rsidRPr="004F27EE" w:rsidRDefault="00B108A6" w:rsidP="00B448DF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Административно деление:</w:t>
      </w:r>
    </w:p>
    <w:p w:rsidR="00B108A6" w:rsidRPr="004F27EE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Централна градска част;</w:t>
      </w:r>
    </w:p>
    <w:p w:rsidR="006C77B0" w:rsidRPr="004F27EE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Стара градска част;</w:t>
      </w:r>
    </w:p>
    <w:p w:rsidR="006C77B0" w:rsidRPr="004F27EE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Кв.“Варуша“;</w:t>
      </w:r>
    </w:p>
    <w:p w:rsidR="006C77B0" w:rsidRPr="004F27EE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Кв.“Акация“;</w:t>
      </w:r>
    </w:p>
    <w:p w:rsidR="00A81832" w:rsidRPr="004F27EE" w:rsidRDefault="00A81832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Кв.“Картала“;</w:t>
      </w:r>
    </w:p>
    <w:p w:rsidR="001E330A" w:rsidRPr="004F27EE" w:rsidRDefault="001E330A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Кв.“Асенов“;</w:t>
      </w:r>
    </w:p>
    <w:p w:rsidR="006C77B0" w:rsidRPr="004F27EE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Кв.“Кольо Фичето“;</w:t>
      </w:r>
    </w:p>
    <w:p w:rsidR="006C77B0" w:rsidRPr="004F27EE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Кв.“Бузлуджа“;</w:t>
      </w:r>
    </w:p>
    <w:p w:rsidR="006C77B0" w:rsidRPr="004F27EE" w:rsidRDefault="00D458E8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Кв.“Бузлуджа – Зона В</w:t>
      </w:r>
      <w:r w:rsidR="006C77B0" w:rsidRPr="004F27EE">
        <w:rPr>
          <w:rFonts w:ascii="Times New Roman" w:hAnsi="Times New Roman" w:cs="Times New Roman"/>
          <w:sz w:val="24"/>
          <w:szCs w:val="24"/>
          <w:lang w:eastAsia="bg-BG"/>
        </w:rPr>
        <w:t>“;</w:t>
      </w:r>
    </w:p>
    <w:p w:rsidR="006C77B0" w:rsidRPr="004F27EE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Западна промишлена зона;</w:t>
      </w:r>
    </w:p>
    <w:p w:rsidR="00E07771" w:rsidRPr="004F27EE" w:rsidRDefault="00E07771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Южна промишлена зона</w:t>
      </w:r>
      <w:r w:rsidR="00D553B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– Дълга лъка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6C77B0" w:rsidRPr="004F27EE" w:rsidRDefault="006C77B0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Кв.“Чолаковци“;</w:t>
      </w:r>
    </w:p>
    <w:p w:rsidR="007F59BC" w:rsidRPr="004F27EE" w:rsidRDefault="007F59BC" w:rsidP="00B448DF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Кв.“Света гора“;</w:t>
      </w:r>
    </w:p>
    <w:p w:rsidR="006C77B0" w:rsidRPr="004F27EE" w:rsidRDefault="006C77B0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C108F0" w:rsidP="00B448DF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lastRenderedPageBreak/>
        <w:t>Град Велико Търново има одобрен и влязъл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в сила </w:t>
      </w:r>
      <w:r w:rsidR="00B448DF" w:rsidRPr="004F27EE">
        <w:rPr>
          <w:rFonts w:ascii="Times New Roman" w:hAnsi="Times New Roman" w:cs="Times New Roman"/>
          <w:sz w:val="24"/>
          <w:szCs w:val="24"/>
          <w:lang w:eastAsia="bg-BG"/>
        </w:rPr>
        <w:t>Г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енерален комуникационен транспортен план (одобрен със Заповед на Кмета на община Велико Търново № 537/ 12.06.1997 г.).</w:t>
      </w:r>
    </w:p>
    <w:p w:rsidR="00B108A6" w:rsidRPr="004F27EE" w:rsidRDefault="00C108F0" w:rsidP="00B448DF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>Община Велико Търновно</w:t>
      </w:r>
      <w:r w:rsidR="00B108A6" w:rsidRPr="004F27EE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 xml:space="preserve"> има одобрен Общ устройствен план, одобрен </w:t>
      </w:r>
      <w:r w:rsidRPr="004F27EE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 xml:space="preserve">с </w:t>
      </w:r>
      <w:r w:rsidR="00CF7177" w:rsidRPr="004F27EE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 xml:space="preserve">  </w:t>
      </w:r>
      <w:r w:rsidRPr="004F27EE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 xml:space="preserve">Решение № 507 от Протокол № 34 от 31.03.2013 г. на Великотърновски </w:t>
      </w:r>
      <w:r w:rsidR="00B448DF" w:rsidRPr="004F27EE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>о</w:t>
      </w:r>
      <w:r w:rsidRPr="004F27EE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>бщински съвет.</w:t>
      </w:r>
    </w:p>
    <w:p w:rsidR="00B108A6" w:rsidRPr="004F27EE" w:rsidRDefault="00C108F0" w:rsidP="00B448DF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Община Велико Търново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има одобрен</w:t>
      </w:r>
      <w:r w:rsidR="00B448DF" w:rsidRPr="004F27EE">
        <w:rPr>
          <w:rFonts w:ascii="Times New Roman" w:hAnsi="Times New Roman" w:cs="Times New Roman"/>
          <w:sz w:val="24"/>
          <w:szCs w:val="24"/>
          <w:lang w:eastAsia="bg-BG"/>
        </w:rPr>
        <w:t>а</w:t>
      </w:r>
      <w:r w:rsidRPr="004F27EE">
        <w:rPr>
          <w:rFonts w:ascii="Times New Roman" w:hAnsi="Times New Roman" w:cs="Times New Roman"/>
          <w:color w:val="000000" w:themeColor="text1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и вл</w:t>
      </w:r>
      <w:r w:rsidR="00B448DF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язла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в сила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частичн</w:t>
      </w:r>
      <w:r w:rsidR="00B448DF" w:rsidRPr="004F27EE">
        <w:rPr>
          <w:rFonts w:ascii="Times New Roman" w:hAnsi="Times New Roman" w:cs="Times New Roman"/>
          <w:sz w:val="24"/>
          <w:szCs w:val="24"/>
          <w:lang w:eastAsia="bg-BG"/>
        </w:rPr>
        <w:t>а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а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ктуализация на</w:t>
      </w:r>
    </w:p>
    <w:p w:rsidR="00B108A6" w:rsidRPr="004F27EE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плана за организация </w:t>
      </w:r>
      <w:r w:rsidR="00C108F0" w:rsidRPr="004F27EE">
        <w:rPr>
          <w:rFonts w:ascii="Times New Roman" w:hAnsi="Times New Roman" w:cs="Times New Roman"/>
          <w:sz w:val="24"/>
          <w:szCs w:val="24"/>
          <w:lang w:eastAsia="bg-BG"/>
        </w:rPr>
        <w:t>на движението на територията на гр.Велико Търново</w:t>
      </w:r>
      <w:r w:rsidR="00D16B09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– 16 зони за платено паркиране.</w:t>
      </w:r>
    </w:p>
    <w:p w:rsidR="00C108F0" w:rsidRPr="004F27EE" w:rsidRDefault="00C108F0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0"/>
          <w:szCs w:val="20"/>
          <w:lang w:eastAsia="bg-BG"/>
        </w:rPr>
      </w:pPr>
    </w:p>
    <w:p w:rsidR="00B108A6" w:rsidRPr="004F27EE" w:rsidRDefault="00D16B09" w:rsidP="00B448DF">
      <w:pPr>
        <w:pStyle w:val="a3"/>
        <w:numPr>
          <w:ilvl w:val="0"/>
          <w:numId w:val="3"/>
        </w:numPr>
        <w:spacing w:line="276" w:lineRule="auto"/>
        <w:ind w:left="993" w:hanging="285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ЦЕЛИ</w:t>
      </w:r>
      <w:r w:rsidR="00B108A6"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:</w:t>
      </w:r>
    </w:p>
    <w:p w:rsidR="00CF7177" w:rsidRPr="004F27EE" w:rsidRDefault="00CF7177" w:rsidP="00CF7177">
      <w:pPr>
        <w:pStyle w:val="a3"/>
        <w:spacing w:line="276" w:lineRule="auto"/>
        <w:ind w:left="993"/>
        <w:jc w:val="both"/>
        <w:rPr>
          <w:rFonts w:ascii="Times New Roman" w:hAnsi="Times New Roman" w:cs="Times New Roman"/>
          <w:b/>
          <w:sz w:val="8"/>
          <w:szCs w:val="8"/>
          <w:lang w:eastAsia="bg-BG"/>
        </w:rPr>
      </w:pPr>
    </w:p>
    <w:p w:rsidR="00B108A6" w:rsidRPr="004F27EE" w:rsidRDefault="00D16B09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Подобрение на условията за безопасност на дви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жението и намаляване на пътния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травматизъм по ул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ичната мрежа на гр.Велико Търново;</w:t>
      </w:r>
    </w:p>
    <w:p w:rsidR="00B108A6" w:rsidRPr="004F27EE" w:rsidRDefault="00D16B09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Подобрение на уличния график и намаляване на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задръжките на автомобилите по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к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ръстовищата на пътната и улична мрежа на гр.Велико Търново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B108A6" w:rsidRPr="004F27EE" w:rsidRDefault="00D16B0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Подобрение на екологичните условия в града, вследствие намаляването на шума 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и газовите емисии от автомобилите</w:t>
      </w:r>
      <w:r w:rsidR="00D16B09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D16B09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По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добрение на функционирането на МОПТ (масовия обществен пътнически транспорт)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и подобряване на тази услу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га за гражданите на гр.Велико Търново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D16B09" w:rsidRPr="004F27EE" w:rsidRDefault="00D16B09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0"/>
          <w:szCs w:val="20"/>
          <w:lang w:eastAsia="bg-BG"/>
        </w:rPr>
      </w:pPr>
    </w:p>
    <w:p w:rsidR="009404AB" w:rsidRPr="004F27EE" w:rsidRDefault="0048109E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3.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ОРГАНИЗИРАНЕТО НА ДВИЖЕНИЕТО ПО </w:t>
      </w:r>
      <w:r w:rsidR="009404A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УЛИЦИТЕ И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ПЪТИЩАТА </w:t>
      </w:r>
      <w:r w:rsidR="009404A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 ТЕРИТОРИЯТА НА ГР.ВЕЛИКО ТЪРНОВО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ТРЯБВА ДА ОСИГУРЯВА:</w:t>
      </w:r>
    </w:p>
    <w:p w:rsidR="00CF7177" w:rsidRPr="004F27EE" w:rsidRDefault="00CF7177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48109E" w:rsidRPr="004F27EE" w:rsidRDefault="0048109E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бърз, безопасен и икономичен транспорт на пътници и товари;</w:t>
      </w:r>
    </w:p>
    <w:p w:rsidR="0048109E" w:rsidRPr="004F27EE" w:rsidRDefault="0048109E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удобство на участниците в пътното движение;</w:t>
      </w:r>
    </w:p>
    <w:p w:rsidR="009404AB" w:rsidRPr="004F27EE" w:rsidRDefault="009404AB" w:rsidP="00B448DF">
      <w:pPr>
        <w:pStyle w:val="aa"/>
        <w:numPr>
          <w:ilvl w:val="0"/>
          <w:numId w:val="11"/>
        </w:numPr>
        <w:spacing w:line="276" w:lineRule="auto"/>
        <w:jc w:val="both"/>
        <w:rPr>
          <w:rFonts w:eastAsiaTheme="minorHAnsi"/>
        </w:rPr>
      </w:pPr>
      <w:r w:rsidRPr="004F27EE">
        <w:rPr>
          <w:rFonts w:eastAsiaTheme="minorHAnsi"/>
        </w:rPr>
        <w:t xml:space="preserve">безопасност и опазване на живота и здравето на децата от училищата, детските градини, центрове за подкрепа на личностното развитие на деца, спортните и детските площадки, сгради за предоставяне на социални услуги в общността; удобство на участниците в пътното движение; </w:t>
      </w:r>
    </w:p>
    <w:p w:rsidR="009404AB" w:rsidRPr="004F27EE" w:rsidRDefault="009404AB" w:rsidP="00B448DF">
      <w:pPr>
        <w:pStyle w:val="aa"/>
        <w:numPr>
          <w:ilvl w:val="0"/>
          <w:numId w:val="11"/>
        </w:numPr>
        <w:jc w:val="both"/>
        <w:rPr>
          <w:rFonts w:eastAsiaTheme="minorHAnsi"/>
        </w:rPr>
      </w:pPr>
      <w:r w:rsidRPr="004F27EE">
        <w:rPr>
          <w:rFonts w:eastAsiaTheme="minorHAnsi"/>
        </w:rPr>
        <w:t xml:space="preserve">по-ефективно използване на пропускателната способност на изградената улична и пътна мрежа и нейното обзавеждане; </w:t>
      </w:r>
    </w:p>
    <w:p w:rsidR="0048109E" w:rsidRPr="004F27EE" w:rsidRDefault="0048109E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спазване на изискванията за опазване на околната среда и ограничаване на</w:t>
      </w:r>
      <w:r w:rsidR="00D35B57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вредните въздействия от автомобилния транспорт, в т.ч. въздействия от шум, вибрации, газове и др.;</w:t>
      </w:r>
    </w:p>
    <w:p w:rsidR="0048109E" w:rsidRPr="004F27EE" w:rsidRDefault="0048109E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пълна и достоверна информация на участниците в пътното движение за пътнотранспортната обстановка.</w:t>
      </w:r>
    </w:p>
    <w:p w:rsidR="009404AB" w:rsidRPr="004F27EE" w:rsidRDefault="00CF7177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Определяне </w:t>
      </w:r>
      <w:r w:rsidR="009404A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 зони за платено паркиране в районите с повишен риск от задръствания; </w:t>
      </w:r>
    </w:p>
    <w:p w:rsidR="009404AB" w:rsidRPr="004F27EE" w:rsidRDefault="009404AB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идентифициране на зони за паркиране около хотели и обществени сгради; </w:t>
      </w:r>
    </w:p>
    <w:p w:rsidR="009404AB" w:rsidRPr="004F27EE" w:rsidRDefault="009404AB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описване по улици с предоставяне на схемни решения на публичните места (улици, части от улици, тротоари и т.н.), върху които паркирането на МПС няма </w:t>
      </w:r>
      <w:r w:rsidR="00D267FA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да повлияе върху безопасността на движение и същото е нормативно допустимо, съдържащи минимум име на улица, клас, местоположение на паркоместата, брой, начин на паркиране, знаци, сигнализация.</w:t>
      </w:r>
    </w:p>
    <w:p w:rsidR="009404AB" w:rsidRPr="004F27EE" w:rsidRDefault="009404AB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предложение за местоположение за устройване на паркинг за ограничен брой автобуси за нуждите на туризма;</w:t>
      </w:r>
    </w:p>
    <w:p w:rsidR="009404AB" w:rsidRPr="004F27EE" w:rsidRDefault="009404AB" w:rsidP="00B448DF">
      <w:pPr>
        <w:pStyle w:val="a3"/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lastRenderedPageBreak/>
        <w:t xml:space="preserve"> безопасно и бързо достигане на туристите до обектите за настаняване и преодоляване на трафика при напускане чрез организиране на движението до републиканските пътища и по сигнализирани обходни маршрути;</w:t>
      </w:r>
    </w:p>
    <w:p w:rsidR="009404AB" w:rsidRPr="004F27EE" w:rsidRDefault="009404AB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48109E" w:rsidRPr="004F27EE" w:rsidRDefault="00D35B57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  <w:t xml:space="preserve">Изискванията на организация на движението </w:t>
      </w:r>
      <w:r w:rsidR="0048109E" w:rsidRPr="004F27EE"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  <w:t>се постигат чрез</w:t>
      </w:r>
      <w:r w:rsidR="0048109E"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:</w:t>
      </w:r>
    </w:p>
    <w:p w:rsidR="006E28CF" w:rsidRPr="004F27EE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4"/>
          <w:szCs w:val="4"/>
          <w:lang w:eastAsia="bg-BG"/>
        </w:rPr>
      </w:pPr>
    </w:p>
    <w:p w:rsidR="0048109E" w:rsidRPr="004F27EE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разделяне и разпределение на транспортните и пешеходните потоци по вид,</w:t>
      </w:r>
      <w:r w:rsidR="00D35B57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място и време;</w:t>
      </w:r>
    </w:p>
    <w:p w:rsidR="0048109E" w:rsidRPr="004F27EE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канализиране на движението по предназначение и цели чрез пътеуказателна сигнализация;</w:t>
      </w:r>
    </w:p>
    <w:p w:rsidR="0048109E" w:rsidRPr="004F27EE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регламентиране на транспортния и пешеходния достъп до притегателните </w:t>
      </w:r>
      <w:r w:rsidR="00D35B57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обекти, обслужвани от пътищата, отворени за обществено ползване;</w:t>
      </w:r>
    </w:p>
    <w:p w:rsidR="0048109E" w:rsidRPr="004F27EE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осигуряване на оптимални режими за паркиране на пътните превозни средства;</w:t>
      </w:r>
    </w:p>
    <w:p w:rsidR="0048109E" w:rsidRPr="004F27EE" w:rsidRDefault="0048109E" w:rsidP="00B448DF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ефективен контрол върху движението и паркирането.</w:t>
      </w:r>
    </w:p>
    <w:p w:rsidR="006E28CF" w:rsidRPr="004F27EE" w:rsidRDefault="006E28CF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48109E" w:rsidRPr="004F27EE" w:rsidRDefault="0048109E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>За организиране на движението по пътищата се използват самостоятелно или съчетани помежду си пътна маркировка, пътни знаци, светлинни сигнали и други средства</w:t>
      </w:r>
      <w:r w:rsidR="006E28CF"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 </w:t>
      </w: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за сигнализиране и обзавеждане на пътя.</w:t>
      </w:r>
    </w:p>
    <w:p w:rsidR="006E28CF" w:rsidRPr="004F27EE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8"/>
          <w:szCs w:val="8"/>
          <w:u w:val="single"/>
          <w:lang w:eastAsia="bg-BG"/>
        </w:rPr>
      </w:pPr>
    </w:p>
    <w:p w:rsidR="006E28CF" w:rsidRPr="004F27EE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Община Велико Търново няма одобряван Генералeн план за организация на движението (ГПОД) през последните 10 години.</w:t>
      </w:r>
    </w:p>
    <w:p w:rsidR="006E28CF" w:rsidRPr="004F27EE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Към момента на възлагане разработването на Генералeн план за организация на движението (ГПОД), има одобрен ОУП на община Велико Търново, придружен със съответните схеми на КТС - първостепенна улична мрежа, транзитно и товарно движение, масов градски транспорт и др.</w:t>
      </w:r>
    </w:p>
    <w:p w:rsidR="006E28CF" w:rsidRPr="004F27EE" w:rsidRDefault="006E28C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ГПОД следва да даде организацията и режимите на движението по улиците на гр.Велико Търново и организационните и техническите мероприятия, които трябва да се реализират в периода на действие на плана, който е 5 години след одобряването му.</w:t>
      </w:r>
    </w:p>
    <w:p w:rsidR="0048109E" w:rsidRPr="004F27EE" w:rsidRDefault="0048109E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4F27EE" w:rsidRDefault="00D16B09" w:rsidP="00B448DF">
      <w:pPr>
        <w:pStyle w:val="a3"/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ПРЕДНАЗНАЧЕНИЕ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: </w:t>
      </w:r>
    </w:p>
    <w:p w:rsidR="006E28CF" w:rsidRPr="004F27EE" w:rsidRDefault="006E28CF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Реализирането на този п</w:t>
      </w:r>
      <w:r w:rsidR="00D16B09" w:rsidRPr="004F27EE">
        <w:rPr>
          <w:rFonts w:ascii="Times New Roman" w:hAnsi="Times New Roman" w:cs="Times New Roman"/>
          <w:sz w:val="24"/>
          <w:szCs w:val="24"/>
          <w:lang w:eastAsia="bg-BG"/>
        </w:rPr>
        <w:t>роект, поставя град Велико Търново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в редиците на модерно устроените евро</w:t>
      </w:r>
      <w:r w:rsidR="00D16B09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пейски градове по отношение на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техническата инфраструктура и освен това има</w:t>
      </w:r>
      <w:r w:rsidR="00D16B09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определено силен, положителен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социален ефект.</w:t>
      </w:r>
    </w:p>
    <w:p w:rsidR="00D16B09" w:rsidRPr="004F27EE" w:rsidRDefault="00D16B09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4F27EE" w:rsidRDefault="00D16B09" w:rsidP="00B448DF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II. ЗАДАНИЕ ЗА ИЗГОТВЯНЕ НА </w:t>
      </w:r>
      <w:r w:rsidR="00B108A6"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ГЕНЕР</w:t>
      </w: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АЛЕН ПЛАН ЗА </w:t>
      </w:r>
      <w:r w:rsidR="00B108A6"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ОРГАН</w:t>
      </w: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ИЗАЦИЯ НА ДВИЖЕНИЕТО НА </w:t>
      </w:r>
      <w:r w:rsidR="00151572"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ГРАД</w:t>
      </w: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 ВЕЛИКО ТЪРНОВО.</w:t>
      </w:r>
    </w:p>
    <w:p w:rsidR="00B108A6" w:rsidRPr="004F27EE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F959DC" w:rsidRPr="004F27EE" w:rsidRDefault="00F959DC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Генерален план за организация на движението се разработва при реализиране на     етапите на утвърдената комуникационно-транспортна система на населеното място или самостоятелно, когато населеното място няма утвърдена комуникационно-транспортна система.</w:t>
      </w:r>
    </w:p>
    <w:p w:rsidR="00D8773B" w:rsidRPr="004F27EE" w:rsidRDefault="00D8773B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Генерален план за организация на движението се разработва за цялата територия на населеното място или за част от него - район, зона, жилищен комплекс, и обхваща всички комуникационно-транспортни площи, обслужващи движението на пътните превозни средства, превозните средства от редовните линии за обществен превоз на пътници, пешеходното и велосипедно движение и паркирането.</w:t>
      </w:r>
    </w:p>
    <w:p w:rsidR="00F959DC" w:rsidRPr="004F27EE" w:rsidRDefault="00F959DC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4F27EE" w:rsidRDefault="00E345A9" w:rsidP="00B448DF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lastRenderedPageBreak/>
        <w:t>ИЗХОДНИ БАЗА ДАННИ</w:t>
      </w:r>
    </w:p>
    <w:p w:rsidR="00E144FA" w:rsidRPr="004F27EE" w:rsidRDefault="00E144FA" w:rsidP="00B448DF">
      <w:pPr>
        <w:pStyle w:val="a3"/>
        <w:spacing w:line="276" w:lineRule="auto"/>
        <w:ind w:left="720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6C737F" w:rsidP="00B448DF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Кад</w:t>
      </w:r>
      <w:r w:rsidR="00D16B09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астрална карта на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гр.Велико Търново</w:t>
      </w:r>
      <w:r w:rsidR="00D16B09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в дигитален CAD формат;</w:t>
      </w:r>
    </w:p>
    <w:p w:rsidR="00F959DC" w:rsidRPr="004F27EE" w:rsidRDefault="00F959DC" w:rsidP="00B448DF">
      <w:pPr>
        <w:pStyle w:val="aa"/>
        <w:numPr>
          <w:ilvl w:val="0"/>
          <w:numId w:val="8"/>
        </w:numPr>
        <w:spacing w:line="276" w:lineRule="auto"/>
        <w:jc w:val="both"/>
        <w:rPr>
          <w:rFonts w:eastAsiaTheme="minorHAnsi"/>
        </w:rPr>
      </w:pPr>
      <w:r w:rsidRPr="004F27EE">
        <w:rPr>
          <w:rFonts w:eastAsiaTheme="minorHAnsi"/>
        </w:rPr>
        <w:t>Генерален комуникационен транспортен план на гр.Велико Търново (одобрен със Заповед на Кмета на община Велико Търново № 537/ 12.06.1997 г.);</w:t>
      </w:r>
    </w:p>
    <w:p w:rsidR="00F959DC" w:rsidRPr="004F27EE" w:rsidRDefault="00F959DC" w:rsidP="00B448DF">
      <w:pPr>
        <w:pStyle w:val="aa"/>
        <w:numPr>
          <w:ilvl w:val="0"/>
          <w:numId w:val="8"/>
        </w:numPr>
        <w:spacing w:line="276" w:lineRule="auto"/>
        <w:jc w:val="both"/>
        <w:rPr>
          <w:rFonts w:eastAsiaTheme="minorHAnsi"/>
        </w:rPr>
      </w:pPr>
      <w:r w:rsidRPr="004F27EE">
        <w:rPr>
          <w:rFonts w:eastAsiaTheme="minorHAnsi"/>
        </w:rPr>
        <w:t xml:space="preserve">Общ устройствен план на Община Велико Търновно, одобрен с Решение № 507 от Протокол № 34 от 31.03.2013 г. на Великотърновски </w:t>
      </w:r>
      <w:r w:rsidR="00151572" w:rsidRPr="004F27EE">
        <w:rPr>
          <w:rFonts w:eastAsiaTheme="minorHAnsi"/>
        </w:rPr>
        <w:t>о</w:t>
      </w:r>
      <w:r w:rsidRPr="004F27EE">
        <w:rPr>
          <w:rFonts w:eastAsiaTheme="minorHAnsi"/>
        </w:rPr>
        <w:t>бщински съвет</w:t>
      </w:r>
      <w:r w:rsidR="00151572" w:rsidRPr="004F27EE">
        <w:rPr>
          <w:rFonts w:eastAsiaTheme="minorHAnsi"/>
        </w:rPr>
        <w:t>;</w:t>
      </w:r>
    </w:p>
    <w:p w:rsidR="006C737F" w:rsidRPr="004F27EE" w:rsidRDefault="00B108A6" w:rsidP="00B448DF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Проекти по част „Организация на движението” за обекти, реализирани в периода </w:t>
      </w:r>
      <w:r w:rsidR="006C737F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</w:t>
      </w:r>
    </w:p>
    <w:p w:rsidR="00B108A6" w:rsidRPr="004F27EE" w:rsidRDefault="008E132E" w:rsidP="00B448DF">
      <w:pPr>
        <w:pStyle w:val="a3"/>
        <w:spacing w:line="276" w:lineRule="auto"/>
        <w:ind w:left="108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за последните 10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годин</w:t>
      </w:r>
      <w:r w:rsidR="00151572" w:rsidRPr="004F27EE">
        <w:rPr>
          <w:rFonts w:ascii="Times New Roman" w:hAnsi="Times New Roman" w:cs="Times New Roman"/>
          <w:sz w:val="24"/>
          <w:szCs w:val="24"/>
          <w:lang w:eastAsia="bg-BG"/>
        </w:rPr>
        <w:t>и;</w:t>
      </w:r>
    </w:p>
    <w:p w:rsidR="006C737F" w:rsidRPr="004F27EE" w:rsidRDefault="004F3B4F" w:rsidP="00B448DF">
      <w:pPr>
        <w:pStyle w:val="aa"/>
        <w:numPr>
          <w:ilvl w:val="0"/>
          <w:numId w:val="6"/>
        </w:numPr>
        <w:spacing w:line="276" w:lineRule="auto"/>
        <w:ind w:left="851" w:hanging="143"/>
        <w:jc w:val="both"/>
      </w:pPr>
      <w:r w:rsidRPr="004F27EE">
        <w:t xml:space="preserve"> </w:t>
      </w:r>
      <w:r w:rsidR="00E345A9" w:rsidRPr="004F27EE">
        <w:t xml:space="preserve"> </w:t>
      </w:r>
      <w:r w:rsidRPr="004F27EE">
        <w:t xml:space="preserve"> </w:t>
      </w:r>
      <w:r w:rsidR="006C737F" w:rsidRPr="004F27EE">
        <w:t>Интегриран план за градско възстановяване и развитие на град Велико Търново</w:t>
      </w:r>
      <w:r w:rsidR="00E345A9" w:rsidRPr="004F27EE">
        <w:t>;</w:t>
      </w:r>
    </w:p>
    <w:p w:rsidR="006C737F" w:rsidRPr="004F27EE" w:rsidRDefault="004F3B4F" w:rsidP="00B448DF">
      <w:pPr>
        <w:pStyle w:val="aa"/>
        <w:numPr>
          <w:ilvl w:val="0"/>
          <w:numId w:val="6"/>
        </w:numPr>
        <w:spacing w:line="276" w:lineRule="auto"/>
        <w:ind w:left="993" w:hanging="285"/>
        <w:jc w:val="both"/>
      </w:pPr>
      <w:r w:rsidRPr="004F27EE">
        <w:t xml:space="preserve"> </w:t>
      </w:r>
      <w:r w:rsidR="00E345A9" w:rsidRPr="004F27EE">
        <w:t xml:space="preserve">Програма за намаляване на емисиите и достигане на установените норми за </w:t>
      </w:r>
      <w:r w:rsidR="00CF7177" w:rsidRPr="004F27EE">
        <w:t xml:space="preserve">    </w:t>
      </w:r>
      <w:r w:rsidR="00E345A9" w:rsidRPr="004F27EE">
        <w:t xml:space="preserve">фини </w:t>
      </w:r>
      <w:r w:rsidRPr="004F27EE">
        <w:t xml:space="preserve"> </w:t>
      </w:r>
      <w:r w:rsidR="00E345A9" w:rsidRPr="004F27EE">
        <w:t>прахови частици в атмосферния въздух за периода 2015 - 2020 година;</w:t>
      </w:r>
    </w:p>
    <w:p w:rsidR="00B108A6" w:rsidRPr="004F27EE" w:rsidRDefault="003A5D41" w:rsidP="00B448DF">
      <w:pPr>
        <w:pStyle w:val="a3"/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Карта на градския транспорт, в т.ч. и </w:t>
      </w:r>
      <w:r w:rsidR="00151572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спирките</w:t>
      </w:r>
      <w:r w:rsidR="00151572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на ОГТ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6C737F" w:rsidRPr="004F27EE">
        <w:rPr>
          <w:rFonts w:ascii="Times New Roman" w:hAnsi="Times New Roman" w:cs="Times New Roman"/>
          <w:sz w:val="24"/>
          <w:szCs w:val="24"/>
          <w:lang w:eastAsia="bg-BG"/>
        </w:rPr>
        <w:t>на територията на гр.Велико Търново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151572" w:rsidRPr="004F27EE" w:rsidRDefault="00151572" w:rsidP="00B448DF">
      <w:pPr>
        <w:pStyle w:val="a3"/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Прединвестиционно проучване </w:t>
      </w:r>
      <w:r w:rsidRPr="004F27EE">
        <w:rPr>
          <w:rFonts w:ascii="Times New Roman" w:hAnsi="Times New Roman" w:cs="Times New Roman"/>
          <w:sz w:val="24"/>
          <w:szCs w:val="24"/>
        </w:rPr>
        <w:t>и финансов анализ за цялата система на градския транспорт на град Велико Търново;</w:t>
      </w:r>
    </w:p>
    <w:p w:rsidR="00D16B09" w:rsidRPr="004F27EE" w:rsidRDefault="00D16B09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9D21CF" w:rsidRPr="004F27EE" w:rsidRDefault="009D21CF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9D1D5AD" wp14:editId="01FF48CF">
            <wp:extent cx="6159261" cy="2950234"/>
            <wp:effectExtent l="0" t="0" r="0" b="2540"/>
            <wp:docPr id="3" name="Картина 3" descr="D:\user\documents\Кадастър гр.Велико Търново\Карти община и Общ устройствен план\ОГП - ВЕЛИКО ТЪРН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\documents\Кадастър гр.Велико Търново\Карти община и Общ устройствен план\ОГП - ВЕЛИКО ТЪРНОВО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067" cy="29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1CF" w:rsidRPr="004F27EE" w:rsidRDefault="009D21CF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32"/>
          <w:szCs w:val="32"/>
          <w:lang w:eastAsia="bg-BG"/>
        </w:rPr>
      </w:pPr>
    </w:p>
    <w:p w:rsidR="00B108A6" w:rsidRPr="004F27EE" w:rsidRDefault="002F1086" w:rsidP="00B448DF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КОМПЛЕКСЕН АНАЛИЗ НА СЪСТОЯНИЕТО</w:t>
      </w:r>
    </w:p>
    <w:p w:rsidR="00E144FA" w:rsidRPr="004F27EE" w:rsidRDefault="00E144FA" w:rsidP="00B448DF">
      <w:pPr>
        <w:pStyle w:val="a3"/>
        <w:spacing w:line="276" w:lineRule="auto"/>
        <w:ind w:left="720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Разработването на ГПОД се извършва въз основа на Наредба No1 от 17 януари 2001 г. за организиране на движението по пътищата, издадена от Министерството на регионалното развитие и благоустройството, обн. ДВ, бр. 13 от 10.02.2001 г., Наредба No 2 от 17.01.2001 г. за сигнализация на пътищата с пътна маркировка, както и Наредба No 18 oт 23.07.2001 г. </w:t>
      </w:r>
      <w:r w:rsidR="00CF7177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 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за сигнализация на пътищата с пътни знаци.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 изпълнението на проекта ще се</w:t>
      </w:r>
      <w:r w:rsidR="008E132E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анализира действащата в момента организация на движението, способите и средствата за нейното реализиране (включително мотивите за прилагането им), степента на обслужване на провежданото движение при конкретната</w:t>
      </w:r>
      <w:r w:rsidR="0048109E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пътна обстановка, както и за ефективността от нейното приложение.</w:t>
      </w:r>
    </w:p>
    <w:p w:rsidR="00991B69" w:rsidRPr="004F27EE" w:rsidRDefault="00991B6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4733C4" w:rsidRPr="004F27EE" w:rsidRDefault="006E28CF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>Анализ на съществуващото положение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lastRenderedPageBreak/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Описание на съществуващата улична мрежа – класификация, конфигурация, параметри, връзки с републиканските и общинските пътища, настилки;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Анализ на организацията на транзитното движение – трасета, пътеуказване, съществуващи вътрешни, външни и туристически цели, далечни, близки и туристически цели по общинските пътища, оценка на съответствието на пътеуказването на изискванията на Наредба №18 за сигнализацията на пътищата с пътни знаци;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Описание на забраните за движение на товарни автомобили и на други видове пътни превозни средства по улиците на гр.Велико Търново;</w:t>
      </w:r>
    </w:p>
    <w:p w:rsidR="00991B69" w:rsidRPr="004F27EE" w:rsidRDefault="00991B69" w:rsidP="00B448DF">
      <w:pPr>
        <w:pStyle w:val="a3"/>
        <w:numPr>
          <w:ilvl w:val="0"/>
          <w:numId w:val="23"/>
        </w:numPr>
        <w:tabs>
          <w:tab w:val="left" w:pos="993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Проучване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на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движението,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чрез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разнообразни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преброявания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движението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и </w:t>
      </w:r>
    </w:p>
    <w:p w:rsidR="00991B69" w:rsidRPr="004F27EE" w:rsidRDefault="00991B69" w:rsidP="00B448DF">
      <w:pPr>
        <w:pStyle w:val="a3"/>
        <w:tabs>
          <w:tab w:val="left" w:pos="993"/>
        </w:tabs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анкети, проучване на времената на пътуване и скоростите по основните направления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  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главната улична мрежа и др.;</w:t>
      </w:r>
    </w:p>
    <w:p w:rsidR="008B2EB6" w:rsidRPr="004F27EE" w:rsidRDefault="00585B34" w:rsidP="00B448DF">
      <w:pPr>
        <w:pStyle w:val="a3"/>
        <w:numPr>
          <w:ilvl w:val="0"/>
          <w:numId w:val="24"/>
        </w:numPr>
        <w:tabs>
          <w:tab w:val="left" w:pos="993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Проучване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трафика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възлови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кръстовища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в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град  Велико  Търново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, </w:t>
      </w:r>
      <w:r w:rsidR="008B2EB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 </w:t>
      </w:r>
    </w:p>
    <w:p w:rsidR="008B2EB6" w:rsidRPr="004F27EE" w:rsidRDefault="008B2EB6" w:rsidP="00B448DF">
      <w:pPr>
        <w:pStyle w:val="a3"/>
        <w:tabs>
          <w:tab w:val="left" w:pos="993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  характерни  кръстовища  с  </w:t>
      </w:r>
      <w:r w:rsidR="00585B34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интензивно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585B34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натоварване,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585B34" w:rsidRPr="004F27EE">
        <w:rPr>
          <w:rFonts w:ascii="Times New Roman" w:hAnsi="Times New Roman" w:cs="Times New Roman"/>
          <w:sz w:val="24"/>
          <w:szCs w:val="24"/>
          <w:lang w:eastAsia="bg-BG"/>
        </w:rPr>
        <w:t>както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585B34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и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585B34" w:rsidRPr="004F27EE">
        <w:rPr>
          <w:rFonts w:ascii="Times New Roman" w:hAnsi="Times New Roman" w:cs="Times New Roman"/>
          <w:sz w:val="24"/>
          <w:szCs w:val="24"/>
          <w:lang w:eastAsia="bg-BG"/>
        </w:rPr>
        <w:t>на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кръстовищат</w:t>
      </w:r>
      <w:r w:rsidR="00585B34" w:rsidRPr="004F27EE">
        <w:rPr>
          <w:rFonts w:ascii="Times New Roman" w:hAnsi="Times New Roman" w:cs="Times New Roman"/>
          <w:sz w:val="24"/>
          <w:szCs w:val="24"/>
          <w:lang w:eastAsia="bg-BG"/>
        </w:rPr>
        <w:t>а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на     </w:t>
      </w:r>
    </w:p>
    <w:p w:rsidR="00585B34" w:rsidRPr="004F27EE" w:rsidRDefault="008B2EB6" w:rsidP="00B448DF">
      <w:pPr>
        <w:pStyle w:val="a3"/>
        <w:tabs>
          <w:tab w:val="left" w:pos="993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  </w:t>
      </w:r>
      <w:r w:rsidR="00585B34" w:rsidRPr="004F27EE">
        <w:rPr>
          <w:rFonts w:ascii="Times New Roman" w:hAnsi="Times New Roman" w:cs="Times New Roman"/>
          <w:sz w:val="24"/>
          <w:szCs w:val="24"/>
          <w:lang w:eastAsia="bg-BG"/>
        </w:rPr>
        <w:t>в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ходно - </w:t>
      </w:r>
      <w:r w:rsidR="00585B34" w:rsidRPr="004F27EE">
        <w:rPr>
          <w:rFonts w:ascii="Times New Roman" w:hAnsi="Times New Roman" w:cs="Times New Roman"/>
          <w:sz w:val="24"/>
          <w:szCs w:val="24"/>
          <w:lang w:eastAsia="bg-BG"/>
        </w:rPr>
        <w:t>изходните артерии на града.</w:t>
      </w:r>
    </w:p>
    <w:p w:rsidR="00C0663A" w:rsidRPr="004F27EE" w:rsidRDefault="00C0663A" w:rsidP="00B448DF">
      <w:pPr>
        <w:pStyle w:val="a3"/>
        <w:numPr>
          <w:ilvl w:val="0"/>
          <w:numId w:val="25"/>
        </w:numPr>
        <w:tabs>
          <w:tab w:val="left" w:pos="993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Класификация на кръстовищата в зависимост от натоварването;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Трасета на редовните линии на обществения превоз на пътници, места на спирките и пешеходната им достъпност, бус-ленти;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Анализ на пешеходното и велосипедното движение;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Описание на посочността и предимството на движение на пътните превозни средства по отделните улици;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Описание на режимите за престой, паркиране и изпреварване на пътните превозни средства по отделните улици;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Анализ на светофарните уредби и скоростните режими на движение, изкуствените неравности;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Анализ на пътнотранспортните произшествия (ПТП) по улиците на града. Места с концентрация на ПТП.</w:t>
      </w:r>
    </w:p>
    <w:p w:rsidR="006E28CF" w:rsidRPr="004F27EE" w:rsidRDefault="006E28CF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Предвиждано в други одобрени програми и планове развитие на уличната мрежа и на съоръженията за паркиране.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u w:val="single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>Проектни решения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Проектна улична мрежа – класификация, конфигурация,  връзки с републиканските и общинските пътища, изисквания към новите настилки;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Организация на транзитното движение – трасета, пътеуказване. Изготвяне на списък на вътрешни, външни и туристически цели по улиците, далечни, близки и туристически цели по общинските пътища, съгласно изискванията на чл.138б от   Наредба №18 за сигнализацията на пътищата с пътни знаци. Целите да са в съответствие с тези по републиканските пътища. Разположение и съдържание на пътеуказателните табели, осигуряващо непрекъснатост и еднаквост на целите;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Режими за движение на определени видове пътни превозни средства – забрани за движение на товарни автомобили, на каруци и на други видове пътни превозни средства по улиците на гр.Велико Търново;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Трасета на редовните линии на обществения превоз на пътници, места на спирките и пешеходната им достъпност, бус-ленти;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Режими за движение на пешеходци и велосипедисти. Пешеходни зони и велосипедни алеи;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lastRenderedPageBreak/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Посочност и предимство на движение на пътните превозни средства по отделните улици;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Режими за престой и паркиране на моторни превозни средства. Зона за платено паркиране, буферни паркинги. Режими на изпреварване на пътните превозни средства    по отделните улици;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Режими на работа на светофарните уредби, предложения за подобряването им;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Скоростни режими на движение – местни ограничения на скоростта, изкуствени неравности, повдигнати пешеходни пътеки и кръстовища, зони за движение с до 30 км/час в територии с преобладаващо жилищно застрояване;</w:t>
      </w:r>
    </w:p>
    <w:p w:rsidR="004733C4" w:rsidRPr="004F27EE" w:rsidRDefault="004733C4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•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>Предложение за организационни и инженерно-технически мероприятия.</w:t>
      </w:r>
    </w:p>
    <w:p w:rsidR="000249AD" w:rsidRPr="004F27EE" w:rsidRDefault="000249AD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734905" w:rsidRPr="004F27EE" w:rsidRDefault="000249AD" w:rsidP="00B448DF">
      <w:pPr>
        <w:pStyle w:val="a3"/>
        <w:tabs>
          <w:tab w:val="left" w:pos="993"/>
        </w:tabs>
        <w:spacing w:line="276" w:lineRule="auto"/>
        <w:ind w:left="360" w:firstLine="360"/>
        <w:jc w:val="both"/>
        <w:rPr>
          <w:rFonts w:ascii="Times New Roman" w:hAnsi="Times New Roman" w:cs="Times New Roman"/>
          <w:sz w:val="24"/>
          <w:szCs w:val="24"/>
          <w:u w:val="single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Етапните разработки да се съгласуват с експерти </w:t>
      </w:r>
      <w:r w:rsidR="003557DD"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на </w:t>
      </w: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Дирекция “СУТ“ при   община Велико Търново, а приемането на етапните разработ</w:t>
      </w:r>
      <w:r w:rsidR="003557DD"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>к</w:t>
      </w: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>и</w:t>
      </w:r>
      <w:r w:rsidR="007E2CF7"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>/схеми на проектни решения</w:t>
      </w: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да се извърши от </w:t>
      </w:r>
      <w:r w:rsidR="003557DD"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>О</w:t>
      </w: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>бщинска постоянна комисия по организация и безопасност</w:t>
      </w:r>
      <w:r w:rsidR="007E2CF7"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 </w:t>
      </w:r>
      <w:r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 xml:space="preserve"> на движението на територията на Община Велико Търново</w:t>
      </w:r>
      <w:r w:rsidR="00D72D25" w:rsidRPr="004F27EE">
        <w:rPr>
          <w:rFonts w:ascii="Times New Roman" w:hAnsi="Times New Roman" w:cs="Times New Roman"/>
          <w:sz w:val="24"/>
          <w:szCs w:val="24"/>
          <w:u w:val="single"/>
          <w:lang w:eastAsia="bg-BG"/>
        </w:rPr>
        <w:t>, за постигане на добри резултати чрез непрекъснат експертен диалог.</w:t>
      </w:r>
    </w:p>
    <w:p w:rsidR="008E132E" w:rsidRPr="004F27EE" w:rsidRDefault="008E132E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4F27EE" w:rsidRDefault="0048109E" w:rsidP="00B448DF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ПРЕДВАРИТЕЛЕН ПРОЕКТ НА ГПОД</w:t>
      </w:r>
    </w:p>
    <w:p w:rsidR="0048109E" w:rsidRPr="004F27EE" w:rsidRDefault="0048109E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B108A6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Предварителният проект на ГПОД да съдържа следните части: </w:t>
      </w:r>
    </w:p>
    <w:p w:rsidR="008426AF" w:rsidRPr="004F27EE" w:rsidRDefault="008426AF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b/>
          <w:sz w:val="4"/>
          <w:szCs w:val="4"/>
          <w:lang w:eastAsia="bg-BG"/>
        </w:rPr>
      </w:pPr>
    </w:p>
    <w:p w:rsidR="00B108A6" w:rsidRPr="004F27EE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1.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Обяснителна записка;</w:t>
      </w:r>
    </w:p>
    <w:p w:rsidR="00B108A6" w:rsidRPr="004F27EE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2.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Предварителни проучвания, в т.ч. анализи на изходните данни;</w:t>
      </w:r>
    </w:p>
    <w:p w:rsidR="00B108A6" w:rsidRPr="004F27EE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Схемни проектни решения за:</w:t>
      </w:r>
    </w:p>
    <w:p w:rsidR="00B108A6" w:rsidRPr="004F27EE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а)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транспортн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>о райониране на гр.Велико Търново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б)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организация на транзитното движение;</w:t>
      </w:r>
    </w:p>
    <w:p w:rsidR="00B108A6" w:rsidRPr="004F27EE" w:rsidRDefault="00B108A6" w:rsidP="00B448DF">
      <w:pPr>
        <w:pStyle w:val="a3"/>
        <w:spacing w:line="276" w:lineRule="auto"/>
        <w:ind w:left="1416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в)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режими</w:t>
      </w:r>
      <w:r w:rsidR="0048109E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>за дв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ижение на превозни средства от редовните линии за обществен превоз на пътници;</w:t>
      </w:r>
    </w:p>
    <w:p w:rsidR="00B108A6" w:rsidRPr="004F27EE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г) режими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за дв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ижение на определени видове пътни превозни средства; </w:t>
      </w:r>
    </w:p>
    <w:p w:rsidR="00B108A6" w:rsidRPr="004F27EE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д)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режими за движение на пешеходци и велосипедисти;</w:t>
      </w:r>
    </w:p>
    <w:p w:rsidR="00B108A6" w:rsidRPr="004F27EE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е)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посочност и предимство на движение;</w:t>
      </w:r>
    </w:p>
    <w:p w:rsidR="00B108A6" w:rsidRPr="004F27EE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ж)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режими за престой, паркиране и изпреварване;</w:t>
      </w:r>
    </w:p>
    <w:p w:rsidR="00B108A6" w:rsidRPr="004F27EE" w:rsidRDefault="00B108A6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з)</w:t>
      </w:r>
      <w:r w:rsidR="005535EB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скоростни режими за движение.</w:t>
      </w:r>
    </w:p>
    <w:p w:rsidR="00B108A6" w:rsidRPr="004F27EE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3.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4.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Списък на организационни и инженерно-технически мероприятия.</w:t>
      </w:r>
    </w:p>
    <w:p w:rsidR="0048109E" w:rsidRPr="004F27EE" w:rsidRDefault="0048109E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4F27EE" w:rsidRDefault="0048109E" w:rsidP="00B448DF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ОКОНЧАТЕЛЕН ПРОЕКТ НА ГПОД</w:t>
      </w:r>
    </w:p>
    <w:p w:rsidR="005535EB" w:rsidRPr="004F27EE" w:rsidRDefault="005535EB" w:rsidP="00B448DF">
      <w:pPr>
        <w:pStyle w:val="a3"/>
        <w:spacing w:line="276" w:lineRule="auto"/>
        <w:ind w:left="720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4.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1.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Всички</w:t>
      </w:r>
      <w:r w:rsidR="0048109E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части на предварителния проект по т.</w:t>
      </w:r>
      <w:r w:rsidR="00FE1E1B" w:rsidRPr="004F27EE">
        <w:rPr>
          <w:rFonts w:ascii="Times New Roman" w:hAnsi="Times New Roman" w:cs="Times New Roman"/>
          <w:sz w:val="24"/>
          <w:szCs w:val="24"/>
          <w:lang w:eastAsia="bg-BG"/>
        </w:rPr>
        <w:t>3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5535EB" w:rsidRPr="004F27EE" w:rsidRDefault="005535E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4.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2.</w:t>
      </w:r>
      <w:r w:rsidR="0048109E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Обобщена схема на основните пътни знаци, необходими за реализирането на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</w:p>
    <w:p w:rsidR="00B108A6" w:rsidRPr="004F27EE" w:rsidRDefault="005535EB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 </w:t>
      </w:r>
      <w:r w:rsidR="008426AF" w:rsidRPr="004F27EE">
        <w:rPr>
          <w:rFonts w:ascii="Times New Roman" w:hAnsi="Times New Roman" w:cs="Times New Roman"/>
          <w:sz w:val="24"/>
          <w:szCs w:val="24"/>
          <w:lang w:eastAsia="bg-BG"/>
        </w:rPr>
        <w:tab/>
        <w:t xml:space="preserve">   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 схемите по т.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3.3.</w:t>
      </w:r>
    </w:p>
    <w:p w:rsidR="005535EB" w:rsidRPr="004F27EE" w:rsidRDefault="005535E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B108A6" w:rsidRPr="004F27EE" w:rsidRDefault="005535EB" w:rsidP="00B448DF">
      <w:pPr>
        <w:pStyle w:val="a3"/>
        <w:numPr>
          <w:ilvl w:val="0"/>
          <w:numId w:val="10"/>
        </w:numPr>
        <w:spacing w:line="276" w:lineRule="auto"/>
        <w:ind w:left="709" w:hanging="425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СЪГЛАСУВАНЕ И ОДОБРЯВАНЕ НА ГПОД</w:t>
      </w:r>
    </w:p>
    <w:p w:rsidR="004733C4" w:rsidRPr="004F27EE" w:rsidRDefault="004733C4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В съответ</w:t>
      </w:r>
      <w:r w:rsidR="004733C4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ствие с Наредба №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1 от 17 януари 2001 г. за организиране на движението </w:t>
      </w:r>
      <w:r w:rsidR="004733C4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по пътищата, издадена от Министерството на регионалното развитие и </w:t>
      </w:r>
      <w:r w:rsidR="0048109E" w:rsidRPr="004F27EE">
        <w:rPr>
          <w:rFonts w:ascii="Times New Roman" w:hAnsi="Times New Roman" w:cs="Times New Roman"/>
          <w:sz w:val="24"/>
          <w:szCs w:val="24"/>
          <w:lang w:eastAsia="bg-BG"/>
        </w:rPr>
        <w:t>благоустройството, обн.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Д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В, бр. 13 от 10.02.2001 година, В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ъзложителят на</w:t>
      </w:r>
      <w:r w:rsidR="004733C4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ГПОД - община Велико Търново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, внася проекта във</w:t>
      </w:r>
      <w:r w:rsidR="004733C4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фаза “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Предварителен проект” за разглеждане, съгласуване и приемане от</w:t>
      </w:r>
      <w:r w:rsidR="004733C4" w:rsidRPr="004F27EE">
        <w:t xml:space="preserve"> </w:t>
      </w:r>
      <w:r w:rsidR="004733C4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експертен съвет по устройство на територията 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(ЕСУТ) </w:t>
      </w:r>
      <w:r w:rsidR="004733C4" w:rsidRPr="004F27EE">
        <w:rPr>
          <w:rFonts w:ascii="Times New Roman" w:hAnsi="Times New Roman" w:cs="Times New Roman"/>
          <w:sz w:val="24"/>
          <w:szCs w:val="24"/>
          <w:lang w:eastAsia="bg-BG"/>
        </w:rPr>
        <w:t>при о</w:t>
      </w:r>
      <w:r w:rsidR="000249AD" w:rsidRPr="004F27EE">
        <w:rPr>
          <w:rFonts w:ascii="Times New Roman" w:hAnsi="Times New Roman" w:cs="Times New Roman"/>
          <w:sz w:val="24"/>
          <w:szCs w:val="24"/>
          <w:lang w:eastAsia="bg-BG"/>
        </w:rPr>
        <w:t>бщина Велико Търново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B108A6" w:rsidRPr="004F27EE" w:rsidRDefault="004733C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lastRenderedPageBreak/>
        <w:t>За участие в състава на експертния съвет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се поканват представители на съответните компетентни органи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: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н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а ОД на МВР – гр.Велико Търново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,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на АПИ - Областното пътно управление,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48109E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на РД на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ПБЗН </w:t>
      </w:r>
      <w:r w:rsidR="0048109E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– Велико Търново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,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на Р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И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ОСВ – Велико Търново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Всеки упълномощен от съответното ведомство представител, изказва мотивирано становище, като дава предложение в рамките на определения ред за работа на общинския ЕСУТ и съгласува проекта.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При внасяне на значителни промени в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ъв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фаза „Предварителен проект” в съответствие с протокола от заседанието на общинския ЕСУТ - (Експертен съвет по устройство на територията), проекта се съгласува повторно.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Окончателният проект на ГПОД се од</w:t>
      </w:r>
      <w:r w:rsidR="004733C4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обрява от 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К</w:t>
      </w:r>
      <w:r w:rsidR="004733C4" w:rsidRPr="004F27EE">
        <w:rPr>
          <w:rFonts w:ascii="Times New Roman" w:hAnsi="Times New Roman" w:cs="Times New Roman"/>
          <w:sz w:val="24"/>
          <w:szCs w:val="24"/>
          <w:lang w:eastAsia="bg-BG"/>
        </w:rPr>
        <w:t>мета на Община Велико Търново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4733C4" w:rsidRPr="004F27EE" w:rsidRDefault="004733C4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</w:p>
    <w:p w:rsidR="00B108A6" w:rsidRPr="004F27EE" w:rsidRDefault="008426AF" w:rsidP="00B448DF">
      <w:pPr>
        <w:pStyle w:val="a3"/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ТЕХНИЧЕСКИ ИЗИСКВАНИЯ КЪМ ИЗГОТВЯНЕТО НА ГПОД</w:t>
      </w:r>
    </w:p>
    <w:p w:rsidR="00E826A5" w:rsidRPr="004F27EE" w:rsidRDefault="00E826A5" w:rsidP="00B448DF">
      <w:pPr>
        <w:pStyle w:val="a3"/>
        <w:spacing w:line="276" w:lineRule="auto"/>
        <w:ind w:left="1068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8426AF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6.1.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="00B108A6" w:rsidRPr="004F27EE"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  <w:t>Комплексен анализ на състоянието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Изпълнителят следва да анализира действащата в момента организация на движени</w:t>
      </w:r>
      <w:r w:rsidR="008426AF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ето, способите и средствата за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нейното реализ</w:t>
      </w:r>
      <w:r w:rsidR="008426AF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иране (включително мотивите за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прилагането им), степента на обслужване на провежд</w:t>
      </w:r>
      <w:r w:rsidR="008426AF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аното движение при конкретната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пътна обстановка, както и за ефективността от нейното приложение.</w:t>
      </w:r>
    </w:p>
    <w:p w:rsidR="00403BED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Анализът следва да се съсредоточи </w:t>
      </w:r>
      <w:r w:rsidR="00403BED" w:rsidRPr="004F27EE">
        <w:rPr>
          <w:rFonts w:ascii="Times New Roman" w:hAnsi="Times New Roman" w:cs="Times New Roman"/>
          <w:sz w:val="24"/>
          <w:szCs w:val="24"/>
          <w:lang w:eastAsia="bg-BG"/>
        </w:rPr>
        <w:t>първоначално</w:t>
      </w:r>
      <w:r w:rsidR="008426AF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върху 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п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ървостепенната улична м</w:t>
      </w:r>
      <w:r w:rsidR="00403BED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режа </w:t>
      </w:r>
      <w:r w:rsidR="008426AF" w:rsidRPr="004F27EE">
        <w:rPr>
          <w:rFonts w:ascii="Times New Roman" w:hAnsi="Times New Roman" w:cs="Times New Roman"/>
          <w:sz w:val="24"/>
          <w:szCs w:val="24"/>
          <w:lang w:eastAsia="bg-BG"/>
        </w:rPr>
        <w:t>на гр.Велико Търново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, а след обработка и анализ на събран</w:t>
      </w:r>
      <w:r w:rsidR="008426AF" w:rsidRPr="004F27EE">
        <w:rPr>
          <w:rFonts w:ascii="Times New Roman" w:hAnsi="Times New Roman" w:cs="Times New Roman"/>
          <w:sz w:val="24"/>
          <w:szCs w:val="24"/>
          <w:lang w:eastAsia="bg-BG"/>
        </w:rPr>
        <w:t>ата информация, огледите да се разпростират</w:t>
      </w:r>
      <w:r w:rsidR="00403BED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и </w:t>
      </w:r>
      <w:r w:rsidR="008426AF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върху 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в</w:t>
      </w:r>
      <w:r w:rsidR="008426AF" w:rsidRPr="004F27EE">
        <w:rPr>
          <w:rFonts w:ascii="Times New Roman" w:hAnsi="Times New Roman" w:cs="Times New Roman"/>
          <w:sz w:val="24"/>
          <w:szCs w:val="24"/>
          <w:lang w:eastAsia="bg-BG"/>
        </w:rPr>
        <w:t>торостепенната улична мрежа, които активно участват в комуникационно-т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ранспортната система на града.</w:t>
      </w:r>
      <w:r w:rsidR="00403BED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</w:t>
      </w:r>
    </w:p>
    <w:p w:rsidR="00B108A6" w:rsidRPr="004F27EE" w:rsidRDefault="00403BE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Да се проучи движението в града</w:t>
      </w:r>
      <w:bookmarkStart w:id="0" w:name="_GoBack"/>
      <w:bookmarkEnd w:id="0"/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и др.</w:t>
      </w:r>
    </w:p>
    <w:p w:rsidR="008426AF" w:rsidRPr="004F27EE" w:rsidRDefault="008426AF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B108A6" w:rsidRPr="004F27EE" w:rsidRDefault="00B108A6" w:rsidP="00B448DF">
      <w:pPr>
        <w:pStyle w:val="a3"/>
        <w:numPr>
          <w:ilvl w:val="1"/>
          <w:numId w:val="10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u w:val="single"/>
          <w:lang w:eastAsia="bg-BG"/>
        </w:rPr>
        <w:t>Предварителен проект на ГПОД</w:t>
      </w:r>
    </w:p>
    <w:p w:rsidR="000007A6" w:rsidRPr="004F27EE" w:rsidRDefault="000007A6" w:rsidP="00B448DF">
      <w:pPr>
        <w:pStyle w:val="a3"/>
        <w:spacing w:line="276" w:lineRule="auto"/>
        <w:ind w:left="1308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6.2.1. Класификация на уличната мрежа и транспорт</w:t>
      </w:r>
      <w:r w:rsidR="00E826A5"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но райониране на гр.Велико Търново.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Всички проектни решения на мероприятията по организация на движението да се базират на класификацията на уличната мрежа.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Допуска се класиф</w:t>
      </w:r>
      <w:r w:rsidR="00E826A5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ициране на съществуващата първостепенна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и второстепенна улична мрежа да се извършва съобразно: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Функционално предназначение на улиците в транспортната система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Съществуващото транспортно натоварване, което провеждат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Наличието на маршрути на МГТ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Възможностите на н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апречния профил и геометричните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елементи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Установени транспортни традиции и пр.</w:t>
      </w:r>
    </w:p>
    <w:p w:rsidR="00E826A5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Товарообразуващите обекти -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да се установи мес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тоположението на тези обекти в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структурата на града, връзките им с уличната м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режа, режимът, времетраенето и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характерът на тяхната „активност”. На схемата да се нанесат установените по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-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горе обекти, като се означат техните наименов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ания и обслужващите ги входове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(за т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овари, пос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етители и за пътници).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Изпълнителят следва да отрази настъпилите промени в уличната мрежа и да класифицира новоиз</w:t>
      </w:r>
      <w:r w:rsidR="00E826A5" w:rsidRPr="004F27EE">
        <w:rPr>
          <w:rFonts w:ascii="Times New Roman" w:hAnsi="Times New Roman" w:cs="Times New Roman"/>
          <w:sz w:val="24"/>
          <w:szCs w:val="24"/>
          <w:lang w:eastAsia="bg-BG"/>
        </w:rPr>
        <w:t>градените или реконструирани уч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астъци.</w:t>
      </w:r>
    </w:p>
    <w:p w:rsidR="00E826A5" w:rsidRPr="004F27EE" w:rsidRDefault="00E826A5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  <w:lang w:eastAsia="bg-BG"/>
        </w:rPr>
      </w:pPr>
    </w:p>
    <w:p w:rsidR="00B108A6" w:rsidRPr="004F27EE" w:rsidRDefault="00B108A6" w:rsidP="00B448DF">
      <w:pPr>
        <w:pStyle w:val="a3"/>
        <w:numPr>
          <w:ilvl w:val="2"/>
          <w:numId w:val="10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>Орган</w:t>
      </w:r>
      <w:r w:rsidR="00E826A5" w:rsidRPr="004F27EE">
        <w:rPr>
          <w:rFonts w:ascii="Times New Roman" w:hAnsi="Times New Roman" w:cs="Times New Roman"/>
          <w:b/>
          <w:sz w:val="24"/>
          <w:szCs w:val="24"/>
          <w:lang w:eastAsia="bg-BG"/>
        </w:rPr>
        <w:t xml:space="preserve">изация на транзитното движение </w:t>
      </w:r>
    </w:p>
    <w:p w:rsidR="00E826A5" w:rsidRPr="004F27EE" w:rsidRDefault="00E826A5" w:rsidP="00B448DF">
      <w:pPr>
        <w:pStyle w:val="a3"/>
        <w:spacing w:line="276" w:lineRule="auto"/>
        <w:ind w:left="1428"/>
        <w:jc w:val="both"/>
        <w:rPr>
          <w:rFonts w:ascii="Times New Roman" w:hAnsi="Times New Roman" w:cs="Times New Roman"/>
          <w:sz w:val="12"/>
          <w:szCs w:val="12"/>
          <w:lang w:eastAsia="bg-BG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lastRenderedPageBreak/>
        <w:t>При разработване на схемата за транзитно движение, в случаите, когато то се провежда през централните градски части и обособе</w:t>
      </w:r>
      <w:r w:rsidR="00E826A5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ните жилищни райони, да се има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предвид и да се разглеждат в зависимост от неговите цели: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външно транзитно движение (непрекъснат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о и прекъснато), осъществяващо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далечни транспортни връзки между различни населени места, преминаващи през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територията на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града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вътрешно транзитно движение, ос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ъществяващо средни по дължина т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ранспортни </w:t>
      </w:r>
    </w:p>
    <w:p w:rsidR="00B108A6" w:rsidRPr="004F27EE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връзки между града и обекти (селища) о</w:t>
      </w:r>
      <w:r w:rsidR="00E826A5" w:rsidRPr="004F27EE">
        <w:rPr>
          <w:rFonts w:ascii="Times New Roman" w:hAnsi="Times New Roman" w:cs="Times New Roman"/>
          <w:sz w:val="24"/>
          <w:szCs w:val="24"/>
          <w:lang w:eastAsia="bg-BG"/>
        </w:rPr>
        <w:t>т околоградската зона (близки населени места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), както и връзки </w:t>
      </w:r>
      <w:r w:rsidR="00E826A5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между отделните несъседни зони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в града (център със зони за приложение на труд, за почивка)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CF7177" w:rsidRPr="004F27EE" w:rsidRDefault="00CF717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8"/>
          <w:szCs w:val="8"/>
          <w:lang w:eastAsia="bg-BG"/>
        </w:rPr>
      </w:pPr>
    </w:p>
    <w:p w:rsidR="00B108A6" w:rsidRPr="004F27EE" w:rsidRDefault="00B108A6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За р</w:t>
      </w:r>
      <w:r w:rsidR="00E826A5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азличните участъци от уличната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мрежа, които провеждат транзитно движение, да се извърши оценка и предложения за: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относителн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ия дял на транзитното движение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спрямо общото градско движение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състава на транспортните потоци по вид пътни п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ревозни средства, поотделно за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градското и транзитното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д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вижение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разпределението на транзитното движение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 по признак (външно, вътрешно,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прекъснато) за всеки вид транспорт (лек, товарен, автобусен)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определянето на съответните външни (де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лнични) и вътрешни цели, които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представляват интерес за транзитното движение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определянето на трасетата на транзитно движе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ние, с оглед провеждането му с най-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малки загуби на време и енергия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непрекъснатия транзит да се провежда по об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ходни улици (пътища) или извън жилищните зони, а прекъснатия - по възможно най-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к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ъсото трасе, отклоняващо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се от обходните улици (пътища), извън жилищни зони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B108A6" w:rsidRPr="004F27EE" w:rsidRDefault="00E826A5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трасетата на непрекъснатия транзит да не се дублират,с оглед избягване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разсейване на транзитното движение и осигуряв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ане пълна и ясна информация на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водачите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3557DD" w:rsidRPr="004F27EE" w:rsidRDefault="00E826A5" w:rsidP="003557DD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определените транзитни трасета да с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е съобразяват с комуникационно - </w:t>
      </w:r>
      <w:r w:rsidR="00B108A6" w:rsidRPr="004F27EE">
        <w:rPr>
          <w:rFonts w:ascii="Times New Roman" w:hAnsi="Times New Roman" w:cs="Times New Roman"/>
          <w:sz w:val="24"/>
          <w:szCs w:val="24"/>
          <w:lang w:eastAsia="bg-BG"/>
        </w:rPr>
        <w:t>транспортната система</w:t>
      </w:r>
      <w:r w:rsidR="003557DD" w:rsidRPr="004F27EE">
        <w:rPr>
          <w:rFonts w:ascii="Times New Roman" w:hAnsi="Times New Roman" w:cs="Times New Roman"/>
          <w:sz w:val="24"/>
          <w:szCs w:val="24"/>
          <w:lang w:eastAsia="bg-BG"/>
        </w:rPr>
        <w:t>;</w:t>
      </w:r>
    </w:p>
    <w:p w:rsidR="00CF7177" w:rsidRPr="004F27EE" w:rsidRDefault="00CF7177" w:rsidP="003557DD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8"/>
          <w:szCs w:val="8"/>
          <w:lang w:eastAsia="bg-BG"/>
        </w:rPr>
      </w:pPr>
      <w:r w:rsidRPr="004F27EE">
        <w:rPr>
          <w:rFonts w:ascii="Times New Roman" w:hAnsi="Times New Roman" w:cs="Times New Roman"/>
          <w:sz w:val="8"/>
          <w:szCs w:val="8"/>
          <w:lang w:eastAsia="bg-BG"/>
        </w:rPr>
        <w:t>`</w:t>
      </w:r>
    </w:p>
    <w:p w:rsidR="00B108A6" w:rsidRPr="004F27EE" w:rsidRDefault="00B108A6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Транзитните трасета да се сигнализират с пътни знаци от пътеуказателната </w:t>
      </w:r>
      <w:r w:rsidR="00E826A5" w:rsidRPr="004F27EE">
        <w:rPr>
          <w:rFonts w:ascii="Times New Roman" w:hAnsi="Times New Roman" w:cs="Times New Roman"/>
          <w:sz w:val="24"/>
          <w:szCs w:val="24"/>
          <w:lang w:eastAsia="bg-BG"/>
        </w:rPr>
        <w:t>система, разположени на съо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тветните кръстовища, въ</w:t>
      </w:r>
      <w:r w:rsidR="00E826A5" w:rsidRPr="004F27EE">
        <w:rPr>
          <w:rFonts w:ascii="Times New Roman" w:hAnsi="Times New Roman" w:cs="Times New Roman"/>
          <w:sz w:val="24"/>
          <w:szCs w:val="24"/>
          <w:lang w:eastAsia="bg-BG"/>
        </w:rPr>
        <w:t xml:space="preserve">зли и улични участъци, като се 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съблюдава и изискването за непрекъснатост на информацията по цялото трасе.</w:t>
      </w:r>
    </w:p>
    <w:p w:rsidR="00B108A6" w:rsidRPr="004F27EE" w:rsidRDefault="00B108A6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bg-BG"/>
        </w:rPr>
      </w:pPr>
      <w:r w:rsidRPr="004F27EE">
        <w:rPr>
          <w:rFonts w:ascii="Times New Roman" w:hAnsi="Times New Roman" w:cs="Times New Roman"/>
          <w:sz w:val="24"/>
          <w:szCs w:val="24"/>
          <w:lang w:eastAsia="bg-BG"/>
        </w:rPr>
        <w:t>Изпълнителят следва да отрази настъпилите промени в транзитното движение и да даде предложение з</w:t>
      </w:r>
      <w:r w:rsidR="00E826A5" w:rsidRPr="004F27EE">
        <w:rPr>
          <w:rFonts w:ascii="Times New Roman" w:hAnsi="Times New Roman" w:cs="Times New Roman"/>
          <w:sz w:val="24"/>
          <w:szCs w:val="24"/>
          <w:lang w:eastAsia="bg-BG"/>
        </w:rPr>
        <w:t>а промяна, в случай на необходи</w:t>
      </w:r>
      <w:r w:rsidRPr="004F27EE">
        <w:rPr>
          <w:rFonts w:ascii="Times New Roman" w:hAnsi="Times New Roman" w:cs="Times New Roman"/>
          <w:sz w:val="24"/>
          <w:szCs w:val="24"/>
          <w:lang w:eastAsia="bg-BG"/>
        </w:rPr>
        <w:t>мост от това.</w:t>
      </w:r>
    </w:p>
    <w:p w:rsidR="00D968E9" w:rsidRPr="004F27EE" w:rsidRDefault="00D968E9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53519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>6.2.3.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b/>
          <w:sz w:val="24"/>
          <w:szCs w:val="24"/>
        </w:rPr>
        <w:t>Система на масовия градски транспорт (МГТ)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 – спирки и </w:t>
      </w:r>
      <w:r w:rsidR="00B108A6" w:rsidRPr="004F27EE">
        <w:rPr>
          <w:rFonts w:ascii="Times New Roman" w:hAnsi="Times New Roman" w:cs="Times New Roman"/>
          <w:sz w:val="24"/>
          <w:szCs w:val="24"/>
        </w:rPr>
        <w:t>таксиметрови стоянки</w:t>
      </w:r>
      <w:r w:rsidR="000007A6" w:rsidRPr="004F27EE">
        <w:rPr>
          <w:rFonts w:ascii="Times New Roman" w:hAnsi="Times New Roman" w:cs="Times New Roman"/>
          <w:sz w:val="24"/>
          <w:szCs w:val="24"/>
        </w:rPr>
        <w:t>.</w:t>
      </w:r>
    </w:p>
    <w:p w:rsidR="00B108A6" w:rsidRPr="004F27EE" w:rsidRDefault="00B108A6" w:rsidP="003557DD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При  разработване  на  проектните  решения  за  подобрение  на  съществуващата 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схема на МГТ </w:t>
      </w:r>
      <w:r w:rsidRPr="004F27EE">
        <w:rPr>
          <w:rFonts w:ascii="Times New Roman" w:hAnsi="Times New Roman" w:cs="Times New Roman"/>
          <w:sz w:val="24"/>
          <w:szCs w:val="24"/>
        </w:rPr>
        <w:t>трябва да се съблюдават следните основни изисквания: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маршрутната </w:t>
      </w:r>
      <w:r w:rsidR="00B108A6" w:rsidRPr="004F27EE">
        <w:rPr>
          <w:rFonts w:ascii="Times New Roman" w:hAnsi="Times New Roman" w:cs="Times New Roman"/>
          <w:sz w:val="24"/>
          <w:szCs w:val="24"/>
        </w:rPr>
        <w:t>система да осиг</w:t>
      </w:r>
      <w:r w:rsidRPr="004F27EE">
        <w:rPr>
          <w:rFonts w:ascii="Times New Roman" w:hAnsi="Times New Roman" w:cs="Times New Roman"/>
          <w:sz w:val="24"/>
          <w:szCs w:val="24"/>
        </w:rPr>
        <w:t xml:space="preserve">урява пътувания с възможно най - малко </w:t>
      </w:r>
      <w:r w:rsidR="00B108A6" w:rsidRPr="004F27EE">
        <w:rPr>
          <w:rFonts w:ascii="Times New Roman" w:hAnsi="Times New Roman" w:cs="Times New Roman"/>
          <w:sz w:val="24"/>
          <w:szCs w:val="24"/>
        </w:rPr>
        <w:t>прикачвания</w:t>
      </w:r>
      <w:r w:rsidR="003557D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разстоянията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между  спирките  да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 бъдат  от  300  до  600  м  и при  тяхното </w:t>
      </w:r>
      <w:r w:rsidR="00B108A6" w:rsidRPr="004F27EE">
        <w:rPr>
          <w:rFonts w:ascii="Times New Roman" w:hAnsi="Times New Roman" w:cs="Times New Roman"/>
          <w:sz w:val="24"/>
          <w:szCs w:val="24"/>
        </w:rPr>
        <w:t>определяне да се изхожда от: постигане опт</w:t>
      </w:r>
      <w:r w:rsidRPr="004F27EE">
        <w:rPr>
          <w:rFonts w:ascii="Times New Roman" w:hAnsi="Times New Roman" w:cs="Times New Roman"/>
          <w:sz w:val="24"/>
          <w:szCs w:val="24"/>
        </w:rPr>
        <w:t xml:space="preserve">имални размери на пешеходния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подход до и от спирките и съобщителни скорости на движение</w:t>
      </w:r>
      <w:r w:rsidR="003557D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B108A6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При разположението на спирките трябва да се съблюдават следните основни изисквания :</w:t>
      </w:r>
    </w:p>
    <w:p w:rsidR="00B108A6" w:rsidRPr="004F27EE" w:rsidRDefault="00B108A6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минимална загуба на време за пешеходни подходи към спирките</w:t>
      </w:r>
      <w:r w:rsidR="003557D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1804D2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lastRenderedPageBreak/>
        <w:t>най-</w:t>
      </w:r>
      <w:r w:rsidR="00B108A6" w:rsidRPr="004F27EE">
        <w:rPr>
          <w:rFonts w:ascii="Times New Roman" w:hAnsi="Times New Roman" w:cs="Times New Roman"/>
          <w:sz w:val="24"/>
          <w:szCs w:val="24"/>
        </w:rPr>
        <w:t>пълно използване пропускателна способност на спирките</w:t>
      </w:r>
      <w:r w:rsidR="003557D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1804D2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най-</w:t>
      </w:r>
      <w:r w:rsidR="00B108A6" w:rsidRPr="004F27EE">
        <w:rPr>
          <w:rFonts w:ascii="Times New Roman" w:hAnsi="Times New Roman" w:cs="Times New Roman"/>
          <w:sz w:val="24"/>
          <w:szCs w:val="24"/>
        </w:rPr>
        <w:t>малки вза</w:t>
      </w:r>
      <w:r w:rsidRPr="004F27EE">
        <w:rPr>
          <w:rFonts w:ascii="Times New Roman" w:hAnsi="Times New Roman" w:cs="Times New Roman"/>
          <w:sz w:val="24"/>
          <w:szCs w:val="24"/>
        </w:rPr>
        <w:t xml:space="preserve">имни смущения между различните </w:t>
      </w:r>
      <w:r w:rsidR="00B108A6" w:rsidRPr="004F27EE">
        <w:rPr>
          <w:rFonts w:ascii="Times New Roman" w:hAnsi="Times New Roman" w:cs="Times New Roman"/>
          <w:sz w:val="24"/>
          <w:szCs w:val="24"/>
        </w:rPr>
        <w:t>видове транспорт</w:t>
      </w:r>
      <w:r w:rsidR="003557D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B108A6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удобство при прекачване</w:t>
      </w:r>
      <w:r w:rsidR="003557D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B108A6" w:rsidP="00B448DF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възможност за изграждане на „джобове” </w:t>
      </w:r>
      <w:r w:rsidR="003557DD" w:rsidRPr="004F27EE">
        <w:rPr>
          <w:rFonts w:ascii="Times New Roman" w:hAnsi="Times New Roman" w:cs="Times New Roman"/>
          <w:sz w:val="24"/>
          <w:szCs w:val="24"/>
        </w:rPr>
        <w:t>за автобусните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спирки</w:t>
      </w:r>
      <w:r w:rsidR="003557DD" w:rsidRPr="004F27EE">
        <w:rPr>
          <w:rFonts w:ascii="Times New Roman" w:hAnsi="Times New Roman" w:cs="Times New Roman"/>
          <w:sz w:val="24"/>
          <w:szCs w:val="24"/>
        </w:rPr>
        <w:t>.</w:t>
      </w:r>
    </w:p>
    <w:p w:rsidR="00B108A6" w:rsidRPr="004F27EE" w:rsidRDefault="00B108A6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При разработване на проектните решения за подобрение на съществуващата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 схема  на таксиметровите стоянки да се съобрази изграждането им в джобове или </w:t>
      </w:r>
      <w:r w:rsidRPr="004F27EE">
        <w:rPr>
          <w:rFonts w:ascii="Times New Roman" w:hAnsi="Times New Roman" w:cs="Times New Roman"/>
          <w:sz w:val="24"/>
          <w:szCs w:val="24"/>
        </w:rPr>
        <w:t>уширения, при възможност и необходимост.</w:t>
      </w:r>
    </w:p>
    <w:p w:rsidR="00B108A6" w:rsidRPr="004F27EE" w:rsidRDefault="00B108A6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Изпълнителят  следва да  отрази  настъпили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те  промени  в  движението  на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превозните средства от </w:t>
      </w:r>
      <w:r w:rsidR="001804D2" w:rsidRPr="004F27EE">
        <w:rPr>
          <w:rFonts w:ascii="Times New Roman" w:hAnsi="Times New Roman" w:cs="Times New Roman"/>
          <w:sz w:val="24"/>
          <w:szCs w:val="24"/>
        </w:rPr>
        <w:t>редовните линии на МГТ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и да даде предложение за промяна, в </w:t>
      </w:r>
      <w:r w:rsidRPr="004F27EE">
        <w:rPr>
          <w:rFonts w:ascii="Times New Roman" w:hAnsi="Times New Roman" w:cs="Times New Roman"/>
          <w:sz w:val="24"/>
          <w:szCs w:val="24"/>
        </w:rPr>
        <w:t>случай на необходимост от това.</w:t>
      </w:r>
    </w:p>
    <w:p w:rsidR="000007A6" w:rsidRPr="004F27EE" w:rsidRDefault="000007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1804D2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 xml:space="preserve">6.2.4. </w:t>
      </w:r>
      <w:r w:rsidR="00B108A6" w:rsidRPr="004F27EE">
        <w:rPr>
          <w:rFonts w:ascii="Times New Roman" w:hAnsi="Times New Roman" w:cs="Times New Roman"/>
          <w:b/>
          <w:sz w:val="24"/>
          <w:szCs w:val="24"/>
        </w:rPr>
        <w:t>Режими/забрани за дв</w:t>
      </w:r>
      <w:r w:rsidRPr="004F27EE">
        <w:rPr>
          <w:rFonts w:ascii="Times New Roman" w:hAnsi="Times New Roman" w:cs="Times New Roman"/>
          <w:b/>
          <w:sz w:val="24"/>
          <w:szCs w:val="24"/>
        </w:rPr>
        <w:t>ижение на определени видове ППС</w:t>
      </w:r>
      <w:r w:rsidR="000007A6" w:rsidRPr="004F27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b/>
          <w:sz w:val="24"/>
          <w:szCs w:val="24"/>
        </w:rPr>
        <w:t xml:space="preserve">(товарно </w:t>
      </w:r>
      <w:r w:rsidR="00B108A6" w:rsidRPr="004F27EE">
        <w:rPr>
          <w:rFonts w:ascii="Times New Roman" w:hAnsi="Times New Roman" w:cs="Times New Roman"/>
          <w:b/>
          <w:sz w:val="24"/>
          <w:szCs w:val="24"/>
        </w:rPr>
        <w:t>движение)</w:t>
      </w:r>
      <w:r w:rsidR="000007A6" w:rsidRPr="004F27EE">
        <w:rPr>
          <w:rFonts w:ascii="Times New Roman" w:hAnsi="Times New Roman" w:cs="Times New Roman"/>
          <w:b/>
          <w:sz w:val="24"/>
          <w:szCs w:val="24"/>
        </w:rPr>
        <w:t>.</w:t>
      </w:r>
    </w:p>
    <w:p w:rsidR="00B108A6" w:rsidRPr="004F27EE" w:rsidRDefault="00B108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4F27EE" w:rsidRDefault="00B108A6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Забрана</w:t>
      </w:r>
      <w:r w:rsidR="003557DD" w:rsidRPr="004F27EE">
        <w:rPr>
          <w:rFonts w:ascii="Times New Roman" w:hAnsi="Times New Roman" w:cs="Times New Roman"/>
          <w:sz w:val="24"/>
          <w:szCs w:val="24"/>
        </w:rPr>
        <w:t>та</w:t>
      </w:r>
      <w:r w:rsidRPr="004F27EE">
        <w:rPr>
          <w:rFonts w:ascii="Times New Roman" w:hAnsi="Times New Roman" w:cs="Times New Roman"/>
          <w:sz w:val="24"/>
          <w:szCs w:val="24"/>
        </w:rPr>
        <w:t xml:space="preserve"> за движ</w:t>
      </w:r>
      <w:r w:rsidR="001804D2" w:rsidRPr="004F27EE">
        <w:rPr>
          <w:rFonts w:ascii="Times New Roman" w:hAnsi="Times New Roman" w:cs="Times New Roman"/>
          <w:sz w:val="24"/>
          <w:szCs w:val="24"/>
        </w:rPr>
        <w:t>ение на определени видове ППС (</w:t>
      </w:r>
      <w:r w:rsidRPr="004F27EE">
        <w:rPr>
          <w:rFonts w:ascii="Times New Roman" w:hAnsi="Times New Roman" w:cs="Times New Roman"/>
          <w:sz w:val="24"/>
          <w:szCs w:val="24"/>
        </w:rPr>
        <w:t>пътни превозни сред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ства) в </w:t>
      </w:r>
      <w:r w:rsidRPr="004F27EE">
        <w:rPr>
          <w:rFonts w:ascii="Times New Roman" w:hAnsi="Times New Roman" w:cs="Times New Roman"/>
          <w:sz w:val="24"/>
          <w:szCs w:val="24"/>
        </w:rPr>
        <w:t>отделни зони на града или участъци от уличната мрежа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 се прилага като се изпълняват </w:t>
      </w:r>
      <w:r w:rsidRPr="004F27EE">
        <w:rPr>
          <w:rFonts w:ascii="Times New Roman" w:hAnsi="Times New Roman" w:cs="Times New Roman"/>
          <w:sz w:val="24"/>
          <w:szCs w:val="24"/>
        </w:rPr>
        <w:t xml:space="preserve">следните 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критерии :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създаване по ПУМ на транспортни потоци, съставени от еднородни МПС или 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близки по динамични и експлоатационни качества</w:t>
      </w:r>
      <w:r w:rsidR="003557D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отстраняване на вредното влияние от движението на определени видове М</w:t>
      </w:r>
      <w:r w:rsidR="003557DD" w:rsidRPr="004F27EE">
        <w:rPr>
          <w:rFonts w:ascii="Times New Roman" w:hAnsi="Times New Roman" w:cs="Times New Roman"/>
          <w:sz w:val="24"/>
          <w:szCs w:val="24"/>
        </w:rPr>
        <w:t>П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С 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(недопустим шум, вибрации, замърсявания и пр.)</w:t>
      </w:r>
      <w:r w:rsidR="003557D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привеждане на натоварването по един участък на уличната мрежа в съответствие 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с неговата пропускателна способност</w:t>
      </w:r>
      <w:r w:rsidR="003557DD" w:rsidRPr="004F27EE">
        <w:rPr>
          <w:rFonts w:ascii="Times New Roman" w:hAnsi="Times New Roman" w:cs="Times New Roman"/>
          <w:sz w:val="24"/>
          <w:szCs w:val="24"/>
        </w:rPr>
        <w:t>.</w:t>
      </w:r>
    </w:p>
    <w:p w:rsidR="001804D2" w:rsidRPr="004F27EE" w:rsidRDefault="001804D2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F27EE">
        <w:rPr>
          <w:rFonts w:ascii="Times New Roman" w:hAnsi="Times New Roman" w:cs="Times New Roman"/>
          <w:sz w:val="24"/>
          <w:szCs w:val="24"/>
          <w:u w:val="single"/>
        </w:rPr>
        <w:t>Обекти на забранителни режими са: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превозни средства на товарния транспорт (особено тежкотонажните и едро</w:t>
      </w:r>
      <w:r w:rsidRPr="004F27EE">
        <w:rPr>
          <w:rFonts w:ascii="Times New Roman" w:hAnsi="Times New Roman" w:cs="Times New Roman"/>
          <w:sz w:val="24"/>
          <w:szCs w:val="24"/>
        </w:rPr>
        <w:t>-</w:t>
      </w:r>
      <w:r w:rsidR="003557DD" w:rsidRPr="004F27EE">
        <w:rPr>
          <w:rFonts w:ascii="Times New Roman" w:hAnsi="Times New Roman" w:cs="Times New Roman"/>
          <w:sz w:val="24"/>
          <w:szCs w:val="24"/>
        </w:rPr>
        <w:t>габаритните);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бавноходни </w:t>
      </w:r>
      <w:r w:rsidR="00B108A6" w:rsidRPr="004F27EE">
        <w:rPr>
          <w:rFonts w:ascii="Times New Roman" w:hAnsi="Times New Roman" w:cs="Times New Roman"/>
          <w:sz w:val="24"/>
          <w:szCs w:val="24"/>
        </w:rPr>
        <w:t>машини (селскостопанск</w:t>
      </w:r>
      <w:r w:rsidRPr="004F27EE">
        <w:rPr>
          <w:rFonts w:ascii="Times New Roman" w:hAnsi="Times New Roman" w:cs="Times New Roman"/>
          <w:sz w:val="24"/>
          <w:szCs w:val="24"/>
        </w:rPr>
        <w:t>и и строителни машини, електро-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 xml:space="preserve">и </w:t>
      </w:r>
      <w:r w:rsidR="003557DD" w:rsidRPr="004F27EE">
        <w:rPr>
          <w:rFonts w:ascii="Times New Roman" w:hAnsi="Times New Roman" w:cs="Times New Roman"/>
          <w:sz w:val="24"/>
          <w:szCs w:val="24"/>
        </w:rPr>
        <w:t>мотокари);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B108A6" w:rsidRPr="004F27EE">
        <w:rPr>
          <w:rFonts w:ascii="Times New Roman" w:hAnsi="Times New Roman" w:cs="Times New Roman"/>
          <w:sz w:val="24"/>
          <w:szCs w:val="24"/>
        </w:rPr>
        <w:t>двуколесни превозни средства (мотоциклети, мотопеди и велосипеди).</w:t>
      </w:r>
    </w:p>
    <w:p w:rsidR="001804D2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При определяне на забраните за движение на МПС най</w:t>
      </w:r>
      <w:r w:rsidR="001804D2" w:rsidRPr="004F27EE">
        <w:rPr>
          <w:rFonts w:ascii="Times New Roman" w:hAnsi="Times New Roman" w:cs="Times New Roman"/>
          <w:sz w:val="24"/>
          <w:szCs w:val="24"/>
        </w:rPr>
        <w:t>-</w:t>
      </w:r>
      <w:r w:rsidRPr="004F27EE">
        <w:rPr>
          <w:rFonts w:ascii="Times New Roman" w:hAnsi="Times New Roman" w:cs="Times New Roman"/>
          <w:sz w:val="24"/>
          <w:szCs w:val="24"/>
        </w:rPr>
        <w:t>голямо значение да имат проблемите, с</w:t>
      </w:r>
      <w:r w:rsidR="001804D2" w:rsidRPr="004F27EE">
        <w:rPr>
          <w:rFonts w:ascii="Times New Roman" w:hAnsi="Times New Roman" w:cs="Times New Roman"/>
          <w:sz w:val="24"/>
          <w:szCs w:val="24"/>
        </w:rPr>
        <w:t>вързани с провеждането на товар</w:t>
      </w:r>
      <w:r w:rsidRPr="004F27EE">
        <w:rPr>
          <w:rFonts w:ascii="Times New Roman" w:hAnsi="Times New Roman" w:cs="Times New Roman"/>
          <w:sz w:val="24"/>
          <w:szCs w:val="24"/>
        </w:rPr>
        <w:t>ното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 движение, които да се решат в </w:t>
      </w:r>
      <w:r w:rsidRPr="004F27EE">
        <w:rPr>
          <w:rFonts w:ascii="Times New Roman" w:hAnsi="Times New Roman" w:cs="Times New Roman"/>
          <w:sz w:val="24"/>
          <w:szCs w:val="24"/>
        </w:rPr>
        <w:t>следните две основни направления: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определяне на градски зони или отделни улици, забранени за движение на един 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или на няколко от видовете товарен транспорт.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определяне трасетата, които ще провеждат товарно движение.</w:t>
      </w:r>
    </w:p>
    <w:p w:rsidR="001804D2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  <w:u w:val="single"/>
        </w:rPr>
        <w:t>Товарното движение да се ограничи или напълно забрани в няколко аспекта</w:t>
      </w:r>
      <w:r w:rsidRPr="004F27EE">
        <w:rPr>
          <w:rFonts w:ascii="Times New Roman" w:hAnsi="Times New Roman" w:cs="Times New Roman"/>
          <w:sz w:val="24"/>
          <w:szCs w:val="24"/>
        </w:rPr>
        <w:t>: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в централните градски час</w:t>
      </w:r>
      <w:r w:rsidR="003557DD" w:rsidRPr="004F27EE">
        <w:rPr>
          <w:rFonts w:ascii="Times New Roman" w:hAnsi="Times New Roman" w:cs="Times New Roman"/>
          <w:sz w:val="24"/>
          <w:szCs w:val="24"/>
        </w:rPr>
        <w:t>ти, и вторични градски центрове;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 улици край болници, учебни и детски заведения</w:t>
      </w:r>
      <w:r w:rsidR="003557D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 обслужващите улици на обособени жилищни зони.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 по време -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в определени ча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сове от денонощието (този начин на ограничение да </w:t>
      </w:r>
    </w:p>
    <w:p w:rsidR="00B108A6" w:rsidRPr="004F27EE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се обмисли и мотивира много детайлно, препоръчително е да не се практикува)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 тонаж на превозни средства, разделени в три гр</w:t>
      </w:r>
      <w:r w:rsidRPr="004F27EE">
        <w:rPr>
          <w:rFonts w:ascii="Times New Roman" w:hAnsi="Times New Roman" w:cs="Times New Roman"/>
          <w:sz w:val="24"/>
          <w:szCs w:val="24"/>
        </w:rPr>
        <w:t xml:space="preserve">упи: над 2,5 тона, над 5 тона, </w:t>
      </w:r>
      <w:r w:rsidR="00B108A6" w:rsidRPr="004F27EE">
        <w:rPr>
          <w:rFonts w:ascii="Times New Roman" w:hAnsi="Times New Roman" w:cs="Times New Roman"/>
          <w:sz w:val="24"/>
          <w:szCs w:val="24"/>
        </w:rPr>
        <w:t>и над 10 тона общо тегло.</w:t>
      </w:r>
    </w:p>
    <w:p w:rsidR="001804D2" w:rsidRPr="004F27EE" w:rsidRDefault="001804D2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3557DD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lastRenderedPageBreak/>
        <w:t>Не са предмет на ГПОД ограниченията на товарното движение, свързани с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 xml:space="preserve">превозването на взривни и огнеопасни, извън габаритни и други подобни товари, както и товарното движение,  свързано  със  зареждане  на  магазините  и  обслужване  на 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населението, които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 се регламентират със специални </w:t>
      </w:r>
      <w:r w:rsidRPr="004F27EE">
        <w:rPr>
          <w:rFonts w:ascii="Times New Roman" w:hAnsi="Times New Roman" w:cs="Times New Roman"/>
          <w:sz w:val="24"/>
          <w:szCs w:val="24"/>
        </w:rPr>
        <w:t xml:space="preserve">решения 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(Наредби) </w:t>
      </w:r>
      <w:r w:rsidRPr="004F27EE">
        <w:rPr>
          <w:rFonts w:ascii="Times New Roman" w:hAnsi="Times New Roman" w:cs="Times New Roman"/>
          <w:sz w:val="24"/>
          <w:szCs w:val="24"/>
        </w:rPr>
        <w:t xml:space="preserve">на </w:t>
      </w:r>
      <w:r w:rsidR="003557DD" w:rsidRPr="004F27EE">
        <w:rPr>
          <w:rFonts w:ascii="Times New Roman" w:hAnsi="Times New Roman" w:cs="Times New Roman"/>
          <w:sz w:val="24"/>
          <w:szCs w:val="24"/>
        </w:rPr>
        <w:t>В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еликотърновски обкщински съвет и </w:t>
      </w:r>
      <w:r w:rsidRPr="004F27EE">
        <w:rPr>
          <w:rFonts w:ascii="Times New Roman" w:hAnsi="Times New Roman" w:cs="Times New Roman"/>
          <w:sz w:val="24"/>
          <w:szCs w:val="24"/>
        </w:rPr>
        <w:t>службите на ОД на МВР, Сектор „Пътна полиция” и АПИ.</w:t>
      </w:r>
    </w:p>
    <w:p w:rsidR="001804D2" w:rsidRPr="004F27EE" w:rsidRDefault="001804D2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3557DD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Трасетата за провеждане на интензивни товарни транспортни потоци трябва да 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1804D2" w:rsidRPr="004F27EE">
        <w:rPr>
          <w:rFonts w:ascii="Times New Roman" w:hAnsi="Times New Roman" w:cs="Times New Roman"/>
          <w:sz w:val="24"/>
          <w:szCs w:val="24"/>
        </w:rPr>
        <w:t>отговарят на следните по-</w:t>
      </w:r>
      <w:r w:rsidRPr="004F27EE">
        <w:rPr>
          <w:rFonts w:ascii="Times New Roman" w:hAnsi="Times New Roman" w:cs="Times New Roman"/>
          <w:sz w:val="24"/>
          <w:szCs w:val="24"/>
        </w:rPr>
        <w:t>важни критерии: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 да  свързват  по  възможно  най-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кратък  път </w:t>
      </w:r>
      <w:r w:rsidRPr="004F27EE">
        <w:rPr>
          <w:rFonts w:ascii="Times New Roman" w:hAnsi="Times New Roman" w:cs="Times New Roman"/>
          <w:sz w:val="24"/>
          <w:szCs w:val="24"/>
        </w:rPr>
        <w:t xml:space="preserve"> главните  товарообразуващи  и </w:t>
      </w:r>
      <w:r w:rsidR="00B108A6" w:rsidRPr="004F27EE">
        <w:rPr>
          <w:rFonts w:ascii="Times New Roman" w:hAnsi="Times New Roman" w:cs="Times New Roman"/>
          <w:sz w:val="24"/>
          <w:szCs w:val="24"/>
        </w:rPr>
        <w:t>товаропоемащи градски зони и обекти.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да имат</w:t>
      </w:r>
      <w:r w:rsidRPr="004F27EE">
        <w:rPr>
          <w:rFonts w:ascii="Times New Roman" w:hAnsi="Times New Roman" w:cs="Times New Roman"/>
          <w:sz w:val="24"/>
          <w:szCs w:val="24"/>
        </w:rPr>
        <w:t xml:space="preserve"> удобна улична връзка с входно - </w:t>
      </w:r>
      <w:r w:rsidR="00B108A6" w:rsidRPr="004F27EE">
        <w:rPr>
          <w:rFonts w:ascii="Times New Roman" w:hAnsi="Times New Roman" w:cs="Times New Roman"/>
          <w:sz w:val="24"/>
          <w:szCs w:val="24"/>
        </w:rPr>
        <w:t>изходнит</w:t>
      </w:r>
      <w:r w:rsidRPr="004F27EE">
        <w:rPr>
          <w:rFonts w:ascii="Times New Roman" w:hAnsi="Times New Roman" w:cs="Times New Roman"/>
          <w:sz w:val="24"/>
          <w:szCs w:val="24"/>
        </w:rPr>
        <w:t xml:space="preserve">е пунктове на града, през </w:t>
      </w:r>
      <w:r w:rsidR="00B108A6" w:rsidRPr="004F27EE">
        <w:rPr>
          <w:rFonts w:ascii="Times New Roman" w:hAnsi="Times New Roman" w:cs="Times New Roman"/>
          <w:sz w:val="24"/>
          <w:szCs w:val="24"/>
        </w:rPr>
        <w:t>които се осъществява външното спрямо града товарно движение.</w:t>
      </w:r>
    </w:p>
    <w:p w:rsidR="00B108A6" w:rsidRPr="004F27EE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да не преминават през градски</w:t>
      </w:r>
      <w:r w:rsidR="003557DD" w:rsidRPr="004F27EE">
        <w:rPr>
          <w:rFonts w:ascii="Times New Roman" w:hAnsi="Times New Roman" w:cs="Times New Roman"/>
          <w:sz w:val="24"/>
          <w:szCs w:val="24"/>
        </w:rPr>
        <w:t>я</w:t>
      </w:r>
      <w:r w:rsidRPr="004F27EE">
        <w:rPr>
          <w:rFonts w:ascii="Times New Roman" w:hAnsi="Times New Roman" w:cs="Times New Roman"/>
          <w:sz w:val="24"/>
          <w:szCs w:val="24"/>
        </w:rPr>
        <w:t xml:space="preserve"> цент</w:t>
      </w:r>
      <w:r w:rsidR="003557DD" w:rsidRPr="004F27EE">
        <w:rPr>
          <w:rFonts w:ascii="Times New Roman" w:hAnsi="Times New Roman" w:cs="Times New Roman"/>
          <w:sz w:val="24"/>
          <w:szCs w:val="24"/>
        </w:rPr>
        <w:t>ъ</w:t>
      </w:r>
      <w:r w:rsidRPr="004F27EE">
        <w:rPr>
          <w:rFonts w:ascii="Times New Roman" w:hAnsi="Times New Roman" w:cs="Times New Roman"/>
          <w:sz w:val="24"/>
          <w:szCs w:val="24"/>
        </w:rPr>
        <w:t>р и жилищни зони.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да не   преминават в близост до училища, детски заведения и болници.</w:t>
      </w:r>
    </w:p>
    <w:p w:rsidR="00B108A6" w:rsidRPr="004F27EE" w:rsidRDefault="001804D2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да се припокриват при възможност трасетата за товарния транспорт с трасетата </w:t>
      </w:r>
    </w:p>
    <w:p w:rsidR="00B108A6" w:rsidRPr="004F27EE" w:rsidRDefault="00B108A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на транзитните потоци.</w:t>
      </w:r>
    </w:p>
    <w:p w:rsidR="00B108A6" w:rsidRPr="004F27EE" w:rsidRDefault="00B108A6" w:rsidP="003557DD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Забрани за движение на двуколесни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 превозни средства - </w:t>
      </w:r>
      <w:r w:rsidRPr="004F27EE">
        <w:rPr>
          <w:rFonts w:ascii="Times New Roman" w:hAnsi="Times New Roman" w:cs="Times New Roman"/>
          <w:sz w:val="24"/>
          <w:szCs w:val="24"/>
        </w:rPr>
        <w:t xml:space="preserve">мотори и мотопеди, да се </w:t>
      </w:r>
      <w:r w:rsidR="003557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въведат по улици с интензивно движение, с изчерпан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а пропускателна способност или </w:t>
      </w:r>
      <w:r w:rsidRPr="004F27EE">
        <w:rPr>
          <w:rFonts w:ascii="Times New Roman" w:hAnsi="Times New Roman" w:cs="Times New Roman"/>
          <w:sz w:val="24"/>
          <w:szCs w:val="24"/>
        </w:rPr>
        <w:t>да с</w:t>
      </w:r>
      <w:r w:rsidR="003557DD" w:rsidRPr="004F27EE">
        <w:rPr>
          <w:rFonts w:ascii="Times New Roman" w:hAnsi="Times New Roman" w:cs="Times New Roman"/>
          <w:sz w:val="24"/>
          <w:szCs w:val="24"/>
        </w:rPr>
        <w:t>е ограничи движението им покрай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: </w:t>
      </w:r>
      <w:r w:rsidRPr="004F27EE">
        <w:rPr>
          <w:rFonts w:ascii="Times New Roman" w:hAnsi="Times New Roman" w:cs="Times New Roman"/>
          <w:sz w:val="24"/>
          <w:szCs w:val="24"/>
        </w:rPr>
        <w:t>училища, болници, детски заведения.</w:t>
      </w:r>
    </w:p>
    <w:p w:rsidR="001804D2" w:rsidRPr="004F27EE" w:rsidRDefault="001804D2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Ограниченията и забраните за движение на бавноходни машини, да се въведат само 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   </w:t>
      </w:r>
      <w:r w:rsidRPr="004F27EE">
        <w:rPr>
          <w:rFonts w:ascii="Times New Roman" w:hAnsi="Times New Roman" w:cs="Times New Roman"/>
          <w:sz w:val="24"/>
          <w:szCs w:val="24"/>
        </w:rPr>
        <w:t>в случаи, когато движението на подобни пре</w:t>
      </w:r>
      <w:r w:rsidR="001804D2" w:rsidRPr="004F27EE">
        <w:rPr>
          <w:rFonts w:ascii="Times New Roman" w:hAnsi="Times New Roman" w:cs="Times New Roman"/>
          <w:sz w:val="24"/>
          <w:szCs w:val="24"/>
        </w:rPr>
        <w:t>возни средства има сравнително постоянен хара</w:t>
      </w:r>
      <w:r w:rsidRPr="004F27EE">
        <w:rPr>
          <w:rFonts w:ascii="Times New Roman" w:hAnsi="Times New Roman" w:cs="Times New Roman"/>
          <w:sz w:val="24"/>
          <w:szCs w:val="24"/>
        </w:rPr>
        <w:t>ктер и интензивност.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Превозни средства с животинска тяга да се ограничат и забранят за движение, като  за  тези  случаи  се  прилагат  същите  принципи,  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които  важат  за  товарното  и </w:t>
      </w:r>
      <w:r w:rsidRPr="004F27EE">
        <w:rPr>
          <w:rFonts w:ascii="Times New Roman" w:hAnsi="Times New Roman" w:cs="Times New Roman"/>
          <w:sz w:val="24"/>
          <w:szCs w:val="24"/>
        </w:rPr>
        <w:t xml:space="preserve">двуколесно  движение,  т.е.  когато  движението  на  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подобни  превозни  средства  е </w:t>
      </w:r>
      <w:r w:rsidRPr="004F27EE">
        <w:rPr>
          <w:rFonts w:ascii="Times New Roman" w:hAnsi="Times New Roman" w:cs="Times New Roman"/>
          <w:sz w:val="24"/>
          <w:szCs w:val="24"/>
        </w:rPr>
        <w:t>характерно за дадени градски части или зони и има ср</w:t>
      </w:r>
      <w:r w:rsidR="001804D2" w:rsidRPr="004F27EE">
        <w:rPr>
          <w:rFonts w:ascii="Times New Roman" w:hAnsi="Times New Roman" w:cs="Times New Roman"/>
          <w:sz w:val="24"/>
          <w:szCs w:val="24"/>
        </w:rPr>
        <w:t xml:space="preserve">авнително постоянен характер и </w:t>
      </w:r>
      <w:r w:rsidRPr="004F27EE">
        <w:rPr>
          <w:rFonts w:ascii="Times New Roman" w:hAnsi="Times New Roman" w:cs="Times New Roman"/>
          <w:sz w:val="24"/>
          <w:szCs w:val="24"/>
        </w:rPr>
        <w:t>интензивност, които възпрепятстват нормалния транспортен поток.</w:t>
      </w:r>
    </w:p>
    <w:p w:rsidR="004951C1" w:rsidRPr="004F27EE" w:rsidRDefault="004951C1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  <w:u w:val="single"/>
        </w:rPr>
        <w:t>“Режимите на забрани”</w:t>
      </w:r>
      <w:r w:rsidRPr="004F27EE">
        <w:rPr>
          <w:rFonts w:ascii="Times New Roman" w:hAnsi="Times New Roman" w:cs="Times New Roman"/>
          <w:sz w:val="24"/>
          <w:szCs w:val="24"/>
        </w:rPr>
        <w:t xml:space="preserve"> са инструмента за въвеждане на “ Зони за платено и </w:t>
      </w:r>
      <w:r w:rsidR="004951C1" w:rsidRPr="004F27EE">
        <w:rPr>
          <w:rFonts w:ascii="Times New Roman" w:hAnsi="Times New Roman" w:cs="Times New Roman"/>
          <w:sz w:val="24"/>
          <w:szCs w:val="24"/>
        </w:rPr>
        <w:t xml:space="preserve">безплатно паркиране“ в гр.Велико Търново, които са свързани с </w:t>
      </w:r>
      <w:r w:rsidRPr="004F27EE">
        <w:rPr>
          <w:rFonts w:ascii="Times New Roman" w:hAnsi="Times New Roman" w:cs="Times New Roman"/>
          <w:sz w:val="24"/>
          <w:szCs w:val="24"/>
        </w:rPr>
        <w:t xml:space="preserve">проблемите  на  затруднения  достъп  и  паркирането  в  </w:t>
      </w:r>
      <w:r w:rsidR="004951C1" w:rsidRPr="004F27EE">
        <w:rPr>
          <w:rFonts w:ascii="Times New Roman" w:hAnsi="Times New Roman" w:cs="Times New Roman"/>
          <w:sz w:val="24"/>
          <w:szCs w:val="24"/>
        </w:rPr>
        <w:t>Централната градска част, Стара градска част и Разширената централна зона на град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Велико Търново</w:t>
      </w:r>
      <w:r w:rsidRPr="004F27EE">
        <w:rPr>
          <w:rFonts w:ascii="Times New Roman" w:hAnsi="Times New Roman" w:cs="Times New Roman"/>
          <w:sz w:val="24"/>
          <w:szCs w:val="24"/>
        </w:rPr>
        <w:t>.</w:t>
      </w:r>
    </w:p>
    <w:p w:rsidR="00D43B78" w:rsidRPr="004F27EE" w:rsidRDefault="00D43B78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Изпълнителят следва да отрази настъпилите промени в режима/забраните за движение  на  товарния  транспорт,  бавноходните  маш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ини  и  двуколесните  превозни </w:t>
      </w:r>
      <w:r w:rsidRPr="004F27EE">
        <w:rPr>
          <w:rFonts w:ascii="Times New Roman" w:hAnsi="Times New Roman" w:cs="Times New Roman"/>
          <w:sz w:val="24"/>
          <w:szCs w:val="24"/>
        </w:rPr>
        <w:t>средства и да даде предложение за промяна, в случай на необходимост от това.</w:t>
      </w:r>
    </w:p>
    <w:p w:rsidR="00D43B78" w:rsidRPr="004F27EE" w:rsidRDefault="00D43B78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>6.2.5. Велосипедно движение</w:t>
      </w:r>
    </w:p>
    <w:p w:rsidR="00B108A6" w:rsidRPr="004F27EE" w:rsidRDefault="00B108A6" w:rsidP="00CF717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Изпълнителят следва д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а </w:t>
      </w:r>
      <w:r w:rsidR="00042024" w:rsidRPr="004F27EE">
        <w:rPr>
          <w:rFonts w:ascii="Times New Roman" w:hAnsi="Times New Roman" w:cs="Times New Roman"/>
          <w:sz w:val="24"/>
          <w:szCs w:val="24"/>
        </w:rPr>
        <w:t xml:space="preserve">проучи възможността за велосипедно движение и при възможност да </w:t>
      </w:r>
      <w:r w:rsidRPr="004F27EE">
        <w:rPr>
          <w:rFonts w:ascii="Times New Roman" w:hAnsi="Times New Roman" w:cs="Times New Roman"/>
          <w:sz w:val="24"/>
          <w:szCs w:val="24"/>
        </w:rPr>
        <w:t>направи предложения за вело</w:t>
      </w:r>
      <w:r w:rsidR="002F4A84" w:rsidRPr="004F27EE">
        <w:rPr>
          <w:rFonts w:ascii="Times New Roman" w:hAnsi="Times New Roman" w:cs="Times New Roman"/>
          <w:sz w:val="24"/>
          <w:szCs w:val="24"/>
        </w:rPr>
        <w:t>сипедна мрежа в град Велико Търново в т.ч. велоалеи и зони за паркиране на велосипеди</w:t>
      </w:r>
      <w:r w:rsidRPr="004F27EE">
        <w:rPr>
          <w:rFonts w:ascii="Times New Roman" w:hAnsi="Times New Roman" w:cs="Times New Roman"/>
          <w:sz w:val="24"/>
          <w:szCs w:val="24"/>
        </w:rPr>
        <w:t>.</w:t>
      </w:r>
    </w:p>
    <w:p w:rsidR="00D43B78" w:rsidRPr="004F27EE" w:rsidRDefault="00D43B78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>6.2.6. Посочност и режим за движение по ПУМ</w:t>
      </w:r>
    </w:p>
    <w:p w:rsidR="00D43B78" w:rsidRPr="004F27EE" w:rsidRDefault="00D43B78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0"/>
          <w:szCs w:val="10"/>
        </w:rPr>
      </w:pPr>
    </w:p>
    <w:p w:rsidR="00B108A6" w:rsidRPr="004F27EE" w:rsidRDefault="00B108A6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Определяне на посочността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и предимствата н</w:t>
      </w:r>
      <w:r w:rsidR="00D43B78" w:rsidRPr="004F27EE">
        <w:rPr>
          <w:rFonts w:ascii="Times New Roman" w:hAnsi="Times New Roman" w:cs="Times New Roman"/>
          <w:sz w:val="24"/>
          <w:szCs w:val="24"/>
        </w:rPr>
        <w:t>а движението да се извърши въз</w:t>
      </w:r>
      <w:r w:rsidRPr="004F27EE">
        <w:rPr>
          <w:rFonts w:ascii="Times New Roman" w:hAnsi="Times New Roman" w:cs="Times New Roman"/>
          <w:sz w:val="24"/>
          <w:szCs w:val="24"/>
        </w:rPr>
        <w:t>основа на окончателно изяснена класификация на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уличната мрежа и трасетата на МГТ, </w:t>
      </w:r>
      <w:r w:rsidRPr="004F27EE">
        <w:rPr>
          <w:rFonts w:ascii="Times New Roman" w:hAnsi="Times New Roman" w:cs="Times New Roman"/>
          <w:sz w:val="24"/>
          <w:szCs w:val="24"/>
        </w:rPr>
        <w:t xml:space="preserve">при  </w:t>
      </w:r>
      <w:r w:rsidRPr="004F27EE">
        <w:rPr>
          <w:rFonts w:ascii="Times New Roman" w:hAnsi="Times New Roman" w:cs="Times New Roman"/>
          <w:sz w:val="24"/>
          <w:szCs w:val="24"/>
        </w:rPr>
        <w:lastRenderedPageBreak/>
        <w:t>съобразяване  със  съществуващото  и  очакваното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 в  близките  няколко  години </w:t>
      </w:r>
      <w:r w:rsidRPr="004F27EE">
        <w:rPr>
          <w:rFonts w:ascii="Times New Roman" w:hAnsi="Times New Roman" w:cs="Times New Roman"/>
          <w:sz w:val="24"/>
          <w:szCs w:val="24"/>
        </w:rPr>
        <w:t>транспортно натоварване на уличната мрежа.</w:t>
      </w:r>
    </w:p>
    <w:p w:rsidR="00D532E6" w:rsidRPr="004F27EE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Режимите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на движение се определят от съответния анализ на:</w:t>
      </w:r>
    </w:p>
    <w:p w:rsidR="00B108A6" w:rsidRPr="004F27EE" w:rsidRDefault="00D43B78" w:rsidP="002F4A84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степента на използване на уличните трасета от ПУМ</w:t>
      </w:r>
    </w:p>
    <w:p w:rsidR="00B108A6" w:rsidRPr="004F27EE" w:rsidRDefault="00B108A6" w:rsidP="002F4A84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 xml:space="preserve">степента на обслужване на транспортните потоци </w:t>
      </w:r>
    </w:p>
    <w:p w:rsidR="00D532E6" w:rsidRPr="004F27EE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Въвеждането на еднопосочно движение да се предвиди в случаите, когато в определени градски структури е необходимо:</w:t>
      </w:r>
    </w:p>
    <w:p w:rsidR="00B108A6" w:rsidRPr="004F27EE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на улици от по- </w:t>
      </w:r>
      <w:r w:rsidR="00B108A6" w:rsidRPr="004F27EE">
        <w:rPr>
          <w:rFonts w:ascii="Times New Roman" w:hAnsi="Times New Roman" w:cs="Times New Roman"/>
          <w:sz w:val="24"/>
          <w:szCs w:val="24"/>
        </w:rPr>
        <w:t>нисък те</w:t>
      </w:r>
      <w:r w:rsidRPr="004F27EE">
        <w:rPr>
          <w:rFonts w:ascii="Times New Roman" w:hAnsi="Times New Roman" w:cs="Times New Roman"/>
          <w:sz w:val="24"/>
          <w:szCs w:val="24"/>
        </w:rPr>
        <w:t xml:space="preserve">хнически клас да се осигури по-висок функционален </w:t>
      </w:r>
      <w:r w:rsidR="00B108A6" w:rsidRPr="004F27EE">
        <w:rPr>
          <w:rFonts w:ascii="Times New Roman" w:hAnsi="Times New Roman" w:cs="Times New Roman"/>
          <w:sz w:val="24"/>
          <w:szCs w:val="24"/>
        </w:rPr>
        <w:t>клас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на  някои  улици,  които  се  заустват  в  кръс</w:t>
      </w:r>
      <w:r w:rsidRPr="004F27EE">
        <w:rPr>
          <w:rFonts w:ascii="Times New Roman" w:hAnsi="Times New Roman" w:cs="Times New Roman"/>
          <w:sz w:val="24"/>
          <w:szCs w:val="24"/>
        </w:rPr>
        <w:t xml:space="preserve">товища  (площади)  със  сложна </w:t>
      </w:r>
      <w:r w:rsidR="00B108A6" w:rsidRPr="004F27EE">
        <w:rPr>
          <w:rFonts w:ascii="Times New Roman" w:hAnsi="Times New Roman" w:cs="Times New Roman"/>
          <w:sz w:val="24"/>
          <w:szCs w:val="24"/>
        </w:rPr>
        <w:t>конфигурация или лоша планировка (разтеглени конфликтни зони), къдет</w:t>
      </w:r>
      <w:r w:rsidRPr="004F27EE">
        <w:rPr>
          <w:rFonts w:ascii="Times New Roman" w:hAnsi="Times New Roman" w:cs="Times New Roman"/>
          <w:sz w:val="24"/>
          <w:szCs w:val="24"/>
        </w:rPr>
        <w:t xml:space="preserve">о е възможно да се устроят </w:t>
      </w:r>
      <w:r w:rsidR="00B108A6" w:rsidRPr="004F27EE">
        <w:rPr>
          <w:rFonts w:ascii="Times New Roman" w:hAnsi="Times New Roman" w:cs="Times New Roman"/>
          <w:sz w:val="24"/>
          <w:szCs w:val="24"/>
        </w:rPr>
        <w:t>зони за изчакване и да</w:t>
      </w:r>
      <w:r w:rsidRPr="004F27EE">
        <w:rPr>
          <w:rFonts w:ascii="Times New Roman" w:hAnsi="Times New Roman" w:cs="Times New Roman"/>
          <w:sz w:val="24"/>
          <w:szCs w:val="24"/>
        </w:rPr>
        <w:t xml:space="preserve"> се ограничат някои маневри, с </w:t>
      </w:r>
      <w:r w:rsidR="00B108A6" w:rsidRPr="004F27EE">
        <w:rPr>
          <w:rFonts w:ascii="Times New Roman" w:hAnsi="Times New Roman" w:cs="Times New Roman"/>
          <w:sz w:val="24"/>
          <w:szCs w:val="24"/>
        </w:rPr>
        <w:t>оглед избягване сложни пресичания на посокит</w:t>
      </w:r>
      <w:r w:rsidRPr="004F27EE">
        <w:rPr>
          <w:rFonts w:ascii="Times New Roman" w:hAnsi="Times New Roman" w:cs="Times New Roman"/>
          <w:sz w:val="24"/>
          <w:szCs w:val="24"/>
        </w:rPr>
        <w:t xml:space="preserve">е на движение на транспортните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потоци и намаляване броя на конфликтните точки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увеличаване сигурността на движение по улиците с</w:t>
      </w:r>
      <w:r w:rsidRPr="004F27EE">
        <w:rPr>
          <w:rFonts w:ascii="Times New Roman" w:hAnsi="Times New Roman" w:cs="Times New Roman"/>
          <w:sz w:val="24"/>
          <w:szCs w:val="24"/>
        </w:rPr>
        <w:t xml:space="preserve"> наклон по - </w:t>
      </w:r>
      <w:r w:rsidR="00B108A6" w:rsidRPr="004F27EE">
        <w:rPr>
          <w:rFonts w:ascii="Times New Roman" w:hAnsi="Times New Roman" w:cs="Times New Roman"/>
          <w:sz w:val="24"/>
          <w:szCs w:val="24"/>
        </w:rPr>
        <w:t>голям от 6%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7C4037" w:rsidRPr="004F27EE">
        <w:rPr>
          <w:rFonts w:ascii="Times New Roman" w:hAnsi="Times New Roman" w:cs="Times New Roman"/>
          <w:sz w:val="24"/>
          <w:szCs w:val="24"/>
        </w:rPr>
        <w:t>активнит</w:t>
      </w:r>
      <w:r w:rsidR="00B108A6" w:rsidRPr="004F27EE">
        <w:rPr>
          <w:rFonts w:ascii="Times New Roman" w:hAnsi="Times New Roman" w:cs="Times New Roman"/>
          <w:sz w:val="24"/>
          <w:szCs w:val="24"/>
        </w:rPr>
        <w:t>е ленти на улиците се използват за паркиране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08A6" w:rsidRPr="004F27EE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увеличаване пропускателната способност на улиците, по които интензивността </w:t>
      </w:r>
      <w:r w:rsidR="00B90E82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на движение се доближава до практически</w:t>
      </w:r>
      <w:r w:rsidR="00B90E82" w:rsidRPr="004F27EE">
        <w:rPr>
          <w:rFonts w:ascii="Times New Roman" w:hAnsi="Times New Roman" w:cs="Times New Roman"/>
          <w:sz w:val="24"/>
          <w:szCs w:val="24"/>
        </w:rPr>
        <w:t xml:space="preserve">те им пропускателни възможности </w:t>
      </w:r>
      <w:r w:rsidR="00B108A6" w:rsidRPr="004F27EE">
        <w:rPr>
          <w:rFonts w:ascii="Times New Roman" w:hAnsi="Times New Roman" w:cs="Times New Roman"/>
          <w:sz w:val="24"/>
          <w:szCs w:val="24"/>
        </w:rPr>
        <w:t>при съблюдаване на услов</w:t>
      </w:r>
      <w:r w:rsidR="00B90E82" w:rsidRPr="004F27EE">
        <w:rPr>
          <w:rFonts w:ascii="Times New Roman" w:hAnsi="Times New Roman" w:cs="Times New Roman"/>
          <w:sz w:val="24"/>
          <w:szCs w:val="24"/>
        </w:rPr>
        <w:t>ията за сигурност на движението;</w:t>
      </w:r>
    </w:p>
    <w:p w:rsidR="00B108A6" w:rsidRPr="004F27EE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 улесня</w:t>
      </w:r>
      <w:r w:rsidR="00B108A6" w:rsidRPr="004F27EE">
        <w:rPr>
          <w:rFonts w:ascii="Times New Roman" w:hAnsi="Times New Roman" w:cs="Times New Roman"/>
          <w:sz w:val="24"/>
          <w:szCs w:val="24"/>
        </w:rPr>
        <w:t>ване достъпа до определени райони или обекти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разтоварване  или  по-равномерно </w:t>
      </w:r>
      <w:r w:rsidR="00B108A6" w:rsidRPr="004F27EE">
        <w:rPr>
          <w:rFonts w:ascii="Times New Roman" w:hAnsi="Times New Roman" w:cs="Times New Roman"/>
          <w:sz w:val="24"/>
          <w:szCs w:val="24"/>
        </w:rPr>
        <w:t>транспо</w:t>
      </w:r>
      <w:r w:rsidRPr="004F27EE">
        <w:rPr>
          <w:rFonts w:ascii="Times New Roman" w:hAnsi="Times New Roman" w:cs="Times New Roman"/>
          <w:sz w:val="24"/>
          <w:szCs w:val="24"/>
        </w:rPr>
        <w:t xml:space="preserve">ртно  натоварване  на  съседни </w:t>
      </w:r>
      <w:r w:rsidR="00B108A6" w:rsidRPr="004F27EE">
        <w:rPr>
          <w:rFonts w:ascii="Times New Roman" w:hAnsi="Times New Roman" w:cs="Times New Roman"/>
          <w:sz w:val="24"/>
          <w:szCs w:val="24"/>
        </w:rPr>
        <w:t>успоредни улици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D43B78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 улици с габарити 2,50 до 5,50 м да се осигури възможност за движ</w:t>
      </w:r>
      <w:r w:rsidRPr="004F27EE">
        <w:rPr>
          <w:rFonts w:ascii="Times New Roman" w:hAnsi="Times New Roman" w:cs="Times New Roman"/>
          <w:sz w:val="24"/>
          <w:szCs w:val="24"/>
        </w:rPr>
        <w:t xml:space="preserve">ение, макар 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      </w:t>
      </w:r>
      <w:r w:rsidR="00B108A6" w:rsidRPr="004F27EE">
        <w:rPr>
          <w:rFonts w:ascii="Times New Roman" w:hAnsi="Times New Roman" w:cs="Times New Roman"/>
          <w:sz w:val="24"/>
          <w:szCs w:val="24"/>
        </w:rPr>
        <w:t>и само в една посока</w:t>
      </w:r>
      <w:r w:rsidR="007C4037" w:rsidRPr="004F27EE">
        <w:rPr>
          <w:rFonts w:ascii="Times New Roman" w:hAnsi="Times New Roman" w:cs="Times New Roman"/>
          <w:sz w:val="24"/>
          <w:szCs w:val="24"/>
        </w:rPr>
        <w:t>.</w:t>
      </w:r>
    </w:p>
    <w:p w:rsidR="00D532E6" w:rsidRPr="004F27EE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8"/>
          <w:szCs w:val="18"/>
        </w:rPr>
      </w:pPr>
    </w:p>
    <w:p w:rsidR="00B108A6" w:rsidRPr="004F27EE" w:rsidRDefault="000007A6" w:rsidP="00B90E82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При въвеждане на </w:t>
      </w:r>
      <w:r w:rsidR="00B108A6" w:rsidRPr="004F27EE">
        <w:rPr>
          <w:rFonts w:ascii="Times New Roman" w:hAnsi="Times New Roman" w:cs="Times New Roman"/>
          <w:sz w:val="24"/>
          <w:szCs w:val="24"/>
        </w:rPr>
        <w:t>еднопосочно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движение трябва да се съблюдават следните планово- </w:t>
      </w:r>
      <w:r w:rsidR="00B108A6" w:rsidRPr="004F27EE">
        <w:rPr>
          <w:rFonts w:ascii="Times New Roman" w:hAnsi="Times New Roman" w:cs="Times New Roman"/>
          <w:sz w:val="24"/>
          <w:szCs w:val="24"/>
        </w:rPr>
        <w:t>технически критерии:</w:t>
      </w:r>
    </w:p>
    <w:p w:rsidR="00B108A6" w:rsidRPr="004F27EE" w:rsidRDefault="00B108A6" w:rsidP="004F27EE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trike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съседните еднопосочни улици, 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които провеждат движение в </w:t>
      </w:r>
      <w:r w:rsidRPr="004F27EE">
        <w:rPr>
          <w:rFonts w:ascii="Times New Roman" w:hAnsi="Times New Roman" w:cs="Times New Roman"/>
          <w:sz w:val="24"/>
          <w:szCs w:val="24"/>
        </w:rPr>
        <w:t>противоположни посоки, да бъдат равностойни</w:t>
      </w:r>
      <w:r w:rsidR="001A07BB" w:rsidRPr="004F27EE">
        <w:rPr>
          <w:rFonts w:ascii="Times New Roman" w:hAnsi="Times New Roman" w:cs="Times New Roman"/>
          <w:sz w:val="24"/>
          <w:szCs w:val="24"/>
        </w:rPr>
        <w:t>.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08A6" w:rsidRPr="004F27EE" w:rsidRDefault="00B108A6" w:rsidP="00B448DF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еднопосочно движение следва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да се въвежда в посока на най-интензивните </w:t>
      </w:r>
      <w:r w:rsidRPr="004F27EE">
        <w:rPr>
          <w:rFonts w:ascii="Times New Roman" w:hAnsi="Times New Roman" w:cs="Times New Roman"/>
          <w:sz w:val="24"/>
          <w:szCs w:val="24"/>
        </w:rPr>
        <w:t>транспортни потоци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B108A6" w:rsidP="00B448DF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при  въвеждане  на  еднопосочно  движение</w:t>
      </w:r>
      <w:r w:rsidR="00D43B78" w:rsidRPr="004F27EE">
        <w:rPr>
          <w:rFonts w:ascii="Times New Roman" w:hAnsi="Times New Roman" w:cs="Times New Roman"/>
          <w:sz w:val="24"/>
          <w:szCs w:val="24"/>
        </w:rPr>
        <w:t xml:space="preserve">  е  необходимо  предварително проучване марш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рутите и работата на МГТ </w:t>
      </w:r>
      <w:r w:rsidRPr="004F27EE">
        <w:rPr>
          <w:rFonts w:ascii="Times New Roman" w:hAnsi="Times New Roman" w:cs="Times New Roman"/>
          <w:sz w:val="24"/>
          <w:szCs w:val="24"/>
        </w:rPr>
        <w:t>и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 пътникооборота на спирките, с </w:t>
      </w:r>
      <w:r w:rsidRPr="004F27EE">
        <w:rPr>
          <w:rFonts w:ascii="Times New Roman" w:hAnsi="Times New Roman" w:cs="Times New Roman"/>
          <w:sz w:val="24"/>
          <w:szCs w:val="24"/>
        </w:rPr>
        <w:t>оглед избягване смущения в тяхното нормално функциониране</w:t>
      </w:r>
      <w:r w:rsidR="00B90E82" w:rsidRPr="004F27EE">
        <w:rPr>
          <w:rFonts w:ascii="Times New Roman" w:hAnsi="Times New Roman" w:cs="Times New Roman"/>
          <w:sz w:val="24"/>
          <w:szCs w:val="24"/>
        </w:rPr>
        <w:t>.</w:t>
      </w:r>
    </w:p>
    <w:p w:rsidR="007C4037" w:rsidRPr="004F27EE" w:rsidRDefault="007C4037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B108A6" w:rsidP="00042024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Въвеждане на еднопосочно движение по улици от </w:t>
      </w:r>
      <w:r w:rsidR="00B90E82" w:rsidRPr="004F27EE">
        <w:rPr>
          <w:rFonts w:ascii="Times New Roman" w:hAnsi="Times New Roman" w:cs="Times New Roman"/>
          <w:sz w:val="24"/>
          <w:szCs w:val="24"/>
        </w:rPr>
        <w:t>п</w:t>
      </w:r>
      <w:r w:rsidRPr="004F27EE">
        <w:rPr>
          <w:rFonts w:ascii="Times New Roman" w:hAnsi="Times New Roman" w:cs="Times New Roman"/>
          <w:sz w:val="24"/>
          <w:szCs w:val="24"/>
        </w:rPr>
        <w:t>ървостепенната улична мрежа се допуска по изключ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ение при доказана необходимост. Ако при </w:t>
      </w:r>
      <w:r w:rsidRPr="004F27EE">
        <w:rPr>
          <w:rFonts w:ascii="Times New Roman" w:hAnsi="Times New Roman" w:cs="Times New Roman"/>
          <w:sz w:val="24"/>
          <w:szCs w:val="24"/>
        </w:rPr>
        <w:t xml:space="preserve">въвеждане на еднопосочно движение </w:t>
      </w:r>
      <w:r w:rsidR="007C4037" w:rsidRPr="004F27EE">
        <w:rPr>
          <w:rFonts w:ascii="Times New Roman" w:hAnsi="Times New Roman" w:cs="Times New Roman"/>
          <w:sz w:val="24"/>
          <w:szCs w:val="24"/>
        </w:rPr>
        <w:t>по дадена улица не могат да се изпълнят планово-</w:t>
      </w:r>
      <w:r w:rsidRPr="004F27EE">
        <w:rPr>
          <w:rFonts w:ascii="Times New Roman" w:hAnsi="Times New Roman" w:cs="Times New Roman"/>
          <w:sz w:val="24"/>
          <w:szCs w:val="24"/>
        </w:rPr>
        <w:t>техническите критерии, се допуска противоположно движение да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бъде проведено по друга равностойна у</w:t>
      </w:r>
      <w:r w:rsidR="008D67EB" w:rsidRPr="004F27EE">
        <w:rPr>
          <w:rFonts w:ascii="Times New Roman" w:hAnsi="Times New Roman" w:cs="Times New Roman"/>
          <w:sz w:val="24"/>
          <w:szCs w:val="24"/>
        </w:rPr>
        <w:t>споредна улица.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532E6" w:rsidRPr="004F27EE" w:rsidRDefault="00D532E6" w:rsidP="00B448DF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042024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При въвеждане забрани на някои посоки на движение в кръстовищата да се </w:t>
      </w:r>
      <w:r w:rsidR="00B90E82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изхожда от: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възприетата посочност на движение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нежелателно преминаване или достъп до някои обекти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опростяване на маневрите и намаляване на задръжките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намаляване броя на пресичанията на главната улична мрежа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lastRenderedPageBreak/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осигуряване на достъп до прилежащите към забранената посока територии през някои  от  съседните  кръстовища  (освен  ако  това  не  е  желателно  по  други </w:t>
      </w:r>
      <w:r w:rsidR="00B90E82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съображения).</w:t>
      </w:r>
    </w:p>
    <w:p w:rsidR="00B90E82" w:rsidRPr="004F27EE" w:rsidRDefault="00B90E82" w:rsidP="00B90E82">
      <w:pPr>
        <w:pStyle w:val="a3"/>
        <w:spacing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B108A6" w:rsidRPr="004F27EE" w:rsidRDefault="00B108A6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>Сигнализиране на предимството на движение е задължително за всички кръстовища</w:t>
      </w:r>
      <w:r w:rsidR="007C4037" w:rsidRPr="004F27EE">
        <w:rPr>
          <w:rFonts w:ascii="Times New Roman" w:hAnsi="Times New Roman" w:cs="Times New Roman"/>
          <w:b/>
          <w:sz w:val="24"/>
          <w:szCs w:val="24"/>
        </w:rPr>
        <w:t xml:space="preserve"> по </w:t>
      </w:r>
      <w:r w:rsidR="00B90E82" w:rsidRPr="004F27EE">
        <w:rPr>
          <w:rFonts w:ascii="Times New Roman" w:hAnsi="Times New Roman" w:cs="Times New Roman"/>
          <w:b/>
          <w:sz w:val="24"/>
          <w:szCs w:val="24"/>
        </w:rPr>
        <w:t>п</w:t>
      </w:r>
      <w:r w:rsidR="007C4037" w:rsidRPr="004F27EE">
        <w:rPr>
          <w:rFonts w:ascii="Times New Roman" w:hAnsi="Times New Roman" w:cs="Times New Roman"/>
          <w:b/>
          <w:sz w:val="24"/>
          <w:szCs w:val="24"/>
        </w:rPr>
        <w:t>ървостепенната</w:t>
      </w:r>
      <w:r w:rsidRPr="004F27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C4037" w:rsidRPr="004F27EE">
        <w:rPr>
          <w:rFonts w:ascii="Times New Roman" w:hAnsi="Times New Roman" w:cs="Times New Roman"/>
          <w:b/>
          <w:sz w:val="24"/>
          <w:szCs w:val="24"/>
        </w:rPr>
        <w:t xml:space="preserve">и </w:t>
      </w:r>
      <w:r w:rsidR="00B90E82" w:rsidRPr="004F27EE">
        <w:rPr>
          <w:rFonts w:ascii="Times New Roman" w:hAnsi="Times New Roman" w:cs="Times New Roman"/>
          <w:b/>
          <w:sz w:val="24"/>
          <w:szCs w:val="24"/>
        </w:rPr>
        <w:t>в</w:t>
      </w:r>
      <w:r w:rsidR="007C4037" w:rsidRPr="004F27EE">
        <w:rPr>
          <w:rFonts w:ascii="Times New Roman" w:hAnsi="Times New Roman" w:cs="Times New Roman"/>
          <w:b/>
          <w:sz w:val="24"/>
          <w:szCs w:val="24"/>
        </w:rPr>
        <w:t xml:space="preserve">торостепренната улична </w:t>
      </w:r>
      <w:r w:rsidRPr="004F27EE">
        <w:rPr>
          <w:rFonts w:ascii="Times New Roman" w:hAnsi="Times New Roman" w:cs="Times New Roman"/>
          <w:b/>
          <w:sz w:val="24"/>
          <w:szCs w:val="24"/>
        </w:rPr>
        <w:t>мрежа</w:t>
      </w:r>
      <w:r w:rsidR="007C4037" w:rsidRPr="004F27EE">
        <w:rPr>
          <w:rFonts w:ascii="Times New Roman" w:hAnsi="Times New Roman" w:cs="Times New Roman"/>
          <w:b/>
          <w:sz w:val="24"/>
          <w:szCs w:val="24"/>
        </w:rPr>
        <w:t>.</w:t>
      </w:r>
    </w:p>
    <w:p w:rsidR="007C4037" w:rsidRPr="004F27EE" w:rsidRDefault="007C4037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Предимството за преминаване се определя, като се изхожда от следните критерии</w:t>
      </w:r>
      <w:r w:rsidR="00B90E82" w:rsidRPr="004F27EE">
        <w:rPr>
          <w:rFonts w:ascii="Times New Roman" w:hAnsi="Times New Roman" w:cs="Times New Roman"/>
          <w:sz w:val="24"/>
          <w:szCs w:val="24"/>
        </w:rPr>
        <w:t>: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класификац</w:t>
      </w:r>
      <w:r w:rsidRPr="004F27EE">
        <w:rPr>
          <w:rFonts w:ascii="Times New Roman" w:hAnsi="Times New Roman" w:cs="Times New Roman"/>
          <w:sz w:val="24"/>
          <w:szCs w:val="24"/>
        </w:rPr>
        <w:t>ия на ПУМ, респ. на градската у</w:t>
      </w:r>
      <w:r w:rsidR="00B108A6" w:rsidRPr="004F27EE">
        <w:rPr>
          <w:rFonts w:ascii="Times New Roman" w:hAnsi="Times New Roman" w:cs="Times New Roman"/>
          <w:sz w:val="24"/>
          <w:szCs w:val="24"/>
        </w:rPr>
        <w:t>лична мрежа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 интензивността на пос</w:t>
      </w:r>
      <w:r w:rsidR="00B108A6" w:rsidRPr="004F27EE">
        <w:rPr>
          <w:rFonts w:ascii="Times New Roman" w:hAnsi="Times New Roman" w:cs="Times New Roman"/>
          <w:sz w:val="24"/>
          <w:szCs w:val="24"/>
        </w:rPr>
        <w:t>о</w:t>
      </w:r>
      <w:r w:rsidRPr="004F27EE">
        <w:rPr>
          <w:rFonts w:ascii="Times New Roman" w:hAnsi="Times New Roman" w:cs="Times New Roman"/>
          <w:sz w:val="24"/>
          <w:szCs w:val="24"/>
        </w:rPr>
        <w:t xml:space="preserve">ките на транспортните потоци по </w:t>
      </w:r>
      <w:r w:rsidR="00B108A6" w:rsidRPr="004F27EE">
        <w:rPr>
          <w:rFonts w:ascii="Times New Roman" w:hAnsi="Times New Roman" w:cs="Times New Roman"/>
          <w:sz w:val="24"/>
          <w:szCs w:val="24"/>
        </w:rPr>
        <w:t>ПУМ</w:t>
      </w:r>
      <w:r w:rsidR="00B90E82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наличието на маршрутни </w:t>
      </w:r>
      <w:r w:rsidRPr="004F27EE">
        <w:rPr>
          <w:rFonts w:ascii="Times New Roman" w:hAnsi="Times New Roman" w:cs="Times New Roman"/>
          <w:sz w:val="24"/>
          <w:szCs w:val="24"/>
        </w:rPr>
        <w:t xml:space="preserve">линии на </w:t>
      </w:r>
      <w:r w:rsidR="00B108A6" w:rsidRPr="004F27EE">
        <w:rPr>
          <w:rFonts w:ascii="Times New Roman" w:hAnsi="Times New Roman" w:cs="Times New Roman"/>
          <w:sz w:val="24"/>
          <w:szCs w:val="24"/>
        </w:rPr>
        <w:t>МГТ</w:t>
      </w:r>
      <w:r w:rsidR="00B90E82" w:rsidRPr="004F27EE">
        <w:rPr>
          <w:rFonts w:ascii="Times New Roman" w:hAnsi="Times New Roman" w:cs="Times New Roman"/>
          <w:sz w:val="24"/>
          <w:szCs w:val="24"/>
        </w:rPr>
        <w:t>.</w:t>
      </w:r>
    </w:p>
    <w:p w:rsidR="00D532E6" w:rsidRPr="004F27EE" w:rsidRDefault="00D532E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 xml:space="preserve">6.2.7. </w:t>
      </w:r>
      <w:r w:rsidR="007C4037" w:rsidRPr="004F27EE">
        <w:rPr>
          <w:rFonts w:ascii="Times New Roman" w:hAnsi="Times New Roman" w:cs="Times New Roman"/>
          <w:b/>
          <w:sz w:val="24"/>
          <w:szCs w:val="24"/>
        </w:rPr>
        <w:t>Режим</w:t>
      </w:r>
      <w:r w:rsidR="00B90E82" w:rsidRPr="004F27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b/>
          <w:sz w:val="24"/>
          <w:szCs w:val="24"/>
        </w:rPr>
        <w:t>на престой и паркиране. Скоростни режими. Забрани за движение</w:t>
      </w:r>
    </w:p>
    <w:p w:rsidR="007C4037" w:rsidRPr="004F27EE" w:rsidRDefault="007C4037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Ограниченията на режима на спиране, престой, паркиране и изпреварване да водят до намаляване на конфликтите, увеличаване на пропускателната способност 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на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улиците, повишаване 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на съобщителната скорост на МГТ </w:t>
      </w:r>
      <w:r w:rsidRPr="004F27EE">
        <w:rPr>
          <w:rFonts w:ascii="Times New Roman" w:hAnsi="Times New Roman" w:cs="Times New Roman"/>
          <w:sz w:val="24"/>
          <w:szCs w:val="24"/>
        </w:rPr>
        <w:t>и сигурността на движение.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При провеждане на ограничителните режими да се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 отчетат и съчетаят интересите </w:t>
      </w:r>
      <w:r w:rsidRPr="004F27EE">
        <w:rPr>
          <w:rFonts w:ascii="Times New Roman" w:hAnsi="Times New Roman" w:cs="Times New Roman"/>
          <w:sz w:val="24"/>
          <w:szCs w:val="24"/>
        </w:rPr>
        <w:t>и из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искванията както на поточността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на транспортните 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потоци, така и на обслужващото </w:t>
      </w:r>
      <w:r w:rsidRPr="004F27EE">
        <w:rPr>
          <w:rFonts w:ascii="Times New Roman" w:hAnsi="Times New Roman" w:cs="Times New Roman"/>
          <w:sz w:val="24"/>
          <w:szCs w:val="24"/>
        </w:rPr>
        <w:t>движение,  при  съблюдаване  на  конкретните  гр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адоустройствени  и  транспортно-технически условия. При вземане на решения за </w:t>
      </w:r>
      <w:r w:rsidRPr="004F27EE">
        <w:rPr>
          <w:rFonts w:ascii="Times New Roman" w:hAnsi="Times New Roman" w:cs="Times New Roman"/>
          <w:sz w:val="24"/>
          <w:szCs w:val="24"/>
        </w:rPr>
        <w:t>ограничаване на с</w:t>
      </w:r>
      <w:r w:rsidR="007C4037" w:rsidRPr="004F27EE">
        <w:rPr>
          <w:rFonts w:ascii="Times New Roman" w:hAnsi="Times New Roman" w:cs="Times New Roman"/>
          <w:sz w:val="24"/>
          <w:szCs w:val="24"/>
        </w:rPr>
        <w:t xml:space="preserve">пирането или   паркирането да се </w:t>
      </w:r>
      <w:r w:rsidRPr="004F27EE">
        <w:rPr>
          <w:rFonts w:ascii="Times New Roman" w:hAnsi="Times New Roman" w:cs="Times New Roman"/>
          <w:sz w:val="24"/>
          <w:szCs w:val="24"/>
        </w:rPr>
        <w:t xml:space="preserve">изхожда от степента на затруднения, които те създават за останалото движение. </w:t>
      </w:r>
    </w:p>
    <w:p w:rsidR="00F5681B" w:rsidRPr="004F27EE" w:rsidRDefault="00F5681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4F27EE" w:rsidRDefault="00B108A6" w:rsidP="0051200A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Да се забрани спирането и паркирането по улици по следните критерии: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където  спрелите  или  паркирани  пъ</w:t>
      </w:r>
      <w:r w:rsidRPr="004F27EE">
        <w:rPr>
          <w:rFonts w:ascii="Times New Roman" w:hAnsi="Times New Roman" w:cs="Times New Roman"/>
          <w:sz w:val="24"/>
          <w:szCs w:val="24"/>
        </w:rPr>
        <w:t xml:space="preserve">тни  превозни  средства  или  маневрите, </w:t>
      </w:r>
      <w:r w:rsidR="00B108A6" w:rsidRPr="004F27EE">
        <w:rPr>
          <w:rFonts w:ascii="Times New Roman" w:hAnsi="Times New Roman" w:cs="Times New Roman"/>
          <w:sz w:val="24"/>
          <w:szCs w:val="24"/>
        </w:rPr>
        <w:t>свързани с това, затрудняват движението на о</w:t>
      </w:r>
      <w:r w:rsidRPr="004F27EE">
        <w:rPr>
          <w:rFonts w:ascii="Times New Roman" w:hAnsi="Times New Roman" w:cs="Times New Roman"/>
          <w:sz w:val="24"/>
          <w:szCs w:val="24"/>
        </w:rPr>
        <w:t xml:space="preserve">станалите превозни средства от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основния </w:t>
      </w:r>
      <w:r w:rsidR="0051200A" w:rsidRPr="004F27EE">
        <w:rPr>
          <w:rFonts w:ascii="Times New Roman" w:hAnsi="Times New Roman" w:cs="Times New Roman"/>
          <w:sz w:val="24"/>
          <w:szCs w:val="24"/>
        </w:rPr>
        <w:t>транспортен поток и пешеходците;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когато интензивността за всяка от посоките на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движение надвишава с повече от </w:t>
      </w:r>
      <w:r w:rsidR="00B108A6" w:rsidRPr="004F27EE">
        <w:rPr>
          <w:rFonts w:ascii="Times New Roman" w:hAnsi="Times New Roman" w:cs="Times New Roman"/>
          <w:sz w:val="24"/>
          <w:szCs w:val="24"/>
        </w:rPr>
        <w:t>50% пропускателната способност на улицата</w:t>
      </w:r>
      <w:r w:rsidR="0051200A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51200A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1A07BB" w:rsidRPr="004F27EE">
        <w:rPr>
          <w:rFonts w:ascii="Times New Roman" w:hAnsi="Times New Roman" w:cs="Times New Roman"/>
          <w:sz w:val="24"/>
          <w:szCs w:val="24"/>
        </w:rPr>
        <w:t xml:space="preserve">на места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 с ограничена видимост</w:t>
      </w:r>
      <w:r w:rsidR="0051200A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където спрените (паркираните) превозни сред</w:t>
      </w:r>
      <w:r w:rsidRPr="004F27EE">
        <w:rPr>
          <w:rFonts w:ascii="Times New Roman" w:hAnsi="Times New Roman" w:cs="Times New Roman"/>
          <w:sz w:val="24"/>
          <w:szCs w:val="24"/>
        </w:rPr>
        <w:t xml:space="preserve">ства ограничават видимостта или </w:t>
      </w:r>
      <w:r w:rsidR="00B108A6" w:rsidRPr="004F27EE">
        <w:rPr>
          <w:rFonts w:ascii="Times New Roman" w:hAnsi="Times New Roman" w:cs="Times New Roman"/>
          <w:sz w:val="24"/>
          <w:szCs w:val="24"/>
        </w:rPr>
        <w:t>затрудняват достъпа до определени обекти</w:t>
      </w:r>
      <w:r w:rsidR="0051200A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7C4037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</w:t>
      </w:r>
      <w:r w:rsidRPr="004F27EE">
        <w:rPr>
          <w:rFonts w:ascii="Times New Roman" w:hAnsi="Times New Roman" w:cs="Times New Roman"/>
          <w:sz w:val="24"/>
          <w:szCs w:val="24"/>
        </w:rPr>
        <w:t xml:space="preserve"> улици с ширина па платното по-</w:t>
      </w:r>
      <w:r w:rsidR="00B108A6" w:rsidRPr="004F27EE">
        <w:rPr>
          <w:rFonts w:ascii="Times New Roman" w:hAnsi="Times New Roman" w:cs="Times New Roman"/>
          <w:sz w:val="24"/>
          <w:szCs w:val="24"/>
        </w:rPr>
        <w:t>малко от 10</w:t>
      </w:r>
      <w:r w:rsidRPr="004F27EE">
        <w:rPr>
          <w:rFonts w:ascii="Times New Roman" w:hAnsi="Times New Roman" w:cs="Times New Roman"/>
          <w:sz w:val="24"/>
          <w:szCs w:val="24"/>
        </w:rPr>
        <w:t xml:space="preserve">м, които представляват трасета </w:t>
      </w:r>
      <w:r w:rsidR="00B108A6" w:rsidRPr="004F27EE">
        <w:rPr>
          <w:rFonts w:ascii="Times New Roman" w:hAnsi="Times New Roman" w:cs="Times New Roman"/>
          <w:sz w:val="24"/>
          <w:szCs w:val="24"/>
        </w:rPr>
        <w:t>за двупосоч</w:t>
      </w:r>
      <w:r w:rsidRPr="004F27EE">
        <w:rPr>
          <w:rFonts w:ascii="Times New Roman" w:hAnsi="Times New Roman" w:cs="Times New Roman"/>
          <w:sz w:val="24"/>
          <w:szCs w:val="24"/>
        </w:rPr>
        <w:t>но провеждане на транзита и на МГТ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5681B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4F27EE" w:rsidRDefault="00B108A6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Забраните за спиране и паркиране на отделните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 участъци от уличната мрежа се </w:t>
      </w:r>
      <w:r w:rsidRPr="004F27EE">
        <w:rPr>
          <w:rFonts w:ascii="Times New Roman" w:hAnsi="Times New Roman" w:cs="Times New Roman"/>
          <w:sz w:val="24"/>
          <w:szCs w:val="24"/>
        </w:rPr>
        <w:t>допуска да бъдат въвеждани и само в часовете на в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ърхово транспортно натоварване. </w:t>
      </w:r>
      <w:r w:rsidRPr="004F27EE">
        <w:rPr>
          <w:rFonts w:ascii="Times New Roman" w:hAnsi="Times New Roman" w:cs="Times New Roman"/>
          <w:sz w:val="24"/>
          <w:szCs w:val="24"/>
        </w:rPr>
        <w:t>Забрани за спиране и паркиране се допуска да се въвеждат по улици:</w:t>
      </w:r>
    </w:p>
    <w:p w:rsidR="00B108A6" w:rsidRPr="004F27EE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провеждащи МГТ</w:t>
      </w:r>
    </w:p>
    <w:p w:rsidR="00B108A6" w:rsidRPr="004F27EE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провеждащи транзитно движение</w:t>
      </w:r>
    </w:p>
    <w:p w:rsidR="00B108A6" w:rsidRPr="004F27EE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с преобладаващ дял на товарно движение</w:t>
      </w:r>
    </w:p>
    <w:p w:rsidR="00B108A6" w:rsidRPr="004F27EE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двупосочни, двулентови с интензивно движение</w:t>
      </w:r>
    </w:p>
    <w:p w:rsidR="00B108A6" w:rsidRPr="004F27EE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с голям надлъжен наклон</w:t>
      </w:r>
    </w:p>
    <w:p w:rsidR="00B108A6" w:rsidRPr="004F27EE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в района на охраняеми зони и обекти</w:t>
      </w:r>
    </w:p>
    <w:p w:rsidR="00B108A6" w:rsidRPr="004F27EE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в района на строителни площадки</w:t>
      </w:r>
    </w:p>
    <w:p w:rsidR="00B108A6" w:rsidRPr="004F27EE" w:rsidRDefault="00B108A6" w:rsidP="00B448DF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в участъци с намалена или ограничена видимост</w:t>
      </w:r>
    </w:p>
    <w:p w:rsidR="00F5681B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4F27EE" w:rsidRDefault="00F5681B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lastRenderedPageBreak/>
        <w:t>Изпр</w:t>
      </w:r>
      <w:r w:rsidR="00B108A6" w:rsidRPr="004F27EE">
        <w:rPr>
          <w:rFonts w:ascii="Times New Roman" w:hAnsi="Times New Roman" w:cs="Times New Roman"/>
          <w:sz w:val="24"/>
          <w:szCs w:val="24"/>
        </w:rPr>
        <w:t>еварването по улиците на ПУМ и в урбани</w:t>
      </w:r>
      <w:r w:rsidRPr="004F27EE">
        <w:rPr>
          <w:rFonts w:ascii="Times New Roman" w:hAnsi="Times New Roman" w:cs="Times New Roman"/>
          <w:sz w:val="24"/>
          <w:szCs w:val="24"/>
        </w:rPr>
        <w:t>зираните структури на гр.Велико Търново</w:t>
      </w:r>
      <w:r w:rsidR="00B108A6" w:rsidRPr="004F27EE">
        <w:rPr>
          <w:rFonts w:ascii="Times New Roman" w:hAnsi="Times New Roman" w:cs="Times New Roman"/>
          <w:sz w:val="24"/>
          <w:szCs w:val="24"/>
        </w:rPr>
        <w:t>, да се ограничи и по:</w:t>
      </w:r>
    </w:p>
    <w:p w:rsidR="00B108A6" w:rsidRPr="004F27EE" w:rsidRDefault="00B108A6" w:rsidP="00B448DF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двулентови двупосочни улици с интензивно движение</w:t>
      </w:r>
    </w:p>
    <w:p w:rsidR="00B108A6" w:rsidRPr="004F27EE" w:rsidRDefault="00B108A6" w:rsidP="00B448DF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улици с голям надлъжен наклон</w:t>
      </w:r>
    </w:p>
    <w:p w:rsidR="00B108A6" w:rsidRPr="004F27EE" w:rsidRDefault="00B108A6" w:rsidP="00B448DF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улични участъци с ограничена видимост</w:t>
      </w:r>
    </w:p>
    <w:p w:rsidR="00F5681B" w:rsidRPr="004F27EE" w:rsidRDefault="00F5681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2"/>
          <w:szCs w:val="12"/>
        </w:rPr>
      </w:pPr>
    </w:p>
    <w:p w:rsidR="00B108A6" w:rsidRPr="004F27EE" w:rsidRDefault="001A07BB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Поради недостига от </w:t>
      </w:r>
      <w:r w:rsidR="00B108A6" w:rsidRPr="004F27EE">
        <w:rPr>
          <w:rFonts w:ascii="Times New Roman" w:hAnsi="Times New Roman" w:cs="Times New Roman"/>
          <w:sz w:val="24"/>
          <w:szCs w:val="24"/>
        </w:rPr>
        <w:t>паркоместа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 xml:space="preserve">за </w:t>
      </w:r>
      <w:r w:rsidR="00F5681B" w:rsidRPr="004F27EE">
        <w:rPr>
          <w:rFonts w:ascii="Times New Roman" w:hAnsi="Times New Roman" w:cs="Times New Roman"/>
          <w:sz w:val="24"/>
          <w:szCs w:val="24"/>
        </w:rPr>
        <w:t>гр.Велико Търново</w:t>
      </w:r>
      <w:r w:rsidR="00042024" w:rsidRPr="004F27EE">
        <w:rPr>
          <w:rFonts w:ascii="Times New Roman" w:hAnsi="Times New Roman" w:cs="Times New Roman"/>
          <w:sz w:val="24"/>
          <w:szCs w:val="24"/>
        </w:rPr>
        <w:t>,</w:t>
      </w:r>
      <w:r w:rsidRPr="004F27EE">
        <w:rPr>
          <w:rFonts w:ascii="Times New Roman" w:hAnsi="Times New Roman" w:cs="Times New Roman"/>
          <w:sz w:val="24"/>
          <w:szCs w:val="24"/>
        </w:rPr>
        <w:t xml:space="preserve"> да се изследва </w:t>
      </w:r>
      <w:r w:rsidR="00B108A6" w:rsidRPr="004F27EE">
        <w:rPr>
          <w:rFonts w:ascii="Times New Roman" w:hAnsi="Times New Roman" w:cs="Times New Roman"/>
          <w:sz w:val="24"/>
          <w:szCs w:val="24"/>
        </w:rPr>
        <w:t>като проблематика</w:t>
      </w:r>
      <w:r w:rsidR="0051200A" w:rsidRPr="004F27EE">
        <w:rPr>
          <w:rFonts w:ascii="Times New Roman" w:hAnsi="Times New Roman" w:cs="Times New Roman"/>
          <w:sz w:val="24"/>
          <w:szCs w:val="24"/>
        </w:rPr>
        <w:t xml:space="preserve"> и да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 се изведат</w:t>
      </w:r>
      <w:r w:rsidR="00042024" w:rsidRPr="004F27EE">
        <w:rPr>
          <w:rFonts w:ascii="Times New Roman" w:hAnsi="Times New Roman" w:cs="Times New Roman"/>
          <w:sz w:val="24"/>
          <w:szCs w:val="24"/>
        </w:rPr>
        <w:t xml:space="preserve"> количествени характеристики за</w:t>
      </w:r>
      <w:r w:rsidR="00B108A6" w:rsidRPr="004F27EE">
        <w:rPr>
          <w:rFonts w:ascii="Times New Roman" w:hAnsi="Times New Roman" w:cs="Times New Roman"/>
          <w:sz w:val="24"/>
          <w:szCs w:val="24"/>
        </w:rPr>
        <w:t>:</w:t>
      </w:r>
    </w:p>
    <w:p w:rsidR="00B108A6" w:rsidRPr="004F27EE" w:rsidRDefault="00742D91" w:rsidP="00742D91">
      <w:pPr>
        <w:pStyle w:val="a3"/>
        <w:numPr>
          <w:ilvl w:val="0"/>
          <w:numId w:val="27"/>
        </w:numPr>
        <w:spacing w:line="276" w:lineRule="auto"/>
        <w:ind w:left="851" w:hanging="142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Да </w:t>
      </w:r>
      <w:r w:rsidR="0051200A" w:rsidRPr="004F27EE">
        <w:rPr>
          <w:rFonts w:ascii="Times New Roman" w:hAnsi="Times New Roman" w:cs="Times New Roman"/>
          <w:sz w:val="24"/>
          <w:szCs w:val="24"/>
        </w:rPr>
        <w:t xml:space="preserve">се </w:t>
      </w:r>
      <w:r w:rsidR="00F5681B" w:rsidRPr="004F27EE">
        <w:rPr>
          <w:rFonts w:ascii="Times New Roman" w:hAnsi="Times New Roman" w:cs="Times New Roman"/>
          <w:sz w:val="24"/>
          <w:szCs w:val="24"/>
        </w:rPr>
        <w:t>отраз</w:t>
      </w:r>
      <w:r w:rsidR="0051200A" w:rsidRPr="004F27EE">
        <w:rPr>
          <w:rFonts w:ascii="Times New Roman" w:hAnsi="Times New Roman" w:cs="Times New Roman"/>
          <w:sz w:val="24"/>
          <w:szCs w:val="24"/>
        </w:rPr>
        <w:t>ят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 съществуващ</w:t>
      </w:r>
      <w:r w:rsidR="00B108A6" w:rsidRPr="004F27EE">
        <w:rPr>
          <w:rFonts w:ascii="Times New Roman" w:hAnsi="Times New Roman" w:cs="Times New Roman"/>
          <w:sz w:val="24"/>
          <w:szCs w:val="24"/>
        </w:rPr>
        <w:t>ите „Зони за п</w:t>
      </w:r>
      <w:r w:rsidR="00F5681B" w:rsidRPr="004F27EE">
        <w:rPr>
          <w:rFonts w:ascii="Times New Roman" w:hAnsi="Times New Roman" w:cs="Times New Roman"/>
          <w:sz w:val="24"/>
          <w:szCs w:val="24"/>
        </w:rPr>
        <w:t>латено и безплатно паркиране</w:t>
      </w:r>
      <w:r w:rsidR="00B108A6" w:rsidRPr="004F27EE">
        <w:rPr>
          <w:rFonts w:ascii="Times New Roman" w:hAnsi="Times New Roman" w:cs="Times New Roman"/>
          <w:sz w:val="24"/>
          <w:szCs w:val="24"/>
        </w:rPr>
        <w:t>”.</w:t>
      </w:r>
    </w:p>
    <w:p w:rsidR="00B108A6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Да се потъ</w:t>
      </w:r>
      <w:r w:rsidRPr="004F27EE">
        <w:rPr>
          <w:rFonts w:ascii="Times New Roman" w:hAnsi="Times New Roman" w:cs="Times New Roman"/>
          <w:sz w:val="24"/>
          <w:szCs w:val="24"/>
        </w:rPr>
        <w:t xml:space="preserve">рси възможност за разтоварване </w:t>
      </w:r>
      <w:r w:rsidR="00B108A6" w:rsidRPr="004F27EE">
        <w:rPr>
          <w:rFonts w:ascii="Times New Roman" w:hAnsi="Times New Roman" w:cs="Times New Roman"/>
          <w:sz w:val="24"/>
          <w:szCs w:val="24"/>
        </w:rPr>
        <w:t>на гр</w:t>
      </w:r>
      <w:r w:rsidRPr="004F27EE">
        <w:rPr>
          <w:rFonts w:ascii="Times New Roman" w:hAnsi="Times New Roman" w:cs="Times New Roman"/>
          <w:sz w:val="24"/>
          <w:szCs w:val="24"/>
        </w:rPr>
        <w:t>адския център от движение</w:t>
      </w:r>
      <w:r w:rsidR="0051200A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чрез осиг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уряване на места в буферни паркинги в периферията на </w:t>
      </w:r>
      <w:r w:rsidR="0051200A" w:rsidRPr="004F27EE">
        <w:rPr>
          <w:rFonts w:ascii="Times New Roman" w:hAnsi="Times New Roman" w:cs="Times New Roman"/>
          <w:sz w:val="24"/>
          <w:szCs w:val="24"/>
        </w:rPr>
        <w:t>Централна градска</w:t>
      </w:r>
      <w:r w:rsidR="001A07BB" w:rsidRPr="004F27EE">
        <w:rPr>
          <w:rFonts w:ascii="Times New Roman" w:hAnsi="Times New Roman" w:cs="Times New Roman"/>
          <w:sz w:val="24"/>
          <w:szCs w:val="24"/>
        </w:rPr>
        <w:t xml:space="preserve">     </w:t>
      </w:r>
      <w:r w:rsidR="0051200A" w:rsidRPr="004F27EE">
        <w:rPr>
          <w:rFonts w:ascii="Times New Roman" w:hAnsi="Times New Roman" w:cs="Times New Roman"/>
          <w:sz w:val="24"/>
          <w:szCs w:val="24"/>
        </w:rPr>
        <w:t xml:space="preserve"> част </w:t>
      </w:r>
      <w:r w:rsidR="00B108A6" w:rsidRPr="004F27EE">
        <w:rPr>
          <w:rFonts w:ascii="Times New Roman" w:hAnsi="Times New Roman" w:cs="Times New Roman"/>
          <w:sz w:val="24"/>
          <w:szCs w:val="24"/>
        </w:rPr>
        <w:t>ЦГЧ.</w:t>
      </w:r>
    </w:p>
    <w:p w:rsidR="00B108A6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>•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042024" w:rsidRPr="004F27EE">
        <w:rPr>
          <w:rFonts w:ascii="Times New Roman" w:hAnsi="Times New Roman" w:cs="Times New Roman"/>
          <w:sz w:val="24"/>
          <w:szCs w:val="24"/>
        </w:rPr>
        <w:t xml:space="preserve">Да се посочат </w:t>
      </w:r>
      <w:r w:rsidR="00B108A6" w:rsidRPr="004F27EE">
        <w:rPr>
          <w:rFonts w:ascii="Times New Roman" w:hAnsi="Times New Roman" w:cs="Times New Roman"/>
          <w:sz w:val="24"/>
          <w:szCs w:val="24"/>
        </w:rPr>
        <w:t>мероприятия  за</w:t>
      </w:r>
      <w:r w:rsidRPr="004F27EE">
        <w:rPr>
          <w:rFonts w:ascii="Times New Roman" w:hAnsi="Times New Roman" w:cs="Times New Roman"/>
          <w:sz w:val="24"/>
          <w:szCs w:val="24"/>
        </w:rPr>
        <w:t xml:space="preserve">  подобряване  на  паркирането и  места  за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изграждане на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подземни и многоетажни паркинг-гаражи, както и обособени </w:t>
      </w:r>
      <w:r w:rsidR="00B108A6" w:rsidRPr="004F27EE">
        <w:rPr>
          <w:rFonts w:ascii="Times New Roman" w:hAnsi="Times New Roman" w:cs="Times New Roman"/>
          <w:sz w:val="24"/>
          <w:szCs w:val="24"/>
        </w:rPr>
        <w:t>режими за паркиране в определени територии</w:t>
      </w:r>
      <w:r w:rsidRPr="004F27EE">
        <w:rPr>
          <w:rFonts w:ascii="Times New Roman" w:hAnsi="Times New Roman" w:cs="Times New Roman"/>
          <w:sz w:val="24"/>
          <w:szCs w:val="24"/>
        </w:rPr>
        <w:t xml:space="preserve"> и зони на града с много силен градоустройствено- </w:t>
      </w:r>
      <w:r w:rsidR="00B108A6" w:rsidRPr="004F27EE">
        <w:rPr>
          <w:rFonts w:ascii="Times New Roman" w:hAnsi="Times New Roman" w:cs="Times New Roman"/>
          <w:sz w:val="24"/>
          <w:szCs w:val="24"/>
        </w:rPr>
        <w:t>функционален потенциал за привличане на трафик.</w:t>
      </w:r>
    </w:p>
    <w:p w:rsidR="00B108A6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>•</w:t>
      </w:r>
      <w:r w:rsidR="00742D91" w:rsidRPr="004F27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42024" w:rsidRPr="004F27EE">
        <w:rPr>
          <w:rFonts w:ascii="Times New Roman" w:hAnsi="Times New Roman" w:cs="Times New Roman"/>
          <w:sz w:val="24"/>
          <w:szCs w:val="24"/>
        </w:rPr>
        <w:t xml:space="preserve">Предложенията за </w:t>
      </w:r>
      <w:r w:rsidR="00B108A6" w:rsidRPr="004F27EE">
        <w:rPr>
          <w:rFonts w:ascii="Times New Roman" w:hAnsi="Times New Roman" w:cs="Times New Roman"/>
          <w:sz w:val="24"/>
          <w:szCs w:val="24"/>
        </w:rPr>
        <w:t>ситу</w:t>
      </w:r>
      <w:r w:rsidR="00042024" w:rsidRPr="004F27EE">
        <w:rPr>
          <w:rFonts w:ascii="Times New Roman" w:hAnsi="Times New Roman" w:cs="Times New Roman"/>
          <w:sz w:val="24"/>
          <w:szCs w:val="24"/>
        </w:rPr>
        <w:t>иране</w:t>
      </w:r>
      <w:r w:rsidRPr="004F27EE">
        <w:rPr>
          <w:rFonts w:ascii="Times New Roman" w:hAnsi="Times New Roman" w:cs="Times New Roman"/>
          <w:sz w:val="24"/>
          <w:szCs w:val="24"/>
        </w:rPr>
        <w:t xml:space="preserve"> на паркинги  и  паркинг-гаражи  да  </w:t>
      </w:r>
      <w:r w:rsidR="0051200A" w:rsidRPr="004F27EE">
        <w:rPr>
          <w:rFonts w:ascii="Times New Roman" w:hAnsi="Times New Roman" w:cs="Times New Roman"/>
          <w:sz w:val="24"/>
          <w:szCs w:val="24"/>
        </w:rPr>
        <w:t>бъдат съобразени</w:t>
      </w:r>
      <w:r w:rsidR="00042024" w:rsidRPr="004F27EE">
        <w:rPr>
          <w:rFonts w:ascii="Times New Roman" w:hAnsi="Times New Roman" w:cs="Times New Roman"/>
          <w:sz w:val="24"/>
          <w:szCs w:val="24"/>
        </w:rPr>
        <w:t xml:space="preserve">   </w:t>
      </w:r>
      <w:r w:rsidR="0051200A" w:rsidRPr="004F27EE">
        <w:rPr>
          <w:rFonts w:ascii="Times New Roman" w:hAnsi="Times New Roman" w:cs="Times New Roman"/>
          <w:sz w:val="24"/>
          <w:szCs w:val="24"/>
        </w:rPr>
        <w:t xml:space="preserve"> с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пешеходните зони и улици, търговските ко</w:t>
      </w:r>
      <w:r w:rsidRPr="004F27EE">
        <w:rPr>
          <w:rFonts w:ascii="Times New Roman" w:hAnsi="Times New Roman" w:cs="Times New Roman"/>
          <w:sz w:val="24"/>
          <w:szCs w:val="24"/>
        </w:rPr>
        <w:t>мплекси и други обекти с</w:t>
      </w:r>
      <w:r w:rsidR="0051200A" w:rsidRPr="004F27EE">
        <w:rPr>
          <w:rFonts w:ascii="Times New Roman" w:hAnsi="Times New Roman" w:cs="Times New Roman"/>
          <w:sz w:val="24"/>
          <w:szCs w:val="24"/>
        </w:rPr>
        <w:t>ъс</w:t>
      </w:r>
      <w:r w:rsidRPr="004F27EE">
        <w:rPr>
          <w:rFonts w:ascii="Times New Roman" w:hAnsi="Times New Roman" w:cs="Times New Roman"/>
          <w:sz w:val="24"/>
          <w:szCs w:val="24"/>
        </w:rPr>
        <w:t xml:space="preserve"> силна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посещаемост. За целта да се проучат възможн</w:t>
      </w:r>
      <w:r w:rsidRPr="004F27EE">
        <w:rPr>
          <w:rFonts w:ascii="Times New Roman" w:hAnsi="Times New Roman" w:cs="Times New Roman"/>
          <w:sz w:val="24"/>
          <w:szCs w:val="24"/>
        </w:rPr>
        <w:t>остите, освен свободните извън</w:t>
      </w:r>
      <w:r w:rsidR="00B108A6" w:rsidRPr="004F27EE">
        <w:rPr>
          <w:rFonts w:ascii="Times New Roman" w:hAnsi="Times New Roman" w:cs="Times New Roman"/>
          <w:sz w:val="24"/>
          <w:szCs w:val="24"/>
        </w:rPr>
        <w:t>улични пространства да се използват възмож</w:t>
      </w:r>
      <w:r w:rsidRPr="004F27EE">
        <w:rPr>
          <w:rFonts w:ascii="Times New Roman" w:hAnsi="Times New Roman" w:cs="Times New Roman"/>
          <w:sz w:val="24"/>
          <w:szCs w:val="24"/>
        </w:rPr>
        <w:t xml:space="preserve">ностите за паркиране по уличните </w:t>
      </w:r>
      <w:r w:rsidR="00042024" w:rsidRPr="004F27EE">
        <w:rPr>
          <w:rFonts w:ascii="Times New Roman" w:hAnsi="Times New Roman" w:cs="Times New Roman"/>
          <w:sz w:val="24"/>
          <w:szCs w:val="24"/>
        </w:rPr>
        <w:t>ленти,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 които  не  се  използват  за  активно  </w:t>
      </w:r>
      <w:r w:rsidRPr="004F27EE">
        <w:rPr>
          <w:rFonts w:ascii="Times New Roman" w:hAnsi="Times New Roman" w:cs="Times New Roman"/>
          <w:sz w:val="24"/>
          <w:szCs w:val="24"/>
        </w:rPr>
        <w:t xml:space="preserve">движение,  чрез  въвеждане  на </w:t>
      </w:r>
      <w:r w:rsidR="00B108A6" w:rsidRPr="004F27EE">
        <w:rPr>
          <w:rFonts w:ascii="Times New Roman" w:hAnsi="Times New Roman" w:cs="Times New Roman"/>
          <w:sz w:val="24"/>
          <w:szCs w:val="24"/>
        </w:rPr>
        <w:t>еднопосочно движение.</w:t>
      </w:r>
    </w:p>
    <w:p w:rsidR="00B108A6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Да се проучат възможностите за нуждите на парки</w:t>
      </w:r>
      <w:r w:rsidR="00042024" w:rsidRPr="004F27EE">
        <w:rPr>
          <w:rFonts w:ascii="Times New Roman" w:hAnsi="Times New Roman" w:cs="Times New Roman"/>
          <w:sz w:val="24"/>
          <w:szCs w:val="24"/>
        </w:rPr>
        <w:t>рането</w:t>
      </w:r>
      <w:r w:rsidR="00B85DED" w:rsidRPr="004F27EE">
        <w:rPr>
          <w:rFonts w:ascii="Times New Roman" w:hAnsi="Times New Roman" w:cs="Times New Roman"/>
          <w:sz w:val="24"/>
          <w:szCs w:val="24"/>
        </w:rPr>
        <w:t xml:space="preserve"> и върху</w:t>
      </w:r>
      <w:r w:rsidR="00042024" w:rsidRPr="004F27EE">
        <w:rPr>
          <w:rFonts w:ascii="Times New Roman" w:hAnsi="Times New Roman" w:cs="Times New Roman"/>
          <w:sz w:val="24"/>
          <w:szCs w:val="24"/>
        </w:rPr>
        <w:t xml:space="preserve"> части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от тротоарните площи в случаит</w:t>
      </w:r>
      <w:r w:rsidRPr="004F27EE">
        <w:rPr>
          <w:rFonts w:ascii="Times New Roman" w:hAnsi="Times New Roman" w:cs="Times New Roman"/>
          <w:sz w:val="24"/>
          <w:szCs w:val="24"/>
        </w:rPr>
        <w:t xml:space="preserve">е, когато тяхната широчина е по-голяма от необходимата </w:t>
      </w:r>
      <w:r w:rsidR="00B108A6" w:rsidRPr="004F27EE">
        <w:rPr>
          <w:rFonts w:ascii="Times New Roman" w:hAnsi="Times New Roman" w:cs="Times New Roman"/>
          <w:sz w:val="24"/>
          <w:szCs w:val="24"/>
        </w:rPr>
        <w:t>за нуждите на пешеходното движение.</w:t>
      </w:r>
    </w:p>
    <w:p w:rsidR="00B108A6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В зависимост от конкретните условия и възмо</w:t>
      </w:r>
      <w:r w:rsidRPr="004F27EE">
        <w:rPr>
          <w:rFonts w:ascii="Times New Roman" w:hAnsi="Times New Roman" w:cs="Times New Roman"/>
          <w:sz w:val="24"/>
          <w:szCs w:val="24"/>
        </w:rPr>
        <w:t xml:space="preserve">жности, паркингите по уличните </w:t>
      </w:r>
      <w:r w:rsidR="00B108A6" w:rsidRPr="004F27EE">
        <w:rPr>
          <w:rFonts w:ascii="Times New Roman" w:hAnsi="Times New Roman" w:cs="Times New Roman"/>
          <w:sz w:val="24"/>
          <w:szCs w:val="24"/>
        </w:rPr>
        <w:t>платна за движение да се посочат със сигнатура за: напре</w:t>
      </w:r>
      <w:r w:rsidRPr="004F27EE">
        <w:rPr>
          <w:rFonts w:ascii="Times New Roman" w:hAnsi="Times New Roman" w:cs="Times New Roman"/>
          <w:sz w:val="24"/>
          <w:szCs w:val="24"/>
        </w:rPr>
        <w:t xml:space="preserve">чно, косо и надлъжно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подрежд</w:t>
      </w:r>
      <w:r w:rsidRPr="004F27EE">
        <w:rPr>
          <w:rFonts w:ascii="Times New Roman" w:hAnsi="Times New Roman" w:cs="Times New Roman"/>
          <w:sz w:val="24"/>
          <w:szCs w:val="24"/>
        </w:rPr>
        <w:t>ане на колите,</w:t>
      </w:r>
      <w:r w:rsidR="00742D91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 xml:space="preserve">а по тротоарите - изцяло или частично върху тях, както и </w:t>
      </w:r>
      <w:r w:rsidR="00B108A6" w:rsidRPr="004F27EE">
        <w:rPr>
          <w:rFonts w:ascii="Times New Roman" w:hAnsi="Times New Roman" w:cs="Times New Roman"/>
          <w:sz w:val="24"/>
          <w:szCs w:val="24"/>
        </w:rPr>
        <w:t>да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се посочи приблизителния брой паркоместа.</w:t>
      </w:r>
    </w:p>
    <w:p w:rsidR="00D532E6" w:rsidRPr="004F27EE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Изпълнителят  следва  да  отрази  настъпилите  промени  в  режима  на  спиране, престой, паркиране и изпреварване и да даде предл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ожение за промяна, в случай на </w:t>
      </w:r>
      <w:r w:rsidRPr="004F27EE">
        <w:rPr>
          <w:rFonts w:ascii="Times New Roman" w:hAnsi="Times New Roman" w:cs="Times New Roman"/>
          <w:sz w:val="24"/>
          <w:szCs w:val="24"/>
        </w:rPr>
        <w:t>необходимост от това.</w:t>
      </w:r>
    </w:p>
    <w:p w:rsidR="00F5681B" w:rsidRPr="004F27EE" w:rsidRDefault="00F5681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>6.2.8. Режим за пешеходно движение</w:t>
      </w:r>
    </w:p>
    <w:p w:rsidR="00F5681B" w:rsidRPr="004F27EE" w:rsidRDefault="00F5681B" w:rsidP="00B448DF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12"/>
          <w:szCs w:val="12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Организацията  на  пешеходното  движение  в 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 обхвата  на  ГПОД  следва  да </w:t>
      </w:r>
      <w:r w:rsidRPr="004F27EE">
        <w:rPr>
          <w:rFonts w:ascii="Times New Roman" w:hAnsi="Times New Roman" w:cs="Times New Roman"/>
          <w:sz w:val="24"/>
          <w:szCs w:val="24"/>
        </w:rPr>
        <w:t>определи и реши следните основни задачи:</w:t>
      </w:r>
    </w:p>
    <w:p w:rsidR="00B108A6" w:rsidRPr="004F27EE" w:rsidRDefault="00B108A6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направленията на изявените пешеходни трасета</w:t>
      </w:r>
      <w:r w:rsidR="00F5681B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B108A6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местата на обособените пешеходни зони и улици</w:t>
      </w:r>
      <w:r w:rsidR="00F5681B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B108A6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ме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стата и начина на пресичане на </w:t>
      </w:r>
      <w:r w:rsidRPr="004F27EE">
        <w:rPr>
          <w:rFonts w:ascii="Times New Roman" w:hAnsi="Times New Roman" w:cs="Times New Roman"/>
          <w:sz w:val="24"/>
          <w:szCs w:val="24"/>
        </w:rPr>
        <w:t>уличните платна от пешеходците</w:t>
      </w:r>
      <w:r w:rsidR="00F5681B" w:rsidRPr="004F27EE">
        <w:rPr>
          <w:rFonts w:ascii="Times New Roman" w:hAnsi="Times New Roman" w:cs="Times New Roman"/>
          <w:sz w:val="24"/>
          <w:szCs w:val="24"/>
        </w:rPr>
        <w:t>;</w:t>
      </w:r>
    </w:p>
    <w:p w:rsidR="00F5681B" w:rsidRPr="004F27EE" w:rsidRDefault="00F5681B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местата на повдигнати пешеходни пътеки или направа на изкуствени ограничители на скоростта на движоение на МПС върху пътното/улично платно;</w:t>
      </w:r>
    </w:p>
    <w:p w:rsidR="00B108A6" w:rsidRPr="004F27EE" w:rsidRDefault="00B108A6" w:rsidP="00B448DF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начинът на сигнализи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рането на пешеходните пътеки с пътна маркировка и </w:t>
      </w:r>
      <w:r w:rsidRPr="004F27EE">
        <w:rPr>
          <w:rFonts w:ascii="Times New Roman" w:hAnsi="Times New Roman" w:cs="Times New Roman"/>
          <w:sz w:val="24"/>
          <w:szCs w:val="24"/>
        </w:rPr>
        <w:t>пътни знаци</w:t>
      </w:r>
      <w:r w:rsidR="00F5681B" w:rsidRPr="004F27EE">
        <w:rPr>
          <w:rFonts w:ascii="Times New Roman" w:hAnsi="Times New Roman" w:cs="Times New Roman"/>
          <w:sz w:val="24"/>
          <w:szCs w:val="24"/>
        </w:rPr>
        <w:t>;</w:t>
      </w:r>
    </w:p>
    <w:p w:rsidR="00F5681B" w:rsidRPr="004F27EE" w:rsidRDefault="00B108A6" w:rsidP="004F27EE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4F27EE">
        <w:rPr>
          <w:rFonts w:ascii="Times New Roman" w:hAnsi="Times New Roman" w:cs="Times New Roman"/>
          <w:sz w:val="24"/>
          <w:szCs w:val="24"/>
        </w:rPr>
        <w:t>местата на разполагането и видът на предпазните огради</w:t>
      </w:r>
      <w:r w:rsidR="004F27EE">
        <w:rPr>
          <w:rFonts w:ascii="Times New Roman" w:hAnsi="Times New Roman" w:cs="Times New Roman"/>
          <w:sz w:val="24"/>
          <w:szCs w:val="24"/>
        </w:rPr>
        <w:t>.</w:t>
      </w:r>
      <w:r w:rsidR="004F27EE" w:rsidRPr="004F27EE">
        <w:rPr>
          <w:rFonts w:ascii="Times New Roman" w:hAnsi="Times New Roman" w:cs="Times New Roman"/>
          <w:sz w:val="16"/>
          <w:szCs w:val="16"/>
        </w:rPr>
        <w:t xml:space="preserve"> 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lastRenderedPageBreak/>
        <w:t>При  обособяването  на  пешеходни  пътеки  да  се  спазва  изискванията  на Наредба No 2 от 17.01.2001г за сигнализация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 на пътищата с пътна маркировка</w:t>
      </w:r>
      <w:r w:rsidRPr="004F27E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5681B" w:rsidRPr="004F27EE" w:rsidRDefault="00F5681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B108A6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0007A6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Да се устроят пешеходни пътеки в кръстовищата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на местата, където се пресичат </w:t>
      </w:r>
      <w:r w:rsidR="00B108A6" w:rsidRPr="004F27EE">
        <w:rPr>
          <w:rFonts w:ascii="Times New Roman" w:hAnsi="Times New Roman" w:cs="Times New Roman"/>
          <w:sz w:val="24"/>
          <w:szCs w:val="24"/>
        </w:rPr>
        <w:t>посоките на пешеходните и транспортни потоци. Когато разстоянията между</w:t>
      </w:r>
      <w:r w:rsidRPr="004F27EE">
        <w:rPr>
          <w:rFonts w:ascii="Times New Roman" w:hAnsi="Times New Roman" w:cs="Times New Roman"/>
          <w:sz w:val="24"/>
          <w:szCs w:val="24"/>
        </w:rPr>
        <w:t xml:space="preserve"> кръстовищата  са  по-големи  или  когато интензивността на  пешеходците  го </w:t>
      </w:r>
      <w:r w:rsidR="00B108A6" w:rsidRPr="004F27EE">
        <w:rPr>
          <w:rFonts w:ascii="Times New Roman" w:hAnsi="Times New Roman" w:cs="Times New Roman"/>
          <w:sz w:val="24"/>
          <w:szCs w:val="24"/>
        </w:rPr>
        <w:t>налагат (пешеходните пътеки може да се разпо</w:t>
      </w:r>
      <w:r w:rsidRPr="004F27EE">
        <w:rPr>
          <w:rFonts w:ascii="Times New Roman" w:hAnsi="Times New Roman" w:cs="Times New Roman"/>
          <w:sz w:val="24"/>
          <w:szCs w:val="24"/>
        </w:rPr>
        <w:t xml:space="preserve">ложат и в участъци от уличната </w:t>
      </w:r>
      <w:r w:rsidR="00B108A6" w:rsidRPr="004F27EE">
        <w:rPr>
          <w:rFonts w:ascii="Times New Roman" w:hAnsi="Times New Roman" w:cs="Times New Roman"/>
          <w:sz w:val="24"/>
          <w:szCs w:val="24"/>
        </w:rPr>
        <w:t>мрежа между съседни кръстовища;</w:t>
      </w:r>
    </w:p>
    <w:p w:rsidR="00D532E6" w:rsidRPr="004F27EE" w:rsidRDefault="00D532E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8"/>
          <w:szCs w:val="8"/>
        </w:rPr>
      </w:pPr>
    </w:p>
    <w:p w:rsidR="00B108A6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0007A6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При избора на местата за пешеходните пътеки да се съблюдава изи</w:t>
      </w:r>
      <w:r w:rsidRPr="004F27EE">
        <w:rPr>
          <w:rFonts w:ascii="Times New Roman" w:hAnsi="Times New Roman" w:cs="Times New Roman"/>
          <w:sz w:val="24"/>
          <w:szCs w:val="24"/>
        </w:rPr>
        <w:t xml:space="preserve">скването за </w:t>
      </w:r>
      <w:r w:rsidR="00B108A6" w:rsidRPr="004F27EE">
        <w:rPr>
          <w:rFonts w:ascii="Times New Roman" w:hAnsi="Times New Roman" w:cs="Times New Roman"/>
          <w:sz w:val="24"/>
          <w:szCs w:val="24"/>
        </w:rPr>
        <w:t>осъществяване на къси и у</w:t>
      </w:r>
      <w:r w:rsidRPr="004F27EE">
        <w:rPr>
          <w:rFonts w:ascii="Times New Roman" w:hAnsi="Times New Roman" w:cs="Times New Roman"/>
          <w:sz w:val="24"/>
          <w:szCs w:val="24"/>
        </w:rPr>
        <w:t>добни връзки между спирките на МГТ</w:t>
      </w:r>
      <w:r w:rsidR="00B85DE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 xml:space="preserve">при смяна на </w:t>
      </w:r>
      <w:r w:rsidR="00B108A6" w:rsidRPr="004F27EE">
        <w:rPr>
          <w:rFonts w:ascii="Times New Roman" w:hAnsi="Times New Roman" w:cs="Times New Roman"/>
          <w:sz w:val="24"/>
          <w:szCs w:val="24"/>
        </w:rPr>
        <w:t>маршрутите;</w:t>
      </w:r>
    </w:p>
    <w:p w:rsidR="00D532E6" w:rsidRPr="004F27EE" w:rsidRDefault="00D532E6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8"/>
          <w:szCs w:val="8"/>
        </w:rPr>
      </w:pPr>
    </w:p>
    <w:p w:rsidR="00F5681B" w:rsidRPr="004F27EE" w:rsidRDefault="00F5681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0007A6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 xml:space="preserve">Препоръчва се пешеходните </w:t>
      </w:r>
      <w:r w:rsidR="00B108A6" w:rsidRPr="004F27EE">
        <w:rPr>
          <w:rFonts w:ascii="Times New Roman" w:hAnsi="Times New Roman" w:cs="Times New Roman"/>
          <w:sz w:val="24"/>
          <w:szCs w:val="24"/>
        </w:rPr>
        <w:t>пъ</w:t>
      </w:r>
      <w:r w:rsidRPr="004F27EE">
        <w:rPr>
          <w:rFonts w:ascii="Times New Roman" w:hAnsi="Times New Roman" w:cs="Times New Roman"/>
          <w:sz w:val="24"/>
          <w:szCs w:val="24"/>
        </w:rPr>
        <w:t xml:space="preserve">теки по главната улична мрежа да се устройват на разстояние не по-малко от 250 м. </w:t>
      </w:r>
    </w:p>
    <w:p w:rsidR="00D532E6" w:rsidRPr="004F27EE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i/>
          <w:sz w:val="16"/>
          <w:szCs w:val="16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Изпълнителят следва да създаде подробен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 регистър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F5681B" w:rsidRPr="004F27EE">
        <w:rPr>
          <w:rFonts w:ascii="Times New Roman" w:hAnsi="Times New Roman" w:cs="Times New Roman"/>
          <w:sz w:val="24"/>
          <w:szCs w:val="24"/>
        </w:rPr>
        <w:t>в табличен вид и схема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F5681B" w:rsidRPr="004F27EE">
        <w:rPr>
          <w:rFonts w:ascii="Times New Roman" w:hAnsi="Times New Roman" w:cs="Times New Roman"/>
          <w:sz w:val="24"/>
          <w:szCs w:val="24"/>
        </w:rPr>
        <w:t xml:space="preserve">в подходящ  мащаб на  пешеходните  пътеки </w:t>
      </w:r>
      <w:r w:rsidRPr="004F27EE">
        <w:rPr>
          <w:rFonts w:ascii="Times New Roman" w:hAnsi="Times New Roman" w:cs="Times New Roman"/>
          <w:sz w:val="24"/>
          <w:szCs w:val="24"/>
        </w:rPr>
        <w:t>на  тер</w:t>
      </w:r>
      <w:r w:rsidR="00F5681B" w:rsidRPr="004F27EE">
        <w:rPr>
          <w:rFonts w:ascii="Times New Roman" w:hAnsi="Times New Roman" w:cs="Times New Roman"/>
          <w:sz w:val="24"/>
          <w:szCs w:val="24"/>
        </w:rPr>
        <w:t>иторията  на  гр.Велико Търново</w:t>
      </w:r>
      <w:r w:rsidR="0044428B" w:rsidRPr="004F27EE">
        <w:rPr>
          <w:rFonts w:ascii="Times New Roman" w:hAnsi="Times New Roman" w:cs="Times New Roman"/>
          <w:sz w:val="24"/>
          <w:szCs w:val="24"/>
        </w:rPr>
        <w:t>.</w:t>
      </w:r>
    </w:p>
    <w:p w:rsidR="0044428B" w:rsidRPr="004F27EE" w:rsidRDefault="0044428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Изпълнителят следва 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да отрази настъпилите промени в </w:t>
      </w:r>
      <w:r w:rsidRPr="004F27EE">
        <w:rPr>
          <w:rFonts w:ascii="Times New Roman" w:hAnsi="Times New Roman" w:cs="Times New Roman"/>
          <w:sz w:val="24"/>
          <w:szCs w:val="24"/>
        </w:rPr>
        <w:t xml:space="preserve">пешеходното движение и 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 да </w:t>
      </w:r>
      <w:r w:rsidRPr="004F27EE">
        <w:rPr>
          <w:rFonts w:ascii="Times New Roman" w:hAnsi="Times New Roman" w:cs="Times New Roman"/>
          <w:sz w:val="24"/>
          <w:szCs w:val="24"/>
        </w:rPr>
        <w:t>даде  предложение за промяна, в случай на необходимост от това.</w:t>
      </w:r>
    </w:p>
    <w:p w:rsidR="0044428B" w:rsidRPr="004F27EE" w:rsidRDefault="0044428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 xml:space="preserve">6.2.9. Скоростни режими за движение по ПУМ </w:t>
      </w:r>
    </w:p>
    <w:p w:rsidR="0044428B" w:rsidRPr="004F27EE" w:rsidRDefault="0044428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0007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Въвеждане ограничения на скоростта на движение по 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ПУМ под установената в </w:t>
      </w:r>
      <w:r w:rsidRPr="004F27EE">
        <w:rPr>
          <w:rFonts w:ascii="Times New Roman" w:hAnsi="Times New Roman" w:cs="Times New Roman"/>
          <w:sz w:val="24"/>
          <w:szCs w:val="24"/>
        </w:rPr>
        <w:t>ППЗДвП скорост,</w:t>
      </w:r>
      <w:r w:rsidR="00B85DE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 xml:space="preserve"> трябва да се прилага само в случаите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 на неотстраними (в рамките на </w:t>
      </w:r>
      <w:r w:rsidRPr="004F27EE">
        <w:rPr>
          <w:rFonts w:ascii="Times New Roman" w:hAnsi="Times New Roman" w:cs="Times New Roman"/>
          <w:sz w:val="24"/>
          <w:szCs w:val="24"/>
        </w:rPr>
        <w:t>ГПОД) затруднения по отношение на геометрични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те елементи на уличната мрежа, </w:t>
      </w:r>
      <w:r w:rsidRPr="004F27EE">
        <w:rPr>
          <w:rFonts w:ascii="Times New Roman" w:hAnsi="Times New Roman" w:cs="Times New Roman"/>
          <w:sz w:val="24"/>
          <w:szCs w:val="24"/>
        </w:rPr>
        <w:t xml:space="preserve">съоръжения по нея и тяхното състояние. </w:t>
      </w:r>
    </w:p>
    <w:p w:rsidR="00D532E6" w:rsidRPr="004F27EE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При въвеждане на скоростни ограничителни </w:t>
      </w:r>
      <w:r w:rsidR="0044428B" w:rsidRPr="004F27EE">
        <w:rPr>
          <w:rFonts w:ascii="Times New Roman" w:hAnsi="Times New Roman" w:cs="Times New Roman"/>
          <w:sz w:val="24"/>
          <w:szCs w:val="24"/>
        </w:rPr>
        <w:t>режими  или  скор</w:t>
      </w:r>
      <w:r w:rsidRPr="004F27EE">
        <w:rPr>
          <w:rFonts w:ascii="Times New Roman" w:hAnsi="Times New Roman" w:cs="Times New Roman"/>
          <w:sz w:val="24"/>
          <w:szCs w:val="24"/>
        </w:rPr>
        <w:t>остни  надвишителен  режим  трябва  да  се  съблюдава</w:t>
      </w:r>
      <w:r w:rsidR="00B85DED" w:rsidRPr="004F27EE">
        <w:rPr>
          <w:rFonts w:ascii="Times New Roman" w:hAnsi="Times New Roman" w:cs="Times New Roman"/>
          <w:sz w:val="24"/>
          <w:szCs w:val="24"/>
        </w:rPr>
        <w:t>т</w:t>
      </w:r>
      <w:r w:rsidRPr="004F27EE">
        <w:rPr>
          <w:rFonts w:ascii="Times New Roman" w:hAnsi="Times New Roman" w:cs="Times New Roman"/>
          <w:sz w:val="24"/>
          <w:szCs w:val="24"/>
        </w:rPr>
        <w:t xml:space="preserve">  следните критерии:</w:t>
      </w:r>
    </w:p>
    <w:p w:rsidR="00B108A6" w:rsidRPr="004F27EE" w:rsidRDefault="0044428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Величината на ограничението или надвишени</w:t>
      </w:r>
      <w:r w:rsidRPr="004F27EE">
        <w:rPr>
          <w:rFonts w:ascii="Times New Roman" w:hAnsi="Times New Roman" w:cs="Times New Roman"/>
          <w:sz w:val="24"/>
          <w:szCs w:val="24"/>
        </w:rPr>
        <w:t xml:space="preserve">ето, трябва да бъде доказана и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обвързана с конкретните причини за това и да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важи само за съответния уличен </w:t>
      </w:r>
      <w:r w:rsidR="00B108A6" w:rsidRPr="004F27EE">
        <w:rPr>
          <w:rFonts w:ascii="Times New Roman" w:hAnsi="Times New Roman" w:cs="Times New Roman"/>
          <w:sz w:val="24"/>
          <w:szCs w:val="24"/>
        </w:rPr>
        <w:t>участък.</w:t>
      </w:r>
    </w:p>
    <w:p w:rsidR="00B108A6" w:rsidRPr="004F27EE" w:rsidRDefault="0044428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Ограничение на скоростта се прави при преминаване покрай входов</w:t>
      </w:r>
      <w:r w:rsidRPr="004F27EE">
        <w:rPr>
          <w:rFonts w:ascii="Times New Roman" w:hAnsi="Times New Roman" w:cs="Times New Roman"/>
          <w:sz w:val="24"/>
          <w:szCs w:val="24"/>
        </w:rPr>
        <w:t xml:space="preserve">е на детски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заведения,  училища  и  болници,  включително  </w:t>
      </w:r>
      <w:r w:rsidRPr="004F27EE">
        <w:rPr>
          <w:rFonts w:ascii="Times New Roman" w:hAnsi="Times New Roman" w:cs="Times New Roman"/>
          <w:sz w:val="24"/>
          <w:szCs w:val="24"/>
        </w:rPr>
        <w:t xml:space="preserve">и  при  наличие  на  предпазни </w:t>
      </w:r>
      <w:r w:rsidR="00B108A6" w:rsidRPr="004F27EE">
        <w:rPr>
          <w:rFonts w:ascii="Times New Roman" w:hAnsi="Times New Roman" w:cs="Times New Roman"/>
          <w:sz w:val="24"/>
          <w:szCs w:val="24"/>
        </w:rPr>
        <w:t>огради.</w:t>
      </w:r>
    </w:p>
    <w:p w:rsidR="00B108A6" w:rsidRPr="004F27EE" w:rsidRDefault="0044428B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</w:t>
      </w:r>
      <w:r w:rsidR="00B108A6" w:rsidRPr="004F27EE">
        <w:rPr>
          <w:rFonts w:ascii="Times New Roman" w:hAnsi="Times New Roman" w:cs="Times New Roman"/>
          <w:sz w:val="24"/>
          <w:szCs w:val="24"/>
        </w:rPr>
        <w:t>Ограничения на скоростта се прилага</w:t>
      </w:r>
      <w:r w:rsidR="00B85DED" w:rsidRPr="004F27EE">
        <w:rPr>
          <w:rFonts w:ascii="Times New Roman" w:hAnsi="Times New Roman" w:cs="Times New Roman"/>
          <w:sz w:val="24"/>
          <w:szCs w:val="24"/>
        </w:rPr>
        <w:t>т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 и в някои</w:t>
      </w:r>
      <w:r w:rsidRPr="004F27EE">
        <w:rPr>
          <w:rFonts w:ascii="Times New Roman" w:hAnsi="Times New Roman" w:cs="Times New Roman"/>
          <w:sz w:val="24"/>
          <w:szCs w:val="24"/>
        </w:rPr>
        <w:t xml:space="preserve"> части на жилищни комплекси, в </w:t>
      </w:r>
      <w:r w:rsidR="00B108A6" w:rsidRPr="004F27EE">
        <w:rPr>
          <w:rFonts w:ascii="Times New Roman" w:hAnsi="Times New Roman" w:cs="Times New Roman"/>
          <w:sz w:val="24"/>
          <w:szCs w:val="24"/>
        </w:rPr>
        <w:t>близост до пешеходни зо</w:t>
      </w:r>
      <w:r w:rsidRPr="004F27EE">
        <w:rPr>
          <w:rFonts w:ascii="Times New Roman" w:hAnsi="Times New Roman" w:cs="Times New Roman"/>
          <w:sz w:val="24"/>
          <w:szCs w:val="24"/>
        </w:rPr>
        <w:t xml:space="preserve">ни и по определени участъци от </w:t>
      </w:r>
      <w:r w:rsidR="00B108A6" w:rsidRPr="004F27EE">
        <w:rPr>
          <w:rFonts w:ascii="Times New Roman" w:hAnsi="Times New Roman" w:cs="Times New Roman"/>
          <w:sz w:val="24"/>
          <w:szCs w:val="24"/>
        </w:rPr>
        <w:t>алейната мрежа, като при  напускане  на  съответната  зона  или  у</w:t>
      </w:r>
      <w:r w:rsidRPr="004F27EE">
        <w:rPr>
          <w:rFonts w:ascii="Times New Roman" w:hAnsi="Times New Roman" w:cs="Times New Roman"/>
          <w:sz w:val="24"/>
          <w:szCs w:val="24"/>
        </w:rPr>
        <w:t xml:space="preserve">частък,  те  трябва  да  бъдат задължително </w:t>
      </w:r>
      <w:r w:rsidR="00B108A6" w:rsidRPr="004F27EE">
        <w:rPr>
          <w:rFonts w:ascii="Times New Roman" w:hAnsi="Times New Roman" w:cs="Times New Roman"/>
          <w:sz w:val="24"/>
          <w:szCs w:val="24"/>
        </w:rPr>
        <w:t>отменени.</w:t>
      </w:r>
    </w:p>
    <w:p w:rsidR="00D532E6" w:rsidRPr="004F27EE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B108A6" w:rsidRPr="004F27EE" w:rsidRDefault="00B108A6" w:rsidP="00042024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Изпълнителят следва да обследва необходимо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стта от въвеждане на скоростни </w:t>
      </w:r>
      <w:r w:rsidRPr="004F27EE">
        <w:rPr>
          <w:rFonts w:ascii="Times New Roman" w:hAnsi="Times New Roman" w:cs="Times New Roman"/>
          <w:sz w:val="24"/>
          <w:szCs w:val="24"/>
        </w:rPr>
        <w:t>ограничителни режими или скоростни надвиши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телни режими и да изготви Схема за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скоростните  режими  на  движение  по  ПУМ,  в  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случай  на  идентифициране  на </w:t>
      </w:r>
      <w:r w:rsidRPr="004F27EE">
        <w:rPr>
          <w:rFonts w:ascii="Times New Roman" w:hAnsi="Times New Roman" w:cs="Times New Roman"/>
          <w:sz w:val="24"/>
          <w:szCs w:val="24"/>
        </w:rPr>
        <w:t>необходимост от това</w:t>
      </w:r>
      <w:r w:rsidR="00774529" w:rsidRPr="004F27EE">
        <w:rPr>
          <w:rFonts w:ascii="Times New Roman" w:hAnsi="Times New Roman" w:cs="Times New Roman"/>
          <w:sz w:val="24"/>
          <w:szCs w:val="24"/>
        </w:rPr>
        <w:t>.</w:t>
      </w:r>
    </w:p>
    <w:p w:rsidR="00774529" w:rsidRPr="004F27EE" w:rsidRDefault="0077452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74529" w:rsidRPr="004F27EE" w:rsidRDefault="0077452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 xml:space="preserve">6.2.10. </w:t>
      </w:r>
      <w:r w:rsidR="00BA2884" w:rsidRPr="004F27EE">
        <w:rPr>
          <w:rFonts w:ascii="Times New Roman" w:hAnsi="Times New Roman" w:cs="Times New Roman"/>
          <w:b/>
          <w:sz w:val="24"/>
          <w:szCs w:val="24"/>
        </w:rPr>
        <w:t>Режим на регулиране движението на пътни превозни средства и</w:t>
      </w:r>
      <w:r w:rsidR="000007A6" w:rsidRPr="004F27EE"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 w:rsidR="00BA2884" w:rsidRPr="004F27EE">
        <w:rPr>
          <w:rFonts w:ascii="Times New Roman" w:hAnsi="Times New Roman" w:cs="Times New Roman"/>
          <w:b/>
          <w:sz w:val="24"/>
          <w:szCs w:val="24"/>
        </w:rPr>
        <w:t xml:space="preserve"> пешеходци </w:t>
      </w:r>
      <w:r w:rsidR="0029134F" w:rsidRPr="004F27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A2884" w:rsidRPr="004F27EE">
        <w:rPr>
          <w:rFonts w:ascii="Times New Roman" w:hAnsi="Times New Roman" w:cs="Times New Roman"/>
          <w:b/>
          <w:sz w:val="24"/>
          <w:szCs w:val="24"/>
        </w:rPr>
        <w:t>със</w:t>
      </w:r>
      <w:r w:rsidR="000007A6" w:rsidRPr="004F27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A2884" w:rsidRPr="004F27EE">
        <w:rPr>
          <w:rFonts w:ascii="Times New Roman" w:hAnsi="Times New Roman" w:cs="Times New Roman"/>
          <w:b/>
          <w:sz w:val="24"/>
          <w:szCs w:val="24"/>
        </w:rPr>
        <w:t xml:space="preserve"> светлинни </w:t>
      </w:r>
      <w:r w:rsidR="000007A6" w:rsidRPr="004F27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A2884" w:rsidRPr="004F27EE">
        <w:rPr>
          <w:rFonts w:ascii="Times New Roman" w:hAnsi="Times New Roman" w:cs="Times New Roman"/>
          <w:b/>
          <w:sz w:val="24"/>
          <w:szCs w:val="24"/>
        </w:rPr>
        <w:t>сигнали.</w:t>
      </w:r>
    </w:p>
    <w:p w:rsidR="00A323A6" w:rsidRPr="004F27EE" w:rsidRDefault="00A323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2"/>
          <w:szCs w:val="12"/>
          <w:u w:val="single"/>
        </w:rPr>
      </w:pPr>
    </w:p>
    <w:p w:rsidR="00B108A6" w:rsidRPr="004F27EE" w:rsidRDefault="00A323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lastRenderedPageBreak/>
        <w:t>Да се извърши анализ и изследва необходимостта от използване на светлинни  сигнали  за  регулиране  на  движението в гр.Велико Търново.</w:t>
      </w:r>
      <w:r w:rsidR="00B85DE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Чрез  анализа  да  се  сравняват  икономическите  показатели  при провеждане на движението през определено място от пътя/улицата със или без регулиране със светлинни сигнали.</w:t>
      </w:r>
    </w:p>
    <w:p w:rsidR="00A323A6" w:rsidRPr="004F27EE" w:rsidRDefault="00A323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F27EE">
        <w:rPr>
          <w:rFonts w:ascii="Times New Roman" w:hAnsi="Times New Roman" w:cs="Times New Roman"/>
          <w:sz w:val="24"/>
          <w:szCs w:val="24"/>
          <w:u w:val="single"/>
        </w:rPr>
        <w:t>Да се изготви схема на светлинно регулираните кръстовища на територия на града.</w:t>
      </w:r>
    </w:p>
    <w:p w:rsidR="00A323A6" w:rsidRPr="004F27EE" w:rsidRDefault="00A323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77452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>6.2.11</w:t>
      </w:r>
      <w:r w:rsidR="0044428B" w:rsidRPr="004F27EE">
        <w:rPr>
          <w:rFonts w:ascii="Times New Roman" w:hAnsi="Times New Roman" w:cs="Times New Roman"/>
          <w:b/>
          <w:sz w:val="24"/>
          <w:szCs w:val="24"/>
        </w:rPr>
        <w:t>.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0007A6" w:rsidRPr="004F27EE">
        <w:rPr>
          <w:rFonts w:ascii="Times New Roman" w:hAnsi="Times New Roman" w:cs="Times New Roman"/>
          <w:b/>
          <w:sz w:val="24"/>
          <w:szCs w:val="24"/>
        </w:rPr>
        <w:t>Вертикална пътна сигнализация - Обобщена схема на</w:t>
      </w:r>
      <w:r w:rsidR="00B108A6" w:rsidRPr="004F27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07A6" w:rsidRPr="004F27EE">
        <w:rPr>
          <w:rFonts w:ascii="Times New Roman" w:hAnsi="Times New Roman" w:cs="Times New Roman"/>
          <w:b/>
          <w:sz w:val="24"/>
          <w:szCs w:val="24"/>
        </w:rPr>
        <w:t xml:space="preserve">пътни </w:t>
      </w:r>
      <w:r w:rsidR="00B108A6" w:rsidRPr="004F27EE">
        <w:rPr>
          <w:rFonts w:ascii="Times New Roman" w:hAnsi="Times New Roman" w:cs="Times New Roman"/>
          <w:b/>
          <w:sz w:val="24"/>
          <w:szCs w:val="24"/>
        </w:rPr>
        <w:t xml:space="preserve">знаци </w:t>
      </w:r>
    </w:p>
    <w:p w:rsidR="0044428B" w:rsidRPr="004F27EE" w:rsidRDefault="0044428B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b/>
          <w:sz w:val="12"/>
          <w:szCs w:val="12"/>
        </w:rPr>
      </w:pPr>
    </w:p>
    <w:p w:rsidR="00D532E6" w:rsidRPr="004F27EE" w:rsidRDefault="00615E10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Пътните знаци по пътната и улична мрежа на гр.Велико Търново </w:t>
      </w:r>
      <w:r w:rsidR="00B85DED" w:rsidRPr="004F27EE">
        <w:rPr>
          <w:rFonts w:ascii="Times New Roman" w:hAnsi="Times New Roman" w:cs="Times New Roman"/>
          <w:sz w:val="24"/>
          <w:szCs w:val="24"/>
        </w:rPr>
        <w:t>са</w:t>
      </w:r>
      <w:r w:rsidRPr="004F27EE">
        <w:rPr>
          <w:rFonts w:ascii="Times New Roman" w:hAnsi="Times New Roman" w:cs="Times New Roman"/>
          <w:sz w:val="24"/>
          <w:szCs w:val="24"/>
        </w:rPr>
        <w:t xml:space="preserve"> важно средство за постигане на безопасност на движение на територията на града. Те предупреждават за опасности,  регулират предимството, въвеждат или отменят забрани и дават задължинтелни или специални предпосания. </w:t>
      </w:r>
    </w:p>
    <w:p w:rsidR="00615E10" w:rsidRPr="004F27EE" w:rsidRDefault="00615E10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Това предполага вода</w:t>
      </w:r>
      <w:r w:rsidR="00B85DED" w:rsidRPr="004F27EE">
        <w:rPr>
          <w:rFonts w:ascii="Times New Roman" w:hAnsi="Times New Roman" w:cs="Times New Roman"/>
          <w:sz w:val="24"/>
          <w:szCs w:val="24"/>
        </w:rPr>
        <w:t>ч</w:t>
      </w:r>
      <w:r w:rsidRPr="004F27EE">
        <w:rPr>
          <w:rFonts w:ascii="Times New Roman" w:hAnsi="Times New Roman" w:cs="Times New Roman"/>
          <w:sz w:val="24"/>
          <w:szCs w:val="24"/>
        </w:rPr>
        <w:t>ите да получават кратка и ясна информация по всяко време на денонощието.</w:t>
      </w:r>
    </w:p>
    <w:p w:rsidR="001E09C6" w:rsidRPr="004F27EE" w:rsidRDefault="00341D79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Монтираните пътни знаци в гр.Велико Търново през последните 15-20 години са изработвани от различни фирми и по различни технологии и размери. </w:t>
      </w:r>
    </w:p>
    <w:p w:rsidR="001E09C6" w:rsidRPr="004F27EE" w:rsidRDefault="001E09C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Немалка част от големите и натоварени кръстовища са без указателна сигнализация, което също е сериозен пропеск в безопасността заради ненавременното информиране на водачите.</w:t>
      </w:r>
    </w:p>
    <w:p w:rsidR="001E09C6" w:rsidRPr="004F27EE" w:rsidRDefault="001E09C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Забелязва се и друг проб</w:t>
      </w:r>
      <w:r w:rsidR="00B85DED" w:rsidRPr="004F27EE">
        <w:rPr>
          <w:rFonts w:ascii="Times New Roman" w:hAnsi="Times New Roman" w:cs="Times New Roman"/>
          <w:sz w:val="24"/>
          <w:szCs w:val="24"/>
        </w:rPr>
        <w:t>лем</w:t>
      </w:r>
      <w:r w:rsidRPr="004F27EE">
        <w:rPr>
          <w:rFonts w:ascii="Times New Roman" w:hAnsi="Times New Roman" w:cs="Times New Roman"/>
          <w:sz w:val="24"/>
          <w:szCs w:val="24"/>
        </w:rPr>
        <w:t xml:space="preserve"> – претрупване на знаци или тяхното закриване от други околни обекти ( дървета, стълбове, рекламни пана и др.).</w:t>
      </w:r>
    </w:p>
    <w:p w:rsidR="00B85DED" w:rsidRPr="004F27EE" w:rsidRDefault="00B85DE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44428B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В обобщения план на знаковото стопанст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во да се нанесат всички </w:t>
      </w:r>
      <w:r w:rsidRPr="004F27EE">
        <w:rPr>
          <w:rFonts w:ascii="Times New Roman" w:hAnsi="Times New Roman" w:cs="Times New Roman"/>
          <w:sz w:val="24"/>
          <w:szCs w:val="24"/>
        </w:rPr>
        <w:t>пътни знаци, необходими за реали</w:t>
      </w:r>
      <w:r w:rsidR="0044428B" w:rsidRPr="004F27EE">
        <w:rPr>
          <w:rFonts w:ascii="Times New Roman" w:hAnsi="Times New Roman" w:cs="Times New Roman"/>
          <w:sz w:val="24"/>
          <w:szCs w:val="24"/>
        </w:rPr>
        <w:t>зиране на схемите, разработени в ГПОД.</w:t>
      </w:r>
      <w:r w:rsidR="00B85DE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Целта на този обобщен план на знак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овото стопанство е да определи </w:t>
      </w:r>
      <w:r w:rsidRPr="004F27EE">
        <w:rPr>
          <w:rFonts w:ascii="Times New Roman" w:hAnsi="Times New Roman" w:cs="Times New Roman"/>
          <w:sz w:val="24"/>
          <w:szCs w:val="24"/>
        </w:rPr>
        <w:t>сигнализацията  при  все</w:t>
      </w:r>
      <w:r w:rsidR="007D0ECA" w:rsidRPr="004F27EE">
        <w:rPr>
          <w:rFonts w:ascii="Times New Roman" w:hAnsi="Times New Roman" w:cs="Times New Roman"/>
          <w:sz w:val="24"/>
          <w:szCs w:val="24"/>
        </w:rPr>
        <w:t xml:space="preserve">ки  конкретен  случай,  особено 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в  случаите,  когато  се </w:t>
      </w:r>
      <w:r w:rsidRPr="004F27EE">
        <w:rPr>
          <w:rFonts w:ascii="Times New Roman" w:hAnsi="Times New Roman" w:cs="Times New Roman"/>
          <w:sz w:val="24"/>
          <w:szCs w:val="24"/>
        </w:rPr>
        <w:t>използват знаци, близки по значение при реализиране н схемите в ГПОД</w:t>
      </w:r>
      <w:r w:rsidR="0044428B" w:rsidRPr="004F27EE">
        <w:rPr>
          <w:rFonts w:ascii="Times New Roman" w:hAnsi="Times New Roman" w:cs="Times New Roman"/>
          <w:sz w:val="24"/>
          <w:szCs w:val="24"/>
        </w:rPr>
        <w:t>.</w:t>
      </w:r>
    </w:p>
    <w:p w:rsidR="00D532E6" w:rsidRPr="004F27EE" w:rsidRDefault="00D532E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AB48DD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Обобщения</w:t>
      </w:r>
      <w:r w:rsidR="00B85DED" w:rsidRPr="004F27EE">
        <w:rPr>
          <w:rFonts w:ascii="Times New Roman" w:hAnsi="Times New Roman" w:cs="Times New Roman"/>
          <w:sz w:val="24"/>
          <w:szCs w:val="24"/>
        </w:rPr>
        <w:t>т</w:t>
      </w:r>
      <w:r w:rsidRPr="004F27EE">
        <w:rPr>
          <w:rFonts w:ascii="Times New Roman" w:hAnsi="Times New Roman" w:cs="Times New Roman"/>
          <w:sz w:val="24"/>
          <w:szCs w:val="24"/>
        </w:rPr>
        <w:t xml:space="preserve"> План 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на знаковото стопанство да се изработи върху схема в съответния мащаб, </w:t>
      </w:r>
      <w:r w:rsidRPr="004F27EE">
        <w:rPr>
          <w:rFonts w:ascii="Times New Roman" w:hAnsi="Times New Roman" w:cs="Times New Roman"/>
          <w:sz w:val="24"/>
          <w:szCs w:val="24"/>
        </w:rPr>
        <w:t>като се изготви и спецификац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ия в табличен вид с мястото на поставяне, броят 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на пътните знаци от всеки вид, </w:t>
      </w:r>
      <w:r w:rsidRPr="004F27EE">
        <w:rPr>
          <w:rFonts w:ascii="Times New Roman" w:hAnsi="Times New Roman" w:cs="Times New Roman"/>
          <w:sz w:val="24"/>
          <w:szCs w:val="24"/>
        </w:rPr>
        <w:t>мат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ериали, типоразмери и данни за </w:t>
      </w:r>
      <w:r w:rsidRPr="004F27EE">
        <w:rPr>
          <w:rFonts w:ascii="Times New Roman" w:hAnsi="Times New Roman" w:cs="Times New Roman"/>
          <w:sz w:val="24"/>
          <w:szCs w:val="24"/>
        </w:rPr>
        <w:t>местата с установена концентрация на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 пътнотранспортни произшествия. </w:t>
      </w: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Изпълнителят следва да отрази настъпилите проме</w:t>
      </w:r>
      <w:r w:rsidR="0044428B" w:rsidRPr="004F27EE">
        <w:rPr>
          <w:rFonts w:ascii="Times New Roman" w:hAnsi="Times New Roman" w:cs="Times New Roman"/>
          <w:sz w:val="24"/>
          <w:szCs w:val="24"/>
        </w:rPr>
        <w:t xml:space="preserve">ни в знаковото стопанство и да </w:t>
      </w:r>
      <w:r w:rsidRPr="004F27EE">
        <w:rPr>
          <w:rFonts w:ascii="Times New Roman" w:hAnsi="Times New Roman" w:cs="Times New Roman"/>
          <w:sz w:val="24"/>
          <w:szCs w:val="24"/>
        </w:rPr>
        <w:t>даде предложение за промяна, в случай</w:t>
      </w:r>
      <w:r w:rsidR="00AB48D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на необходимост от това.</w:t>
      </w:r>
    </w:p>
    <w:p w:rsidR="0044428B" w:rsidRPr="004F27EE" w:rsidRDefault="0044428B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07A6" w:rsidRPr="004F27EE" w:rsidRDefault="000007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t>6.2.12.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b/>
          <w:sz w:val="24"/>
          <w:szCs w:val="24"/>
        </w:rPr>
        <w:t>Хоризонтална пътна сигнализация.</w:t>
      </w:r>
    </w:p>
    <w:p w:rsidR="000007A6" w:rsidRPr="004F27EE" w:rsidRDefault="000007A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D532E6" w:rsidRPr="004F27EE" w:rsidRDefault="00AB68E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Пътната маркировка  на пътните и улични платна </w:t>
      </w:r>
      <w:r w:rsidR="00B85DED" w:rsidRPr="004F27EE">
        <w:rPr>
          <w:rFonts w:ascii="Times New Roman" w:hAnsi="Times New Roman" w:cs="Times New Roman"/>
          <w:sz w:val="24"/>
          <w:szCs w:val="24"/>
        </w:rPr>
        <w:t>е</w:t>
      </w:r>
      <w:r w:rsidRPr="004F27EE">
        <w:rPr>
          <w:rFonts w:ascii="Times New Roman" w:hAnsi="Times New Roman" w:cs="Times New Roman"/>
          <w:sz w:val="24"/>
          <w:szCs w:val="24"/>
        </w:rPr>
        <w:t xml:space="preserve"> важн</w:t>
      </w:r>
      <w:r w:rsidR="00B85DED" w:rsidRPr="004F27EE">
        <w:rPr>
          <w:rFonts w:ascii="Times New Roman" w:hAnsi="Times New Roman" w:cs="Times New Roman"/>
          <w:sz w:val="24"/>
          <w:szCs w:val="24"/>
        </w:rPr>
        <w:t>о</w:t>
      </w:r>
      <w:r w:rsidRPr="004F27EE">
        <w:rPr>
          <w:rFonts w:ascii="Times New Roman" w:hAnsi="Times New Roman" w:cs="Times New Roman"/>
          <w:sz w:val="24"/>
          <w:szCs w:val="24"/>
        </w:rPr>
        <w:t xml:space="preserve"> средств</w:t>
      </w:r>
      <w:r w:rsidR="00B85DED" w:rsidRPr="004F27EE">
        <w:rPr>
          <w:rFonts w:ascii="Times New Roman" w:hAnsi="Times New Roman" w:cs="Times New Roman"/>
          <w:sz w:val="24"/>
          <w:szCs w:val="24"/>
        </w:rPr>
        <w:t>о</w:t>
      </w:r>
      <w:r w:rsidRPr="004F27EE">
        <w:rPr>
          <w:rFonts w:ascii="Times New Roman" w:hAnsi="Times New Roman" w:cs="Times New Roman"/>
          <w:sz w:val="24"/>
          <w:szCs w:val="24"/>
        </w:rPr>
        <w:t xml:space="preserve"> за постигане на безопасност на движение на територията на гр.Велико Търново. Регулира организацията на движение на пътните превозни средста, регулира предимството</w:t>
      </w:r>
      <w:r w:rsidR="00C72A84" w:rsidRPr="004F27EE">
        <w:rPr>
          <w:rFonts w:ascii="Times New Roman" w:hAnsi="Times New Roman" w:cs="Times New Roman"/>
          <w:sz w:val="24"/>
          <w:szCs w:val="24"/>
        </w:rPr>
        <w:t xml:space="preserve"> и дава задължинтелни или специални предп</w:t>
      </w:r>
      <w:r w:rsidR="00B85DED" w:rsidRPr="004F27EE">
        <w:rPr>
          <w:rFonts w:ascii="Times New Roman" w:hAnsi="Times New Roman" w:cs="Times New Roman"/>
          <w:sz w:val="24"/>
          <w:szCs w:val="24"/>
        </w:rPr>
        <w:t>и</w:t>
      </w:r>
      <w:r w:rsidR="00C72A84" w:rsidRPr="004F27EE">
        <w:rPr>
          <w:rFonts w:ascii="Times New Roman" w:hAnsi="Times New Roman" w:cs="Times New Roman"/>
          <w:sz w:val="24"/>
          <w:szCs w:val="24"/>
        </w:rPr>
        <w:t xml:space="preserve">сания. </w:t>
      </w:r>
    </w:p>
    <w:p w:rsidR="00AB68E4" w:rsidRPr="004F27EE" w:rsidRDefault="00C72A8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Това предполага вода</w:t>
      </w:r>
      <w:r w:rsidR="00B85DED" w:rsidRPr="004F27EE">
        <w:rPr>
          <w:rFonts w:ascii="Times New Roman" w:hAnsi="Times New Roman" w:cs="Times New Roman"/>
          <w:sz w:val="24"/>
          <w:szCs w:val="24"/>
        </w:rPr>
        <w:t>ч</w:t>
      </w:r>
      <w:r w:rsidRPr="004F27EE">
        <w:rPr>
          <w:rFonts w:ascii="Times New Roman" w:hAnsi="Times New Roman" w:cs="Times New Roman"/>
          <w:sz w:val="24"/>
          <w:szCs w:val="24"/>
        </w:rPr>
        <w:t>ите да получават кратка и ясна информация по всяко време на денонощието.</w:t>
      </w:r>
    </w:p>
    <w:p w:rsidR="00C72A84" w:rsidRPr="004F27EE" w:rsidRDefault="00C72A8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В обобщената схема/ схеми на хоризонтална пътна маркировка да се нанесат всички хоризонтални пътни маркировки, необходими за реализиране на схемите, разработени в ГПОД.</w:t>
      </w:r>
    </w:p>
    <w:p w:rsidR="00C72A84" w:rsidRPr="004F27EE" w:rsidRDefault="00C72A8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AB48D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b/>
          <w:sz w:val="24"/>
          <w:szCs w:val="24"/>
        </w:rPr>
        <w:lastRenderedPageBreak/>
        <w:t>7.</w:t>
      </w:r>
      <w:r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b/>
          <w:sz w:val="24"/>
          <w:szCs w:val="24"/>
        </w:rPr>
        <w:t>Технически изисквания към оформянето и представянето на ГПОД</w:t>
      </w:r>
      <w:r w:rsidR="00B108A6" w:rsidRPr="004F27EE">
        <w:rPr>
          <w:rFonts w:ascii="Times New Roman" w:hAnsi="Times New Roman" w:cs="Times New Roman"/>
          <w:sz w:val="24"/>
          <w:szCs w:val="24"/>
        </w:rPr>
        <w:t>.</w:t>
      </w:r>
    </w:p>
    <w:p w:rsidR="00B108A6" w:rsidRPr="004F27EE" w:rsidRDefault="00AB48DD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   </w:t>
      </w:r>
      <w:r w:rsidRPr="004F27EE">
        <w:rPr>
          <w:rFonts w:ascii="Times New Roman" w:hAnsi="Times New Roman" w:cs="Times New Roman"/>
          <w:sz w:val="24"/>
          <w:szCs w:val="24"/>
        </w:rPr>
        <w:tab/>
      </w:r>
      <w:r w:rsidR="000007A6" w:rsidRPr="004F27EE">
        <w:rPr>
          <w:rFonts w:ascii="Times New Roman" w:hAnsi="Times New Roman" w:cs="Times New Roman"/>
          <w:sz w:val="24"/>
          <w:szCs w:val="24"/>
        </w:rPr>
        <w:tab/>
      </w:r>
      <w:r w:rsidRPr="004F27EE">
        <w:rPr>
          <w:rFonts w:ascii="Times New Roman" w:hAnsi="Times New Roman" w:cs="Times New Roman"/>
          <w:sz w:val="24"/>
          <w:szCs w:val="24"/>
        </w:rPr>
        <w:t xml:space="preserve">7.1. </w:t>
      </w:r>
      <w:r w:rsidR="00B108A6" w:rsidRPr="004F27EE">
        <w:rPr>
          <w:rFonts w:ascii="Times New Roman" w:hAnsi="Times New Roman" w:cs="Times New Roman"/>
          <w:sz w:val="24"/>
          <w:szCs w:val="24"/>
        </w:rPr>
        <w:t>Проектът трябва да бъде изготвен на български език</w:t>
      </w:r>
      <w:r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AB48DD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7.2. </w:t>
      </w:r>
      <w:r w:rsidR="00B108A6" w:rsidRPr="004F27EE">
        <w:rPr>
          <w:rFonts w:ascii="Times New Roman" w:hAnsi="Times New Roman" w:cs="Times New Roman"/>
          <w:sz w:val="24"/>
          <w:szCs w:val="24"/>
        </w:rPr>
        <w:t>Всички  графични  и  картни  материали  тр</w:t>
      </w:r>
      <w:r w:rsidRPr="004F27EE">
        <w:rPr>
          <w:rFonts w:ascii="Times New Roman" w:hAnsi="Times New Roman" w:cs="Times New Roman"/>
          <w:sz w:val="24"/>
          <w:szCs w:val="24"/>
        </w:rPr>
        <w:t xml:space="preserve">ябва  да  бъдат  изготвени  на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съвместими с </w:t>
      </w:r>
      <w:r w:rsidRPr="004F27EE">
        <w:rPr>
          <w:rFonts w:ascii="Times New Roman" w:hAnsi="Times New Roman" w:cs="Times New Roman"/>
          <w:sz w:val="24"/>
          <w:szCs w:val="24"/>
        </w:rPr>
        <w:t>действащите в общината софтуерн</w:t>
      </w:r>
      <w:r w:rsidR="00B108A6" w:rsidRPr="004F27EE">
        <w:rPr>
          <w:rFonts w:ascii="Times New Roman" w:hAnsi="Times New Roman" w:cs="Times New Roman"/>
          <w:sz w:val="24"/>
          <w:szCs w:val="24"/>
        </w:rPr>
        <w:t>и про</w:t>
      </w:r>
      <w:r w:rsidRPr="004F27EE">
        <w:rPr>
          <w:rFonts w:ascii="Times New Roman" w:hAnsi="Times New Roman" w:cs="Times New Roman"/>
          <w:sz w:val="24"/>
          <w:szCs w:val="24"/>
        </w:rPr>
        <w:t xml:space="preserve">дукти, върху Кадастрална карта на Община Велико Търново в </w:t>
      </w:r>
      <w:r w:rsidR="00B108A6" w:rsidRPr="004F27EE">
        <w:rPr>
          <w:rFonts w:ascii="Times New Roman" w:hAnsi="Times New Roman" w:cs="Times New Roman"/>
          <w:sz w:val="24"/>
          <w:szCs w:val="24"/>
        </w:rPr>
        <w:t>“*</w:t>
      </w:r>
      <w:r w:rsidRPr="004F27EE">
        <w:rPr>
          <w:rFonts w:ascii="Times New Roman" w:hAnsi="Times New Roman" w:cs="Times New Roman"/>
          <w:sz w:val="24"/>
          <w:szCs w:val="24"/>
        </w:rPr>
        <w:t xml:space="preserve">.dwg” - </w:t>
      </w:r>
      <w:r w:rsidR="00B108A6" w:rsidRPr="004F27EE">
        <w:rPr>
          <w:rFonts w:ascii="Times New Roman" w:hAnsi="Times New Roman" w:cs="Times New Roman"/>
          <w:sz w:val="24"/>
          <w:szCs w:val="24"/>
        </w:rPr>
        <w:t>формат.</w:t>
      </w:r>
    </w:p>
    <w:p w:rsidR="00B108A6" w:rsidRPr="004F27EE" w:rsidRDefault="00AB48DD" w:rsidP="00B448DF">
      <w:pPr>
        <w:pStyle w:val="a3"/>
        <w:spacing w:line="276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7.3. </w:t>
      </w:r>
      <w:r w:rsidR="00B108A6" w:rsidRPr="004F27EE">
        <w:rPr>
          <w:rFonts w:ascii="Times New Roman" w:hAnsi="Times New Roman" w:cs="Times New Roman"/>
          <w:sz w:val="24"/>
          <w:szCs w:val="24"/>
        </w:rPr>
        <w:t>Проектът трябва да бъде представен в комплекти, както следва :</w:t>
      </w:r>
    </w:p>
    <w:p w:rsidR="00B108A6" w:rsidRPr="004F27EE" w:rsidRDefault="00AB48DD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на хартиен носител - 3 (три) броя екземпляра - </w:t>
      </w:r>
      <w:r w:rsidR="00B108A6" w:rsidRPr="004F27EE">
        <w:rPr>
          <w:rFonts w:ascii="Times New Roman" w:hAnsi="Times New Roman" w:cs="Times New Roman"/>
          <w:sz w:val="24"/>
          <w:szCs w:val="24"/>
        </w:rPr>
        <w:t>текст и графика</w:t>
      </w:r>
      <w:r w:rsidR="00B85DED" w:rsidRPr="004F27EE">
        <w:rPr>
          <w:rFonts w:ascii="Times New Roman" w:hAnsi="Times New Roman" w:cs="Times New Roman"/>
          <w:sz w:val="24"/>
          <w:szCs w:val="24"/>
        </w:rPr>
        <w:t>;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• на цифров носител CD,  DVD  3 броя екземпляра (текст: Microsoft  Office  Word,  Microsoft Office Excel; графика: в “*.dwg” – </w:t>
      </w:r>
      <w:r w:rsidR="00B108A6" w:rsidRPr="004F27EE">
        <w:rPr>
          <w:rFonts w:ascii="Times New Roman" w:hAnsi="Times New Roman" w:cs="Times New Roman"/>
          <w:sz w:val="24"/>
          <w:szCs w:val="24"/>
        </w:rPr>
        <w:t>формат</w:t>
      </w:r>
      <w:r w:rsidRPr="004F27EE">
        <w:rPr>
          <w:rFonts w:ascii="Times New Roman" w:hAnsi="Times New Roman" w:cs="Times New Roman"/>
          <w:sz w:val="24"/>
          <w:szCs w:val="24"/>
        </w:rPr>
        <w:t>, jpg, tif, pdf и др.</w:t>
      </w:r>
      <w:r w:rsidR="00B108A6" w:rsidRPr="004F27EE">
        <w:rPr>
          <w:rFonts w:ascii="Times New Roman" w:hAnsi="Times New Roman" w:cs="Times New Roman"/>
          <w:sz w:val="24"/>
          <w:szCs w:val="24"/>
        </w:rPr>
        <w:t>)</w:t>
      </w:r>
      <w:r w:rsidRPr="004F27EE">
        <w:rPr>
          <w:rFonts w:ascii="Times New Roman" w:hAnsi="Times New Roman" w:cs="Times New Roman"/>
          <w:sz w:val="24"/>
          <w:szCs w:val="24"/>
        </w:rPr>
        <w:t xml:space="preserve"> в пълен обем</w:t>
      </w:r>
      <w:r w:rsidR="00B108A6" w:rsidRPr="004F27EE">
        <w:rPr>
          <w:rFonts w:ascii="Times New Roman" w:hAnsi="Times New Roman" w:cs="Times New Roman"/>
          <w:sz w:val="24"/>
          <w:szCs w:val="24"/>
        </w:rPr>
        <w:t>.</w:t>
      </w:r>
    </w:p>
    <w:p w:rsidR="00AB48DD" w:rsidRPr="004F27EE" w:rsidRDefault="00AB48DD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F27EE">
        <w:rPr>
          <w:rFonts w:ascii="Times New Roman" w:hAnsi="Times New Roman" w:cs="Times New Roman"/>
          <w:sz w:val="24"/>
          <w:szCs w:val="24"/>
          <w:u w:val="single"/>
        </w:rPr>
        <w:t xml:space="preserve">НОРМАТИВНА УРЕДБА. </w:t>
      </w:r>
    </w:p>
    <w:p w:rsidR="00042024" w:rsidRPr="004F27EE" w:rsidRDefault="00042024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8"/>
          <w:szCs w:val="8"/>
          <w:u w:val="single"/>
        </w:rPr>
      </w:pPr>
    </w:p>
    <w:p w:rsidR="00B108A6" w:rsidRPr="004F27EE" w:rsidRDefault="00B108A6" w:rsidP="00B448DF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Нормативните актове, на които трябва да отговаря проекта за ГПОД са: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Закон  за  движение  по  пътищата  и  Правилник  за  прилагането  на  Закона  за </w:t>
      </w:r>
      <w:r w:rsidRPr="004F27EE">
        <w:rPr>
          <w:rFonts w:ascii="Times New Roman" w:hAnsi="Times New Roman" w:cs="Times New Roman"/>
          <w:sz w:val="24"/>
          <w:szCs w:val="24"/>
        </w:rPr>
        <w:t xml:space="preserve">движението по </w:t>
      </w:r>
      <w:r w:rsidR="00B108A6" w:rsidRPr="004F27EE">
        <w:rPr>
          <w:rFonts w:ascii="Times New Roman" w:hAnsi="Times New Roman" w:cs="Times New Roman"/>
          <w:sz w:val="24"/>
          <w:szCs w:val="24"/>
        </w:rPr>
        <w:t>пътищата;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Закон за устройство на територията;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Закон за пътищата и Правилник за прилагането на Закона за пътищата;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Наредба No 1 за организиране на движението по пътищата;  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Наредба No 2 за сигнализацията на пътищата с пътна маркировка;</w:t>
      </w:r>
    </w:p>
    <w:p w:rsidR="0096136D" w:rsidRPr="004F27EE" w:rsidRDefault="0096136D" w:rsidP="0096136D">
      <w:pPr>
        <w:pStyle w:val="a3"/>
        <w:numPr>
          <w:ilvl w:val="0"/>
          <w:numId w:val="26"/>
        </w:numPr>
        <w:spacing w:line="276" w:lineRule="auto"/>
        <w:ind w:left="851" w:hanging="14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Наредба № РД-02-20-2 от 20 декември 2017 г. за планиране и проектиране на комуникационно-транспортната система на урбанизираните територии, в сила          от 20.02.2018 г., издадена от Министъра на регионалното развитие и благоустройството ( </w:t>
      </w:r>
      <w:r w:rsidRPr="004F27EE">
        <w:rPr>
          <w:rFonts w:ascii="Times New Roman" w:hAnsi="Times New Roman" w:cs="Times New Roman"/>
          <w:i/>
          <w:sz w:val="24"/>
          <w:szCs w:val="24"/>
        </w:rPr>
        <w:t>Обн. ДВ. бр.7 от 19 Януари 2018 г., попр. ДВ. бр.15 от 16 Февруари 2018 г., изм. и доп. ДВ. бр.98 от 27 Ноември 2018 г.)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Наредба No 4 за обхвата и съдържанието на инвестиционните проекти; 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Наредба  No  3  за  временната  организация  на  д</w:t>
      </w:r>
      <w:r w:rsidRPr="004F27EE">
        <w:rPr>
          <w:rFonts w:ascii="Times New Roman" w:hAnsi="Times New Roman" w:cs="Times New Roman"/>
          <w:sz w:val="24"/>
          <w:szCs w:val="24"/>
        </w:rPr>
        <w:t xml:space="preserve">вижението  при  извършване  на </w:t>
      </w:r>
      <w:r w:rsidR="00B108A6" w:rsidRPr="004F27EE">
        <w:rPr>
          <w:rFonts w:ascii="Times New Roman" w:hAnsi="Times New Roman" w:cs="Times New Roman"/>
          <w:sz w:val="24"/>
          <w:szCs w:val="24"/>
        </w:rPr>
        <w:t>строителство и ремонт по пътищ</w:t>
      </w:r>
      <w:r w:rsidRPr="004F27EE">
        <w:rPr>
          <w:rFonts w:ascii="Times New Roman" w:hAnsi="Times New Roman" w:cs="Times New Roman"/>
          <w:sz w:val="24"/>
          <w:szCs w:val="24"/>
        </w:rPr>
        <w:t>ата и улиците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;  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Наредба No 17 за регулиране движението на пътни</w:t>
      </w:r>
      <w:r w:rsidRPr="004F27EE">
        <w:rPr>
          <w:rFonts w:ascii="Times New Roman" w:hAnsi="Times New Roman" w:cs="Times New Roman"/>
          <w:sz w:val="24"/>
          <w:szCs w:val="24"/>
        </w:rPr>
        <w:t xml:space="preserve"> превозни средства и пешеходци със светлинни сигнали</w:t>
      </w:r>
      <w:r w:rsidR="00B108A6" w:rsidRPr="004F27EE">
        <w:rPr>
          <w:rFonts w:ascii="Times New Roman" w:hAnsi="Times New Roman" w:cs="Times New Roman"/>
          <w:sz w:val="24"/>
          <w:szCs w:val="24"/>
        </w:rPr>
        <w:t xml:space="preserve">;  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Наредба No 18 за сигнализацията на пътищата с пътни знаци;</w:t>
      </w:r>
    </w:p>
    <w:p w:rsidR="008E3457" w:rsidRPr="004F27EE" w:rsidRDefault="008E3457" w:rsidP="00B448DF">
      <w:pPr>
        <w:pStyle w:val="a3"/>
        <w:numPr>
          <w:ilvl w:val="0"/>
          <w:numId w:val="22"/>
        </w:numPr>
        <w:spacing w:line="276" w:lineRule="auto"/>
        <w:ind w:left="851" w:hanging="142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Наредба № РД-02-20-10 от 5 юли 2012 г. - за условията за изграждане или монтиране върху платното за движение на изкуствени неравности и на други средства за ограничаване на скоростта на движение и изискванията към тях (ДВ, бр. 56 от </w:t>
      </w:r>
      <w:r w:rsidR="00120CD4" w:rsidRPr="004F27EE">
        <w:rPr>
          <w:rFonts w:ascii="Times New Roman" w:hAnsi="Times New Roman" w:cs="Times New Roman"/>
          <w:sz w:val="24"/>
          <w:szCs w:val="24"/>
        </w:rPr>
        <w:t xml:space="preserve">      </w:t>
      </w:r>
      <w:r w:rsidRPr="004F27EE">
        <w:rPr>
          <w:rFonts w:ascii="Times New Roman" w:hAnsi="Times New Roman" w:cs="Times New Roman"/>
          <w:sz w:val="24"/>
          <w:szCs w:val="24"/>
        </w:rPr>
        <w:t>2012</w:t>
      </w:r>
      <w:r w:rsidR="00120CD4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Pr="004F27EE">
        <w:rPr>
          <w:rFonts w:ascii="Times New Roman" w:hAnsi="Times New Roman" w:cs="Times New Roman"/>
          <w:sz w:val="24"/>
          <w:szCs w:val="24"/>
        </w:rPr>
        <w:t>г.);</w:t>
      </w:r>
    </w:p>
    <w:p w:rsidR="006B06D1" w:rsidRPr="004F27EE" w:rsidRDefault="006B06D1" w:rsidP="00B448DF">
      <w:pPr>
        <w:pStyle w:val="a3"/>
        <w:numPr>
          <w:ilvl w:val="0"/>
          <w:numId w:val="22"/>
        </w:numPr>
        <w:spacing w:line="276" w:lineRule="auto"/>
        <w:ind w:left="851" w:hanging="142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Наредба за реда за спиране, престой и паркиране на пътни превозни средства на територията на град Велико Търново;</w:t>
      </w:r>
    </w:p>
    <w:p w:rsidR="00B108A6" w:rsidRPr="004F27EE" w:rsidRDefault="00AB48DD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•</w:t>
      </w:r>
      <w:r w:rsidR="007260AD" w:rsidRPr="004F27EE">
        <w:rPr>
          <w:rFonts w:ascii="Times New Roman" w:hAnsi="Times New Roman" w:cs="Times New Roman"/>
          <w:sz w:val="24"/>
          <w:szCs w:val="24"/>
        </w:rPr>
        <w:t xml:space="preserve"> </w:t>
      </w:r>
      <w:r w:rsidR="00B108A6" w:rsidRPr="004F27EE">
        <w:rPr>
          <w:rFonts w:ascii="Times New Roman" w:hAnsi="Times New Roman" w:cs="Times New Roman"/>
          <w:sz w:val="24"/>
          <w:szCs w:val="24"/>
        </w:rPr>
        <w:t>др. нормативни актове п</w:t>
      </w:r>
      <w:r w:rsidRPr="004F27EE">
        <w:rPr>
          <w:rFonts w:ascii="Times New Roman" w:hAnsi="Times New Roman" w:cs="Times New Roman"/>
          <w:sz w:val="24"/>
          <w:szCs w:val="24"/>
        </w:rPr>
        <w:t xml:space="preserve">о организация и безопасност на </w:t>
      </w:r>
      <w:r w:rsidR="00B108A6" w:rsidRPr="004F27EE">
        <w:rPr>
          <w:rFonts w:ascii="Times New Roman" w:hAnsi="Times New Roman" w:cs="Times New Roman"/>
          <w:sz w:val="24"/>
          <w:szCs w:val="24"/>
        </w:rPr>
        <w:t>движението, касаещи проектирането на ГПОД.</w:t>
      </w:r>
    </w:p>
    <w:p w:rsidR="002F6B14" w:rsidRPr="004F27EE" w:rsidRDefault="002F6B14" w:rsidP="00B448DF">
      <w:pPr>
        <w:pStyle w:val="a3"/>
        <w:spacing w:line="276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522746" w:rsidRPr="004F27EE" w:rsidRDefault="0052274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2746" w:rsidRPr="004F27EE" w:rsidRDefault="0052274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F6B14" w:rsidRPr="004F27EE" w:rsidRDefault="002F6B14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F6B14" w:rsidRPr="004F27EE" w:rsidRDefault="002F6B14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 xml:space="preserve">Изготвил: </w:t>
      </w:r>
    </w:p>
    <w:p w:rsidR="007B11C6" w:rsidRPr="004F27EE" w:rsidRDefault="007B11C6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2F6B14" w:rsidRPr="004F27EE" w:rsidRDefault="002F6B14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sz w:val="24"/>
          <w:szCs w:val="24"/>
        </w:rPr>
        <w:t>инж.Цанко Бояджиев,</w:t>
      </w:r>
    </w:p>
    <w:p w:rsidR="002F6B14" w:rsidRPr="004F27EE" w:rsidRDefault="002F6B14" w:rsidP="00B448D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7EE">
        <w:rPr>
          <w:rFonts w:ascii="Times New Roman" w:hAnsi="Times New Roman" w:cs="Times New Roman"/>
          <w:b/>
          <w:i/>
          <w:sz w:val="24"/>
          <w:szCs w:val="24"/>
        </w:rPr>
        <w:t>Началник отдел ”ТИ”</w:t>
      </w:r>
    </w:p>
    <w:sectPr w:rsidR="002F6B14" w:rsidRPr="004F27EE" w:rsidSect="00CF7177">
      <w:footerReference w:type="default" r:id="rId11"/>
      <w:pgSz w:w="11906" w:h="16838"/>
      <w:pgMar w:top="851" w:right="849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51C2" w:rsidRDefault="006651C2" w:rsidP="009B096B">
      <w:r>
        <w:separator/>
      </w:r>
    </w:p>
  </w:endnote>
  <w:endnote w:type="continuationSeparator" w:id="0">
    <w:p w:rsidR="006651C2" w:rsidRDefault="006651C2" w:rsidP="009B09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04745032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:rsidR="003557DD" w:rsidRDefault="003557DD">
            <w:pPr>
              <w:pStyle w:val="a8"/>
              <w:jc w:val="right"/>
            </w:pPr>
            <w:r>
              <w:t xml:space="preserve">Страница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FA4F71">
              <w:rPr>
                <w:b/>
                <w:bCs/>
                <w:noProof/>
              </w:rPr>
              <w:t>1</w:t>
            </w:r>
            <w:r>
              <w:rPr>
                <w:b/>
                <w:bCs/>
              </w:rPr>
              <w:fldChar w:fldCharType="end"/>
            </w:r>
            <w:r>
              <w:t xml:space="preserve"> от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FA4F71">
              <w:rPr>
                <w:b/>
                <w:bCs/>
                <w:noProof/>
              </w:rPr>
              <w:t>16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:rsidR="003557DD" w:rsidRDefault="003557D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51C2" w:rsidRDefault="006651C2" w:rsidP="009B096B">
      <w:r>
        <w:separator/>
      </w:r>
    </w:p>
  </w:footnote>
  <w:footnote w:type="continuationSeparator" w:id="0">
    <w:p w:rsidR="006651C2" w:rsidRDefault="006651C2" w:rsidP="009B09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CD6142"/>
    <w:multiLevelType w:val="hybridMultilevel"/>
    <w:tmpl w:val="C372635A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7F86D7E"/>
    <w:multiLevelType w:val="hybridMultilevel"/>
    <w:tmpl w:val="1CE02828"/>
    <w:lvl w:ilvl="0" w:tplc="F232F636">
      <w:start w:val="1"/>
      <w:numFmt w:val="decimal"/>
      <w:lvlText w:val="%1."/>
      <w:lvlJc w:val="left"/>
      <w:pPr>
        <w:ind w:left="1758" w:hanging="105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C541A45"/>
    <w:multiLevelType w:val="hybridMultilevel"/>
    <w:tmpl w:val="9D5ECDEC"/>
    <w:lvl w:ilvl="0" w:tplc="70888C4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4ED7194"/>
    <w:multiLevelType w:val="hybridMultilevel"/>
    <w:tmpl w:val="260ABFC2"/>
    <w:lvl w:ilvl="0" w:tplc="0402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1E723B48"/>
    <w:multiLevelType w:val="hybridMultilevel"/>
    <w:tmpl w:val="07080F2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E5245"/>
    <w:multiLevelType w:val="hybridMultilevel"/>
    <w:tmpl w:val="BE10E808"/>
    <w:lvl w:ilvl="0" w:tplc="0402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1F2B5BD5"/>
    <w:multiLevelType w:val="hybridMultilevel"/>
    <w:tmpl w:val="85DE38DC"/>
    <w:lvl w:ilvl="0" w:tplc="A2C4B962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sz w:val="18"/>
        <w:szCs w:val="18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>
    <w:nsid w:val="1F6B740A"/>
    <w:multiLevelType w:val="hybridMultilevel"/>
    <w:tmpl w:val="CB6A44D6"/>
    <w:lvl w:ilvl="0" w:tplc="1766086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2B313052"/>
    <w:multiLevelType w:val="hybridMultilevel"/>
    <w:tmpl w:val="99FE0BCE"/>
    <w:lvl w:ilvl="0" w:tplc="3EB06D2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31775A94"/>
    <w:multiLevelType w:val="multilevel"/>
    <w:tmpl w:val="101EB0BE"/>
    <w:lvl w:ilvl="0">
      <w:start w:val="4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1308" w:hanging="600"/>
      </w:pPr>
      <w:rPr>
        <w:rFonts w:hint="default"/>
        <w:u w:val="none"/>
      </w:rPr>
    </w:lvl>
    <w:lvl w:ilvl="2">
      <w:start w:val="2"/>
      <w:numFmt w:val="decimal"/>
      <w:isLgl/>
      <w:lvlText w:val="%1.%2.%3."/>
      <w:lvlJc w:val="left"/>
      <w:pPr>
        <w:ind w:left="1428" w:hanging="720"/>
      </w:pPr>
      <w:rPr>
        <w:rFonts w:hint="default"/>
        <w:u w:val="none"/>
      </w:rPr>
    </w:lvl>
    <w:lvl w:ilvl="3">
      <w:start w:val="1"/>
      <w:numFmt w:val="decimal"/>
      <w:isLgl/>
      <w:lvlText w:val="%1.%2.%3.%4."/>
      <w:lvlJc w:val="left"/>
      <w:pPr>
        <w:ind w:left="1428" w:hanging="720"/>
      </w:pPr>
      <w:rPr>
        <w:rFonts w:hint="default"/>
        <w:u w:val="none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  <w:u w:val="none"/>
      </w:rPr>
    </w:lvl>
    <w:lvl w:ilvl="5">
      <w:start w:val="1"/>
      <w:numFmt w:val="decimal"/>
      <w:isLgl/>
      <w:lvlText w:val="%1.%2.%3.%4.%5.%6."/>
      <w:lvlJc w:val="left"/>
      <w:pPr>
        <w:ind w:left="1788" w:hanging="1080"/>
      </w:pPr>
      <w:rPr>
        <w:rFonts w:hint="default"/>
        <w:u w:val="none"/>
      </w:rPr>
    </w:lvl>
    <w:lvl w:ilvl="6">
      <w:start w:val="1"/>
      <w:numFmt w:val="decimal"/>
      <w:isLgl/>
      <w:lvlText w:val="%1.%2.%3.%4.%5.%6.%7."/>
      <w:lvlJc w:val="left"/>
      <w:pPr>
        <w:ind w:left="2148" w:hanging="1440"/>
      </w:pPr>
      <w:rPr>
        <w:rFonts w:hint="default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2148" w:hanging="1440"/>
      </w:pPr>
      <w:rPr>
        <w:rFonts w:hint="default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2508" w:hanging="1800"/>
      </w:pPr>
      <w:rPr>
        <w:rFonts w:hint="default"/>
        <w:u w:val="none"/>
      </w:rPr>
    </w:lvl>
  </w:abstractNum>
  <w:abstractNum w:abstractNumId="10">
    <w:nsid w:val="37B12F3F"/>
    <w:multiLevelType w:val="hybridMultilevel"/>
    <w:tmpl w:val="8D1256B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2F10D7"/>
    <w:multiLevelType w:val="hybridMultilevel"/>
    <w:tmpl w:val="551C9F10"/>
    <w:lvl w:ilvl="0" w:tplc="0402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>
    <w:nsid w:val="45A74F93"/>
    <w:multiLevelType w:val="hybridMultilevel"/>
    <w:tmpl w:val="80CED632"/>
    <w:lvl w:ilvl="0" w:tplc="2430AD28">
      <w:start w:val="1"/>
      <w:numFmt w:val="decimal"/>
      <w:lvlText w:val="%1."/>
      <w:lvlJc w:val="left"/>
      <w:pPr>
        <w:ind w:left="1653" w:hanging="94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4763658A"/>
    <w:multiLevelType w:val="hybridMultilevel"/>
    <w:tmpl w:val="4FC81762"/>
    <w:lvl w:ilvl="0" w:tplc="86B68E6A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sz w:val="16"/>
        <w:szCs w:val="16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54D06D59"/>
    <w:multiLevelType w:val="hybridMultilevel"/>
    <w:tmpl w:val="5E22C400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593F2143"/>
    <w:multiLevelType w:val="hybridMultilevel"/>
    <w:tmpl w:val="60E24BB8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5AF66216"/>
    <w:multiLevelType w:val="hybridMultilevel"/>
    <w:tmpl w:val="1AB01316"/>
    <w:lvl w:ilvl="0" w:tplc="AE3A605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sz w:val="18"/>
        <w:szCs w:val="18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>
    <w:nsid w:val="5C171F24"/>
    <w:multiLevelType w:val="hybridMultilevel"/>
    <w:tmpl w:val="E1BEE79E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5FF62C77"/>
    <w:multiLevelType w:val="hybridMultilevel"/>
    <w:tmpl w:val="C68A12BA"/>
    <w:lvl w:ilvl="0" w:tplc="EB62A03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F54EFD"/>
    <w:multiLevelType w:val="hybridMultilevel"/>
    <w:tmpl w:val="1D0CE07C"/>
    <w:lvl w:ilvl="0" w:tplc="A8A2CA9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654B2E75"/>
    <w:multiLevelType w:val="hybridMultilevel"/>
    <w:tmpl w:val="F1EA29F8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>
    <w:nsid w:val="6D7A26E7"/>
    <w:multiLevelType w:val="hybridMultilevel"/>
    <w:tmpl w:val="BFFEE73A"/>
    <w:lvl w:ilvl="0" w:tplc="D5FE0E7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6D8A0637"/>
    <w:multiLevelType w:val="hybridMultilevel"/>
    <w:tmpl w:val="4A6C84B0"/>
    <w:lvl w:ilvl="0" w:tplc="04020001">
      <w:start w:val="1"/>
      <w:numFmt w:val="bullet"/>
      <w:lvlText w:val=""/>
      <w:lvlJc w:val="left"/>
      <w:pPr>
        <w:ind w:left="128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00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2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44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16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8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0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2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045" w:hanging="360"/>
      </w:pPr>
      <w:rPr>
        <w:rFonts w:ascii="Wingdings" w:hAnsi="Wingdings" w:hint="default"/>
      </w:rPr>
    </w:lvl>
  </w:abstractNum>
  <w:abstractNum w:abstractNumId="23">
    <w:nsid w:val="7432660A"/>
    <w:multiLevelType w:val="hybridMultilevel"/>
    <w:tmpl w:val="C832B6A0"/>
    <w:lvl w:ilvl="0" w:tplc="5AA0462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>
    <w:nsid w:val="76A32924"/>
    <w:multiLevelType w:val="hybridMultilevel"/>
    <w:tmpl w:val="0E24E73E"/>
    <w:lvl w:ilvl="0" w:tplc="E290568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915C23DC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9C26452"/>
    <w:multiLevelType w:val="hybridMultilevel"/>
    <w:tmpl w:val="BDBA3CD2"/>
    <w:lvl w:ilvl="0" w:tplc="0402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7B717A1B"/>
    <w:multiLevelType w:val="hybridMultilevel"/>
    <w:tmpl w:val="7B724F04"/>
    <w:lvl w:ilvl="0" w:tplc="0402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1"/>
  </w:num>
  <w:num w:numId="4">
    <w:abstractNumId w:val="3"/>
  </w:num>
  <w:num w:numId="5">
    <w:abstractNumId w:val="25"/>
  </w:num>
  <w:num w:numId="6">
    <w:abstractNumId w:val="7"/>
  </w:num>
  <w:num w:numId="7">
    <w:abstractNumId w:val="24"/>
  </w:num>
  <w:num w:numId="8">
    <w:abstractNumId w:val="0"/>
  </w:num>
  <w:num w:numId="9">
    <w:abstractNumId w:val="5"/>
  </w:num>
  <w:num w:numId="10">
    <w:abstractNumId w:val="9"/>
  </w:num>
  <w:num w:numId="11">
    <w:abstractNumId w:val="26"/>
  </w:num>
  <w:num w:numId="12">
    <w:abstractNumId w:val="8"/>
  </w:num>
  <w:num w:numId="13">
    <w:abstractNumId w:val="11"/>
  </w:num>
  <w:num w:numId="14">
    <w:abstractNumId w:val="12"/>
  </w:num>
  <w:num w:numId="15">
    <w:abstractNumId w:val="20"/>
  </w:num>
  <w:num w:numId="16">
    <w:abstractNumId w:val="21"/>
  </w:num>
  <w:num w:numId="17">
    <w:abstractNumId w:val="10"/>
  </w:num>
  <w:num w:numId="18">
    <w:abstractNumId w:val="14"/>
  </w:num>
  <w:num w:numId="19">
    <w:abstractNumId w:val="23"/>
  </w:num>
  <w:num w:numId="20">
    <w:abstractNumId w:val="17"/>
  </w:num>
  <w:num w:numId="21">
    <w:abstractNumId w:val="15"/>
  </w:num>
  <w:num w:numId="22">
    <w:abstractNumId w:val="13"/>
  </w:num>
  <w:num w:numId="23">
    <w:abstractNumId w:val="2"/>
  </w:num>
  <w:num w:numId="24">
    <w:abstractNumId w:val="19"/>
  </w:num>
  <w:num w:numId="25">
    <w:abstractNumId w:val="6"/>
  </w:num>
  <w:num w:numId="26">
    <w:abstractNumId w:val="16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08A6"/>
    <w:rsid w:val="000007A6"/>
    <w:rsid w:val="000249AD"/>
    <w:rsid w:val="00042024"/>
    <w:rsid w:val="00060BB8"/>
    <w:rsid w:val="00074C0D"/>
    <w:rsid w:val="00120CD4"/>
    <w:rsid w:val="00151572"/>
    <w:rsid w:val="001804D2"/>
    <w:rsid w:val="001A07BB"/>
    <w:rsid w:val="001E09C6"/>
    <w:rsid w:val="001E330A"/>
    <w:rsid w:val="00242D37"/>
    <w:rsid w:val="002735A1"/>
    <w:rsid w:val="0029134F"/>
    <w:rsid w:val="002F1086"/>
    <w:rsid w:val="002F2FAE"/>
    <w:rsid w:val="002F4A84"/>
    <w:rsid w:val="002F6B14"/>
    <w:rsid w:val="00341D79"/>
    <w:rsid w:val="003557DD"/>
    <w:rsid w:val="003A5D41"/>
    <w:rsid w:val="003A6AFD"/>
    <w:rsid w:val="003D42D7"/>
    <w:rsid w:val="00403BED"/>
    <w:rsid w:val="0044428B"/>
    <w:rsid w:val="0046636B"/>
    <w:rsid w:val="004733C4"/>
    <w:rsid w:val="0048109E"/>
    <w:rsid w:val="004951C1"/>
    <w:rsid w:val="004F27EE"/>
    <w:rsid w:val="004F3B4F"/>
    <w:rsid w:val="0051200A"/>
    <w:rsid w:val="00522746"/>
    <w:rsid w:val="0053519B"/>
    <w:rsid w:val="005409E0"/>
    <w:rsid w:val="005535EB"/>
    <w:rsid w:val="00585B34"/>
    <w:rsid w:val="005B1F7C"/>
    <w:rsid w:val="005C3626"/>
    <w:rsid w:val="005C6FFC"/>
    <w:rsid w:val="005E30E4"/>
    <w:rsid w:val="005F0AD5"/>
    <w:rsid w:val="005F656A"/>
    <w:rsid w:val="00615E10"/>
    <w:rsid w:val="006651C2"/>
    <w:rsid w:val="006B06D1"/>
    <w:rsid w:val="006C737F"/>
    <w:rsid w:val="006C77B0"/>
    <w:rsid w:val="006E28CF"/>
    <w:rsid w:val="00707992"/>
    <w:rsid w:val="007260AD"/>
    <w:rsid w:val="00734905"/>
    <w:rsid w:val="00742D91"/>
    <w:rsid w:val="00774529"/>
    <w:rsid w:val="007A0BD9"/>
    <w:rsid w:val="007A1E4E"/>
    <w:rsid w:val="007B11C6"/>
    <w:rsid w:val="007C4037"/>
    <w:rsid w:val="007D0ECA"/>
    <w:rsid w:val="007E2CF7"/>
    <w:rsid w:val="007F59BC"/>
    <w:rsid w:val="00804F68"/>
    <w:rsid w:val="008426AF"/>
    <w:rsid w:val="008B2EB6"/>
    <w:rsid w:val="008C0AE8"/>
    <w:rsid w:val="008D67EB"/>
    <w:rsid w:val="008E132E"/>
    <w:rsid w:val="008E1E16"/>
    <w:rsid w:val="008E3457"/>
    <w:rsid w:val="009404AB"/>
    <w:rsid w:val="00947A2E"/>
    <w:rsid w:val="00950E3E"/>
    <w:rsid w:val="0096136D"/>
    <w:rsid w:val="00991B69"/>
    <w:rsid w:val="009B096B"/>
    <w:rsid w:val="009D21CF"/>
    <w:rsid w:val="00A323A6"/>
    <w:rsid w:val="00A81832"/>
    <w:rsid w:val="00AA71A4"/>
    <w:rsid w:val="00AB48DD"/>
    <w:rsid w:val="00AB68E4"/>
    <w:rsid w:val="00AE4D4B"/>
    <w:rsid w:val="00AF1990"/>
    <w:rsid w:val="00B108A6"/>
    <w:rsid w:val="00B448DF"/>
    <w:rsid w:val="00B85DED"/>
    <w:rsid w:val="00B90E82"/>
    <w:rsid w:val="00BA2884"/>
    <w:rsid w:val="00BC1DEB"/>
    <w:rsid w:val="00C0663A"/>
    <w:rsid w:val="00C108F0"/>
    <w:rsid w:val="00C72376"/>
    <w:rsid w:val="00C72A84"/>
    <w:rsid w:val="00CA4611"/>
    <w:rsid w:val="00CF7177"/>
    <w:rsid w:val="00D16B09"/>
    <w:rsid w:val="00D267FA"/>
    <w:rsid w:val="00D35B57"/>
    <w:rsid w:val="00D43B78"/>
    <w:rsid w:val="00D458E8"/>
    <w:rsid w:val="00D532E6"/>
    <w:rsid w:val="00D553BB"/>
    <w:rsid w:val="00D72D25"/>
    <w:rsid w:val="00D8773B"/>
    <w:rsid w:val="00D968E9"/>
    <w:rsid w:val="00E07771"/>
    <w:rsid w:val="00E144FA"/>
    <w:rsid w:val="00E345A9"/>
    <w:rsid w:val="00E826A5"/>
    <w:rsid w:val="00E93C2B"/>
    <w:rsid w:val="00F5681B"/>
    <w:rsid w:val="00F7564F"/>
    <w:rsid w:val="00F86B6F"/>
    <w:rsid w:val="00F959DC"/>
    <w:rsid w:val="00FA4F71"/>
    <w:rsid w:val="00FE1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3B7F942D-84A7-4A1A-A30A-6E53BEA992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F6B1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108A6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22746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522746"/>
    <w:rPr>
      <w:rFonts w:ascii="Tahoma" w:eastAsia="Times New Roman" w:hAnsi="Tahoma" w:cs="Tahoma"/>
      <w:sz w:val="16"/>
      <w:szCs w:val="16"/>
      <w:lang w:eastAsia="bg-BG"/>
    </w:rPr>
  </w:style>
  <w:style w:type="paragraph" w:styleId="a6">
    <w:name w:val="header"/>
    <w:basedOn w:val="a"/>
    <w:link w:val="a7"/>
    <w:uiPriority w:val="99"/>
    <w:unhideWhenUsed/>
    <w:rsid w:val="009B096B"/>
    <w:pPr>
      <w:tabs>
        <w:tab w:val="center" w:pos="4536"/>
        <w:tab w:val="right" w:pos="9072"/>
      </w:tabs>
    </w:pPr>
  </w:style>
  <w:style w:type="character" w:customStyle="1" w:styleId="a7">
    <w:name w:val="Горен колонтитул Знак"/>
    <w:basedOn w:val="a0"/>
    <w:link w:val="a6"/>
    <w:uiPriority w:val="99"/>
    <w:rsid w:val="009B096B"/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styleId="a8">
    <w:name w:val="footer"/>
    <w:basedOn w:val="a"/>
    <w:link w:val="a9"/>
    <w:uiPriority w:val="99"/>
    <w:unhideWhenUsed/>
    <w:rsid w:val="009B096B"/>
    <w:pPr>
      <w:tabs>
        <w:tab w:val="center" w:pos="4536"/>
        <w:tab w:val="right" w:pos="9072"/>
      </w:tabs>
    </w:pPr>
  </w:style>
  <w:style w:type="character" w:customStyle="1" w:styleId="a9">
    <w:name w:val="Долен колонтитул Знак"/>
    <w:basedOn w:val="a0"/>
    <w:link w:val="a8"/>
    <w:uiPriority w:val="99"/>
    <w:rsid w:val="009B096B"/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styleId="aa">
    <w:name w:val="List Paragraph"/>
    <w:basedOn w:val="a"/>
    <w:uiPriority w:val="34"/>
    <w:qFormat/>
    <w:rsid w:val="006C737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712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35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0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6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2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63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63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51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9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83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91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1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39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8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5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9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5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08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35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21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9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9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4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1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5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81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7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50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43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80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282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66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2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5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1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6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763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87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85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46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57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461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2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3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92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4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86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50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8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6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4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292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8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98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40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5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31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8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8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68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35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4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4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1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8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88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40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8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48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91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91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46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63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5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97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8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8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34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98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10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84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0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5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5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22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650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8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3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4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5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2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76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3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2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76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2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8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7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1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5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81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8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09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3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9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38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5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8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35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73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6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89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16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8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67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5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8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91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65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231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55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82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1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82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5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8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49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13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52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7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149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74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824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74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08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34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12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559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3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44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0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75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3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07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8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25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32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1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89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97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08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9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03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6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1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31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30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05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42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31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91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3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14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6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25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2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0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1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4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23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74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0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92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06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0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62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84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1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99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7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84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8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67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55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8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7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79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87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0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67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32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1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9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03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74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1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25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1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8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3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0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29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10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3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6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9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9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8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30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4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26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5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14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6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2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1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26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01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70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73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85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05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47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9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94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3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8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7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9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75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51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5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85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81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95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0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1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6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1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7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32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91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9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1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97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0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78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9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47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72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4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5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2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9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43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24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331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17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55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27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94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12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1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74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5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76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428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6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1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1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86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13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7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4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0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8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6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20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9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673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9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17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1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39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63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25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23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1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37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74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53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91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33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95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03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57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0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18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0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22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7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22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79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0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32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86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8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030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18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97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8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6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4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64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5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8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06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52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3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96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2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37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56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34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21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99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9B85B7-4414-4983-873D-82F886A062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5753</Words>
  <Characters>32796</Characters>
  <Application>Microsoft Office Word</Application>
  <DocSecurity>0</DocSecurity>
  <Lines>273</Lines>
  <Paragraphs>76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38473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Tsanko Boiadjiev</dc:creator>
  <cp:lastModifiedBy>Milena Kurdova</cp:lastModifiedBy>
  <cp:revision>2</cp:revision>
  <cp:lastPrinted>2019-02-05T14:33:00Z</cp:lastPrinted>
  <dcterms:created xsi:type="dcterms:W3CDTF">2019-05-30T10:55:00Z</dcterms:created>
  <dcterms:modified xsi:type="dcterms:W3CDTF">2019-05-30T10:55:00Z</dcterms:modified>
</cp:coreProperties>
</file>