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39F" w:rsidRPr="00BF539F" w:rsidRDefault="00BF539F" w:rsidP="00BF539F">
      <w:pPr>
        <w:pStyle w:val="firstline"/>
        <w:spacing w:line="240" w:lineRule="auto"/>
        <w:ind w:firstLine="708"/>
        <w:jc w:val="right"/>
        <w:outlineLvl w:val="1"/>
        <w:rPr>
          <w:rStyle w:val="1"/>
          <w:i/>
          <w:smallCaps w:val="0"/>
          <w:color w:val="auto"/>
          <w:u w:val="single"/>
        </w:rPr>
      </w:pPr>
      <w:r w:rsidRPr="00BF539F">
        <w:rPr>
          <w:rStyle w:val="1"/>
          <w:i/>
          <w:smallCaps w:val="0"/>
          <w:color w:val="auto"/>
          <w:u w:val="single"/>
        </w:rPr>
        <w:t>Приложение№4</w:t>
      </w:r>
    </w:p>
    <w:p w:rsidR="00BF539F" w:rsidRPr="00BF539F" w:rsidRDefault="00BF539F" w:rsidP="00BF539F">
      <w:pPr>
        <w:pStyle w:val="firstline"/>
        <w:spacing w:line="240" w:lineRule="auto"/>
        <w:ind w:firstLine="708"/>
        <w:outlineLvl w:val="1"/>
        <w:rPr>
          <w:rStyle w:val="1"/>
          <w:smallCaps w:val="0"/>
          <w:color w:val="auto"/>
          <w:lang w:val="en-US"/>
        </w:rPr>
      </w:pPr>
    </w:p>
    <w:p w:rsidR="00BF539F" w:rsidRPr="00BF539F" w:rsidRDefault="00BF539F" w:rsidP="00BF539F">
      <w:pPr>
        <w:pStyle w:val="firstline"/>
        <w:spacing w:line="240" w:lineRule="auto"/>
        <w:ind w:firstLine="708"/>
        <w:outlineLvl w:val="1"/>
        <w:rPr>
          <w:rStyle w:val="1"/>
          <w:smallCaps w:val="0"/>
          <w:color w:val="auto"/>
        </w:rPr>
      </w:pPr>
      <w:r w:rsidRPr="00BF539F">
        <w:rPr>
          <w:rStyle w:val="1"/>
          <w:smallCaps w:val="0"/>
          <w:color w:val="auto"/>
        </w:rPr>
        <w:t>Критерий за възлагане на поръчката.</w:t>
      </w:r>
    </w:p>
    <w:p w:rsidR="00BF539F" w:rsidRDefault="00BF539F" w:rsidP="00BF539F">
      <w:pPr>
        <w:pStyle w:val="firstline"/>
        <w:spacing w:line="240" w:lineRule="auto"/>
        <w:ind w:firstLine="708"/>
        <w:rPr>
          <w:rStyle w:val="FontStyle26"/>
          <w:b w:val="0"/>
          <w:color w:val="auto"/>
          <w:sz w:val="24"/>
        </w:rPr>
      </w:pPr>
    </w:p>
    <w:p w:rsidR="00BF539F" w:rsidRPr="00BF539F" w:rsidRDefault="00BF539F" w:rsidP="00BF539F">
      <w:pPr>
        <w:pStyle w:val="firstline"/>
        <w:spacing w:line="240" w:lineRule="auto"/>
        <w:ind w:firstLine="708"/>
        <w:rPr>
          <w:rStyle w:val="FontStyle24"/>
          <w:b w:val="0"/>
          <w:color w:val="auto"/>
          <w:sz w:val="24"/>
          <w:szCs w:val="24"/>
        </w:rPr>
      </w:pPr>
      <w:r w:rsidRPr="00BF539F">
        <w:rPr>
          <w:rStyle w:val="FontStyle26"/>
          <w:b w:val="0"/>
          <w:color w:val="auto"/>
          <w:sz w:val="24"/>
        </w:rPr>
        <w:t xml:space="preserve">Оценяването на икономически най-изгодната оферта се извършва по критерий </w:t>
      </w:r>
      <w:r w:rsidRPr="00BF539F">
        <w:rPr>
          <w:rStyle w:val="FontStyle24"/>
          <w:b w:val="0"/>
          <w:color w:val="auto"/>
          <w:sz w:val="24"/>
          <w:szCs w:val="24"/>
        </w:rPr>
        <w:t>„НАЙ-НИСКА ЦЕНА” съгласно чл. 70, ал. 2, т. 1 от ЗОП.</w:t>
      </w:r>
    </w:p>
    <w:p w:rsidR="00BF539F" w:rsidRDefault="00BF539F" w:rsidP="00BF539F">
      <w:pPr>
        <w:pStyle w:val="firstline"/>
        <w:spacing w:line="240" w:lineRule="auto"/>
        <w:ind w:firstLine="708"/>
        <w:outlineLvl w:val="1"/>
        <w:rPr>
          <w:rStyle w:val="1"/>
          <w:smallCaps w:val="0"/>
          <w:color w:val="auto"/>
        </w:rPr>
      </w:pPr>
      <w:bookmarkStart w:id="0" w:name="_Toc476586020"/>
    </w:p>
    <w:p w:rsidR="00BF539F" w:rsidRPr="00BF539F" w:rsidRDefault="00BF539F" w:rsidP="00BF539F">
      <w:pPr>
        <w:pStyle w:val="firstline"/>
        <w:spacing w:line="240" w:lineRule="auto"/>
        <w:ind w:firstLine="708"/>
        <w:outlineLvl w:val="1"/>
        <w:rPr>
          <w:rStyle w:val="1"/>
          <w:smallCaps w:val="0"/>
          <w:color w:val="auto"/>
        </w:rPr>
      </w:pPr>
      <w:r w:rsidRPr="00BF539F">
        <w:rPr>
          <w:rStyle w:val="1"/>
          <w:smallCaps w:val="0"/>
          <w:color w:val="auto"/>
        </w:rPr>
        <w:t>Методика за оценка.</w:t>
      </w:r>
      <w:bookmarkEnd w:id="0"/>
    </w:p>
    <w:p w:rsidR="006B1355" w:rsidRDefault="006B1355" w:rsidP="006B1355">
      <w:pPr>
        <w:pStyle w:val="firstline"/>
        <w:spacing w:line="240" w:lineRule="auto"/>
        <w:ind w:firstLine="708"/>
        <w:outlineLvl w:val="1"/>
        <w:rPr>
          <w:rStyle w:val="1"/>
          <w:smallCaps w:val="0"/>
          <w:color w:val="auto"/>
        </w:rPr>
      </w:pPr>
    </w:p>
    <w:p w:rsidR="006B1355" w:rsidRPr="00F9743F" w:rsidRDefault="006B1355" w:rsidP="006B1355">
      <w:pPr>
        <w:ind w:firstLine="709"/>
        <w:jc w:val="both"/>
      </w:pPr>
      <w:r w:rsidRPr="00F9743F">
        <w:t xml:space="preserve">Максималният брой точки, които може да събере един участник са </w:t>
      </w:r>
      <w:r w:rsidRPr="00F9743F">
        <w:rPr>
          <w:bCs/>
        </w:rPr>
        <w:t>100</w:t>
      </w:r>
      <w:r w:rsidRPr="00F9743F">
        <w:t xml:space="preserve"> (сто) точки. </w:t>
      </w:r>
      <w:r w:rsidRPr="00F9743F">
        <w:rPr>
          <w:bCs/>
        </w:rPr>
        <w:t>Участникът, чиято оферта е получила най-висока оценка се класира на първо място, а останалите следват в низходящ ред.</w:t>
      </w:r>
      <w:r w:rsidRPr="00F9743F">
        <w:t xml:space="preserve"> </w:t>
      </w:r>
    </w:p>
    <w:p w:rsidR="006B1355" w:rsidRPr="0034633C" w:rsidRDefault="006B1355" w:rsidP="00635259">
      <w:pPr>
        <w:ind w:right="-108" w:firstLine="709"/>
        <w:jc w:val="both"/>
        <w:rPr>
          <w:b/>
        </w:rPr>
      </w:pPr>
      <w:r w:rsidRPr="0034633C">
        <w:rPr>
          <w:b/>
          <w:u w:val="single"/>
        </w:rPr>
        <w:t>Ц</w:t>
      </w:r>
      <w:r w:rsidRPr="0034633C">
        <w:rPr>
          <w:u w:val="single"/>
        </w:rPr>
        <w:t xml:space="preserve"> – </w:t>
      </w:r>
      <w:r w:rsidRPr="0034633C">
        <w:rPr>
          <w:b/>
          <w:u w:val="single"/>
        </w:rPr>
        <w:t>Ценови критерий</w:t>
      </w:r>
      <w:r w:rsidRPr="00F9743F">
        <w:t xml:space="preserve"> </w:t>
      </w:r>
      <w:r w:rsidRPr="0034633C">
        <w:t xml:space="preserve">– показател за предлаганата цена от Участника. </w:t>
      </w:r>
      <w:r w:rsidRPr="0034633C">
        <w:rPr>
          <w:b/>
        </w:rPr>
        <w:t xml:space="preserve">При оценяването се взема предвид предлаганото от участника общо число, получено от сбора на единичните стойности </w:t>
      </w:r>
      <w:r>
        <w:rPr>
          <w:b/>
        </w:rPr>
        <w:t xml:space="preserve">(в лева без ДДС) </w:t>
      </w:r>
      <w:r w:rsidRPr="0034633C">
        <w:rPr>
          <w:b/>
        </w:rPr>
        <w:t>на видовете работи, съгласно Техническата спецификация</w:t>
      </w:r>
      <w:r>
        <w:rPr>
          <w:b/>
        </w:rPr>
        <w:t>, респективно т.</w:t>
      </w:r>
      <w:r>
        <w:rPr>
          <w:b/>
        </w:rPr>
        <w:t xml:space="preserve"> </w:t>
      </w:r>
      <w:r>
        <w:rPr>
          <w:b/>
        </w:rPr>
        <w:t>3.1 от образец №4 „Ценово предложение“</w:t>
      </w:r>
      <w:r w:rsidRPr="0034633C">
        <w:rPr>
          <w:b/>
        </w:rPr>
        <w:t xml:space="preserve">. </w:t>
      </w:r>
      <w:r w:rsidRPr="0034633C">
        <w:t xml:space="preserve">Най-висока оценка получава предложението, което ще има за своя последица изпълнение на поръчката срещу най-малък бюджетен разход. Офертата на участника с най-ниската предложена цена, получава 100 т., а всяка следваща оценка се определя по следната формула: </w:t>
      </w:r>
    </w:p>
    <w:p w:rsidR="006B1355" w:rsidRPr="0034633C" w:rsidRDefault="006B1355" w:rsidP="006B1355">
      <w:pPr>
        <w:ind w:right="-108"/>
        <w:rPr>
          <w:b/>
        </w:rPr>
      </w:pPr>
    </w:p>
    <w:p w:rsidR="006B1355" w:rsidRPr="0034633C" w:rsidRDefault="006B1355" w:rsidP="00635259">
      <w:pPr>
        <w:ind w:right="-108" w:firstLine="709"/>
        <w:rPr>
          <w:b/>
        </w:rPr>
      </w:pPr>
      <w:r w:rsidRPr="0034633C">
        <w:rPr>
          <w:b/>
        </w:rPr>
        <w:t xml:space="preserve">Ц = </w:t>
      </w:r>
      <w:proofErr w:type="spellStart"/>
      <w:r w:rsidRPr="0034633C">
        <w:rPr>
          <w:b/>
          <w:u w:val="single"/>
        </w:rPr>
        <w:t>Цmin</w:t>
      </w:r>
      <w:proofErr w:type="spellEnd"/>
      <w:r w:rsidRPr="0034633C">
        <w:rPr>
          <w:b/>
        </w:rPr>
        <w:t xml:space="preserve"> х 100 , където             </w:t>
      </w:r>
    </w:p>
    <w:p w:rsidR="006B1355" w:rsidRPr="0034633C" w:rsidRDefault="006B1355" w:rsidP="00635259">
      <w:pPr>
        <w:ind w:right="-108" w:firstLine="709"/>
        <w:rPr>
          <w:b/>
        </w:rPr>
      </w:pPr>
      <w:r w:rsidRPr="0034633C">
        <w:rPr>
          <w:b/>
        </w:rPr>
        <w:t xml:space="preserve">           </w:t>
      </w:r>
      <w:proofErr w:type="spellStart"/>
      <w:r w:rsidRPr="0034633C">
        <w:rPr>
          <w:b/>
        </w:rPr>
        <w:t>Цn</w:t>
      </w:r>
      <w:proofErr w:type="spellEnd"/>
      <w:r w:rsidRPr="0034633C">
        <w:rPr>
          <w:b/>
        </w:rPr>
        <w:t xml:space="preserve">                                        </w:t>
      </w:r>
    </w:p>
    <w:p w:rsidR="006B1355" w:rsidRPr="00CD65A0" w:rsidRDefault="006B1355" w:rsidP="006B1355">
      <w:pPr>
        <w:jc w:val="both"/>
        <w:rPr>
          <w:bCs/>
        </w:rPr>
      </w:pPr>
      <w:proofErr w:type="spellStart"/>
      <w:r w:rsidRPr="00EF01DB">
        <w:rPr>
          <w:bCs/>
        </w:rPr>
        <w:t>Цmin</w:t>
      </w:r>
      <w:proofErr w:type="spellEnd"/>
      <w:r w:rsidRPr="00EF01DB">
        <w:rPr>
          <w:bCs/>
        </w:rPr>
        <w:t xml:space="preserve"> - е най-ниското предложено общо </w:t>
      </w:r>
      <w:r w:rsidRPr="00D470AC">
        <w:t xml:space="preserve">число, получено от сбора на единичните стойности на видовете </w:t>
      </w:r>
      <w:r w:rsidRPr="00CD65A0">
        <w:t>работи, съгласно т. 3.1 от образец №4 „Ценово предложение”</w:t>
      </w:r>
      <w:r w:rsidRPr="00CD65A0">
        <w:rPr>
          <w:bCs/>
        </w:rPr>
        <w:t xml:space="preserve"> </w:t>
      </w:r>
    </w:p>
    <w:p w:rsidR="006B1355" w:rsidRPr="00EF01DB" w:rsidRDefault="006B1355" w:rsidP="006B1355">
      <w:pPr>
        <w:jc w:val="both"/>
        <w:rPr>
          <w:bCs/>
        </w:rPr>
      </w:pPr>
      <w:proofErr w:type="spellStart"/>
      <w:r w:rsidRPr="00CD65A0">
        <w:rPr>
          <w:bCs/>
        </w:rPr>
        <w:t>Цn</w:t>
      </w:r>
      <w:proofErr w:type="spellEnd"/>
      <w:r w:rsidRPr="00CD65A0">
        <w:rPr>
          <w:bCs/>
        </w:rPr>
        <w:t xml:space="preserve"> – е общото </w:t>
      </w:r>
      <w:r w:rsidRPr="00CD65A0">
        <w:t>число, получено от сбора на единичните стойности на видовете работи, съгласно т. 3.1 от</w:t>
      </w:r>
      <w:bookmarkStart w:id="1" w:name="_GoBack"/>
      <w:bookmarkEnd w:id="1"/>
      <w:r w:rsidRPr="00CD65A0">
        <w:t xml:space="preserve"> образец №4 „Ценово предложение”</w:t>
      </w:r>
      <w:r w:rsidRPr="00CD65A0">
        <w:rPr>
          <w:bCs/>
        </w:rPr>
        <w:t xml:space="preserve"> на </w:t>
      </w:r>
      <w:r w:rsidRPr="00CD65A0">
        <w:rPr>
          <w:b/>
        </w:rPr>
        <w:t>n-тия</w:t>
      </w:r>
      <w:r w:rsidRPr="00CD65A0">
        <w:rPr>
          <w:bCs/>
        </w:rPr>
        <w:t xml:space="preserve"> участник</w:t>
      </w:r>
    </w:p>
    <w:p w:rsidR="006B1355" w:rsidRPr="00D470AC" w:rsidRDefault="006B1355" w:rsidP="006B1355">
      <w:pPr>
        <w:widowControl w:val="0"/>
        <w:tabs>
          <w:tab w:val="left" w:pos="6840"/>
        </w:tabs>
        <w:autoSpaceDE w:val="0"/>
        <w:autoSpaceDN w:val="0"/>
        <w:adjustRightInd w:val="0"/>
        <w:ind w:firstLine="709"/>
        <w:jc w:val="both"/>
        <w:rPr>
          <w:b/>
          <w:u w:val="single"/>
        </w:rPr>
      </w:pPr>
      <w:r w:rsidRPr="00D470AC">
        <w:rPr>
          <w:b/>
          <w:u w:val="single"/>
        </w:rPr>
        <w:t xml:space="preserve"> </w:t>
      </w:r>
    </w:p>
    <w:p w:rsidR="006B1355" w:rsidRPr="00F9743F" w:rsidRDefault="006B1355" w:rsidP="006B1355">
      <w:pPr>
        <w:ind w:firstLine="708"/>
        <w:jc w:val="both"/>
        <w:rPr>
          <w:u w:val="single"/>
          <w:lang w:val="en-US"/>
        </w:rPr>
      </w:pPr>
      <w:r w:rsidRPr="00F9743F">
        <w:rPr>
          <w:i/>
          <w:u w:val="single"/>
        </w:rPr>
        <w:t>Забележка:</w:t>
      </w:r>
      <w:r w:rsidRPr="00F9743F">
        <w:rPr>
          <w:u w:val="single"/>
        </w:rPr>
        <w:t xml:space="preserve"> </w:t>
      </w:r>
    </w:p>
    <w:p w:rsidR="006B1355" w:rsidRPr="00F9743F" w:rsidRDefault="006B1355" w:rsidP="006B1355">
      <w:pPr>
        <w:ind w:firstLine="708"/>
        <w:jc w:val="both"/>
        <w:rPr>
          <w:u w:val="single"/>
          <w:lang w:val="en-US"/>
        </w:rPr>
      </w:pPr>
      <w:r w:rsidRPr="00F9743F">
        <w:t>При извършване на оценяването ще се използва закръгляне до втория знак след десетичната запетая.</w:t>
      </w:r>
    </w:p>
    <w:p w:rsidR="006B1355" w:rsidRPr="00F9743F" w:rsidRDefault="006B1355" w:rsidP="006B1355">
      <w:pPr>
        <w:ind w:firstLine="708"/>
        <w:jc w:val="both"/>
      </w:pPr>
      <w:r w:rsidRPr="00F9743F">
        <w:t xml:space="preserve">Ценовите предложения се проверяват, за да се установи, че са подготвени и представени в съответствие с изискванията на документацията за обществена поръчка. </w:t>
      </w:r>
    </w:p>
    <w:p w:rsidR="006B1355" w:rsidRPr="00F9743F" w:rsidRDefault="006B1355" w:rsidP="006B1355">
      <w:pPr>
        <w:ind w:firstLine="708"/>
        <w:jc w:val="both"/>
      </w:pPr>
      <w:r w:rsidRPr="00F9743F">
        <w:t xml:space="preserve">Комисията провежда публично жребий за определяне на изпълнител между класираните на първо място оферти, </w:t>
      </w:r>
      <w:r w:rsidRPr="00F9743F">
        <w:rPr>
          <w:shd w:val="clear" w:color="auto" w:fill="FFFFFF"/>
        </w:rPr>
        <w:t>когато оценките на две или повече оферти са равни.</w:t>
      </w:r>
    </w:p>
    <w:p w:rsidR="006B1355" w:rsidRPr="00F9743F" w:rsidRDefault="006B1355" w:rsidP="006B1355"/>
    <w:p w:rsidR="006B1355" w:rsidRPr="00F9743F" w:rsidRDefault="006B1355" w:rsidP="006B1355">
      <w:pPr>
        <w:rPr>
          <w:lang w:eastAsia="x-none"/>
        </w:rPr>
      </w:pPr>
    </w:p>
    <w:p w:rsidR="006B1355" w:rsidRPr="00F9743F" w:rsidRDefault="006B1355" w:rsidP="006B1355">
      <w:pPr>
        <w:rPr>
          <w:lang w:eastAsia="x-none"/>
        </w:rPr>
      </w:pPr>
    </w:p>
    <w:p w:rsidR="006B1355" w:rsidRPr="00F9743F" w:rsidRDefault="006B1355" w:rsidP="006B1355">
      <w:pPr>
        <w:rPr>
          <w:lang w:eastAsia="x-none"/>
        </w:rPr>
      </w:pPr>
    </w:p>
    <w:p w:rsidR="006B1355" w:rsidRPr="001113CE" w:rsidRDefault="006B1355" w:rsidP="006B1355"/>
    <w:p w:rsidR="006B1355" w:rsidRDefault="006B1355" w:rsidP="006B1355"/>
    <w:p w:rsidR="006B1355" w:rsidRDefault="006B1355" w:rsidP="006B1355"/>
    <w:p w:rsidR="00BB5B55" w:rsidRPr="00BF539F" w:rsidRDefault="00BB5B55" w:rsidP="006B1355">
      <w:pPr>
        <w:ind w:firstLine="709"/>
        <w:jc w:val="both"/>
      </w:pPr>
    </w:p>
    <w:sectPr w:rsidR="00BB5B55" w:rsidRPr="00BF539F" w:rsidSect="00BB5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39F"/>
    <w:rsid w:val="00067E0E"/>
    <w:rsid w:val="003D3212"/>
    <w:rsid w:val="003E036B"/>
    <w:rsid w:val="00544A1E"/>
    <w:rsid w:val="00635259"/>
    <w:rsid w:val="006B1355"/>
    <w:rsid w:val="008F1C6A"/>
    <w:rsid w:val="0090524E"/>
    <w:rsid w:val="00BB5B55"/>
    <w:rsid w:val="00BF539F"/>
    <w:rsid w:val="00EF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6F50BD-1948-4166-A795-FDA582661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line">
    <w:name w:val="firstline"/>
    <w:basedOn w:val="a"/>
    <w:uiPriority w:val="99"/>
    <w:rsid w:val="00BF539F"/>
    <w:pPr>
      <w:spacing w:line="240" w:lineRule="atLeast"/>
      <w:ind w:firstLine="640"/>
      <w:jc w:val="both"/>
    </w:pPr>
    <w:rPr>
      <w:color w:val="000000"/>
    </w:rPr>
  </w:style>
  <w:style w:type="character" w:customStyle="1" w:styleId="1">
    <w:name w:val="Заглавие на книга1"/>
    <w:uiPriority w:val="99"/>
    <w:rsid w:val="00BF539F"/>
    <w:rPr>
      <w:b/>
      <w:smallCaps/>
      <w:spacing w:val="5"/>
    </w:rPr>
  </w:style>
  <w:style w:type="character" w:customStyle="1" w:styleId="FontStyle26">
    <w:name w:val="Font Style26"/>
    <w:uiPriority w:val="99"/>
    <w:rsid w:val="00BF539F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BF539F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VT</Company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 Kurdova</cp:lastModifiedBy>
  <cp:revision>3</cp:revision>
  <dcterms:created xsi:type="dcterms:W3CDTF">2019-04-23T11:36:00Z</dcterms:created>
  <dcterms:modified xsi:type="dcterms:W3CDTF">2019-04-23T11:37:00Z</dcterms:modified>
</cp:coreProperties>
</file>