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67" w:rsidRPr="00B23467" w:rsidRDefault="007A43F3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40"/>
          <w:szCs w:val="40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3836D" wp14:editId="1075EE9A">
                <wp:simplePos x="0" y="0"/>
                <wp:positionH relativeFrom="column">
                  <wp:posOffset>-4704715</wp:posOffset>
                </wp:positionH>
                <wp:positionV relativeFrom="paragraph">
                  <wp:posOffset>-90170</wp:posOffset>
                </wp:positionV>
                <wp:extent cx="4524375" cy="1221105"/>
                <wp:effectExtent l="0" t="0" r="0" b="0"/>
                <wp:wrapNone/>
                <wp:docPr id="5" name="Текстово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4375" cy="1221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43F3" w:rsidRPr="007A43F3" w:rsidRDefault="007A43F3" w:rsidP="007A43F3">
                            <w:pPr>
                              <w:keepNext/>
                              <w:keepLines/>
                              <w:spacing w:before="480" w:after="0" w:line="240" w:lineRule="auto"/>
                              <w:jc w:val="center"/>
                              <w:outlineLvl w:val="0"/>
                              <w:rPr>
                                <w:rFonts w:ascii="Cambria" w:eastAsia="Times New Roman" w:hAnsi="Cambria" w:cs="Times New Roman"/>
                                <w:b/>
                                <w:i/>
                                <w:iCs/>
                                <w:color w:val="FDA023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i/>
                                <w:iCs/>
                                <w:color w:val="FDA023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Документация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5" o:spid="_x0000_s1026" type="#_x0000_t202" style="position:absolute;left:0;text-align:left;margin-left:-370.45pt;margin-top:-7.1pt;width:356.25pt;height:9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" filled="f" stroked="f">
                <v:fill o:detectmouseclick="t"/>
                <v:textbox>
                  <w:txbxContent>
                    <w:p w:rsidR="007A43F3" w:rsidRPr="007A43F3" w:rsidRDefault="007A43F3" w:rsidP="007A43F3">
                      <w:pPr>
                        <w:keepNext/>
                        <w:keepLines/>
                        <w:spacing w:before="480" w:after="0" w:line="240" w:lineRule="auto"/>
                        <w:jc w:val="center"/>
                        <w:outlineLvl w:val="0"/>
                        <w:rPr>
                          <w:rFonts w:ascii="Cambria" w:eastAsia="Times New Roman" w:hAnsi="Cambria" w:cs="Times New Roman"/>
                          <w:b/>
                          <w:i/>
                          <w:iCs/>
                          <w:color w:val="FDA023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Cambria" w:eastAsia="Times New Roman" w:hAnsi="Cambria" w:cs="Times New Roman"/>
                          <w:b/>
                          <w:i/>
                          <w:iCs/>
                          <w:color w:val="FDA023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Документация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55ACA" wp14:editId="2198D4AC">
                <wp:simplePos x="0" y="0"/>
                <wp:positionH relativeFrom="column">
                  <wp:posOffset>-5080</wp:posOffset>
                </wp:positionH>
                <wp:positionV relativeFrom="paragraph">
                  <wp:posOffset>-4445</wp:posOffset>
                </wp:positionV>
                <wp:extent cx="5229225" cy="1828800"/>
                <wp:effectExtent l="0" t="0" r="0" b="1270"/>
                <wp:wrapSquare wrapText="bothSides"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43F3" w:rsidRPr="007A43F3" w:rsidRDefault="007A43F3" w:rsidP="007A43F3">
                            <w:pPr>
                              <w:keepNext/>
                              <w:keepLines/>
                              <w:spacing w:before="480" w:after="0" w:line="240" w:lineRule="auto"/>
                              <w:outlineLvl w:val="0"/>
                              <w:rPr>
                                <w:rFonts w:ascii="Cambria" w:eastAsia="Times New Roman" w:hAnsi="Cambria" w:cs="Times New Roman"/>
                                <w:b/>
                                <w:i/>
                                <w:iCs/>
                                <w:color w:val="4F81BD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Текстово поле 1" o:spid="_x0000_s1027" type="#_x0000_t202" style="position:absolute;left:0;text-align:left;margin-left:-.4pt;margin-top:-.35pt;width:411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" filled="f" stroked="f">
                <v:fill o:detectmouseclick="t"/>
                <v:textbox style="mso-fit-shape-to-text:t">
                  <w:txbxContent>
                    <w:p w:rsidR="007A43F3" w:rsidRPr="007A43F3" w:rsidRDefault="007A43F3" w:rsidP="007A43F3">
                      <w:pPr>
                        <w:keepNext/>
                        <w:keepLines/>
                        <w:spacing w:before="480" w:after="0" w:line="240" w:lineRule="auto"/>
                        <w:outlineLvl w:val="0"/>
                        <w:rPr>
                          <w:rFonts w:ascii="Cambria" w:eastAsia="Times New Roman" w:hAnsi="Cambria" w:cs="Times New Roman"/>
                          <w:b/>
                          <w:i/>
                          <w:iCs/>
                          <w:color w:val="4F81BD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43F3" w:rsidRDefault="007A43F3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:rsidR="007A43F3" w:rsidRDefault="007A43F3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:rsidR="007A43F3" w:rsidRDefault="007A43F3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:rsidR="007A43F3" w:rsidRDefault="007A43F3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B234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за обществена поръчка по реда на глава 26 от ЗОП, 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  <w:r w:rsidRPr="00B23467">
        <w:rPr>
          <w:rFonts w:ascii="Times New Roman" w:eastAsia="Times New Roman" w:hAnsi="Times New Roman" w:cs="Times New Roman"/>
          <w:sz w:val="26"/>
          <w:szCs w:val="26"/>
          <w:lang w:eastAsia="bg-BG"/>
        </w:rPr>
        <w:t>чрез СЪБИРАНЕ НА ОФЕРТИ С ОБЯВА с предмет: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23467" w:rsidRDefault="007A43F3" w:rsidP="007A43F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  <w:r w:rsidRPr="007A43F3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777CE8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 xml:space="preserve"> на „Център за социални услуги“, </w:t>
      </w:r>
      <w:r w:rsidRPr="007A43F3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7A43F3" w:rsidRPr="007A43F3" w:rsidRDefault="007A43F3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акт. 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поръчки. </w:t>
      </w:r>
    </w:p>
    <w:p w:rsidR="00B23467" w:rsidRPr="00B23467" w:rsidRDefault="00B23467" w:rsidP="00B23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въпроси, които не са обстоятелствено описани в тази документация.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23467" w:rsidRPr="00B23467" w:rsidRDefault="00B23467" w:rsidP="00B23467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en-US" w:eastAsia="x-none"/>
        </w:rPr>
      </w:pPr>
      <w:bookmarkStart w:id="0" w:name="bookmark18"/>
      <w:r w:rsidRPr="00B2346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x-none"/>
        </w:rPr>
        <w:tab/>
      </w:r>
      <w:r w:rsidRPr="00B23467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x-none"/>
        </w:rPr>
        <w:t xml:space="preserve">І. ОБЩИ </w:t>
      </w:r>
      <w:r w:rsidRPr="00B23467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x-none" w:eastAsia="x-none"/>
        </w:rPr>
        <w:t>УСЛОВИЯ ЗА УЧАСТИЕ</w:t>
      </w:r>
      <w:bookmarkEnd w:id="0"/>
    </w:p>
    <w:p w:rsid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обществената поръчка може да подаде оферта всяко българско или чуждестранно физическо или юридическо лице или техни обединения, както и всяко друго образувание, което има право да изпълнява доставките по предмета на поръчката съгласно законодателството на държавата, в която то е установено, което отговаря на условията на Възложителя и за което отсъстват обстоятелствата по чл. 54, ал. 1 от ЗОП.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</w:t>
      </w:r>
    </w:p>
    <w:p w:rsidR="00D163B7" w:rsidRPr="00D163B7" w:rsidRDefault="00D163B7" w:rsidP="006101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63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документи, свързани с участие в обществени поръчки, се подават от лице, което представлява кандидата или участника по пълномощие, в </w:t>
      </w:r>
      <w:r w:rsidRPr="00D163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D163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Представяне на участника се посочва информация относно обхвата на представителната му власт.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изисква обединенията да имат определена правна форма, за да участват при възлагането на поръчката, както и не се поставя условие за създаване на юридическо лице, когато участникът, определен за изпълнител, е обединение на физически и/или юридически лица.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При участници обединения, които не са юридически лица,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изисква представянето на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копие от документ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който да е видно правното основание за създаване на обединението, както и следната информация във връзка с настоящата обществена поръчка</w:t>
      </w: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: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>- правата и задълженията на участниците в обединението;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-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разпределението на отговорността между членовете на обединението;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- дейностите, които ще изпълнява всеки член на обединението. </w:t>
      </w:r>
      <w:r w:rsidRPr="00B234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С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ледва да се посочи разпределението на участието на лицата при изпълнение на дейностите, като не е достатъчно посочване на процентното разпределение на дейностите.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чл. 59, ал. 6 от ЗОП;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посочва се физическото лице, упълномощено да представлява обединението пред трети лица, в т.ч. и пред възложителя, и да подписва всички документи от името на обединението, да подписва и подаде офертата, което да представлява обединението в хода и при изпълнение на обществената поръчка;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- да съдържа клаузи или условия, които гарантират, че обединението (консорциума) е създадено за срок не по-малък от срока на действие на договора за обществена поръчка, както и че всички членове на обединението са задължени да останат в него до окончателното изпълнение и приемането му, че всички членове на обединението (консорциума) са отговорни, заедно и поотделно, за изпълнението.</w:t>
      </w: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;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се допускат промени в състава на обединението след подаването на офертата.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не е приложен документ за създаване на обединение или в приложения документ липсват клаузи, гарантиращи изпълнението на горепосочените условия или състава на обединението се е променил след подаването на офертата, участникът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ще бъде отстранен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участие в настоящата обществена поръчка.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Всеки участник има право да представи само една оферта.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което участва в обединение или е дало съгласие да бъде подизпълнител на друг участник, не може да подава самостоятелно оферта.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обществената поръчка едно физическо или юридическо лице може да участва само в едно обединение.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Свързани лица не могат да бъдат самостоятелни участници в една и съща поръчка.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ъзложителят отстранява от поръчката участници, които са свързани лица. Участникът декларира във връзка с чл. 101, ал. 11 от ЗОП, във връзка с чл. 107, т. 4 от ЗОП,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 относно липсата или наличието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свързаност с друг участник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– Образец № 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комисията за провеждане на поръчката установи, че посоченото е невярно, отстранява от поръчката всички участници, които са свързани лица. 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участник, за когото са налице основанията по чл. 54, ал. 1 от ЗОП, възникнали преди или по време на поръчката.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Участникът, както и съдружник в обединение, подизпълнител, трето лице (ако има такива) посочва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5 и Декларация- Образец № 6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234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спрямо него не са налице основания за отстраняване</w:t>
      </w:r>
      <w:r w:rsidRPr="00B2346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</w:t>
      </w:r>
    </w:p>
    <w:p w:rsidR="00C6532B" w:rsidRPr="00C6532B" w:rsidRDefault="00C6532B" w:rsidP="00C6532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532B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3 - 6 ЗОП се подписва от лицето, което може самостоятелно да го представлява.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Участник, за когото са налице основания по посочените по-горе обстоятелства, има право да представи доказателства, съгласно чл. 56, ал.1, т.1-3 от ЗОП, че е предприел мерки, които гарантират неговата надеждност, въпреки наличието на съответното основание за отстраняване. </w:t>
      </w:r>
      <w:r w:rsidRPr="00B2346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 доказване на тези обстоятелства, участникът представя съответните документи, описани в чл. 58 от ЗОП.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на основанията по чл. 54, ал. 1 от ЗОП възложителят отстранява от поръчката участник, за когото е налице обстоятелството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собственици (ЗИФОДРЮПДРКТЛТДС)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освен ако са налице изключенията по чл. 4 от закона. </w:t>
      </w:r>
      <w:r w:rsidRPr="00B234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Декларация – Образец № 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декларира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липсата или наличието на основания по </w:t>
      </w:r>
      <w:r w:rsidRPr="00B23467">
        <w:rPr>
          <w:rFonts w:ascii="Times New Roman" w:eastAsia="Batang" w:hAnsi="Times New Roman" w:cs="Times New Roman"/>
          <w:bCs/>
          <w:iCs/>
          <w:sz w:val="24"/>
          <w:szCs w:val="24"/>
          <w:lang w:eastAsia="bg-BG"/>
        </w:rPr>
        <w:t xml:space="preserve">чл.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ЗИФОДРЮПДРКТЛТДС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освен ако са налице изключенията по чл. 4 от закона.</w:t>
      </w:r>
    </w:p>
    <w:p w:rsidR="00B23467" w:rsidRPr="00B23467" w:rsidRDefault="00B23467" w:rsidP="00B23467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от поръчката участник, за когото са налице обстоятелствата по чл. 69 от Закона за противодействие на корупцията и за отнемане на незаконно придобитото имущество.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Информацията относно липсата или наличието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обстоятелствата се декларира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1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B23467" w:rsidRPr="00B23467" w:rsidRDefault="00B23467" w:rsidP="00B23467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„Чл. 69.</w:t>
      </w: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(1)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 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(2)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длъжност.”</w:t>
      </w:r>
    </w:p>
    <w:p w:rsidR="00B23467" w:rsidRDefault="00B23467" w:rsidP="00B23467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е приложимо обединението, партньорите в обединението, подизпълнителя, третото лице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длъжни да представят в Представяне на участника –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необходимата информация относно правно-организационната форма, под която осъществяват дейността си, както и списък на лицата, които представляват участника, съгласно документите му за регистрация. </w:t>
      </w:r>
    </w:p>
    <w:p w:rsidR="0016340C" w:rsidRPr="0016340C" w:rsidRDefault="0016340C" w:rsidP="0016340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65, ал. 1 от ЗОП участниците могат да се позоват на капацитета на трети лица, независимо от правната връзка между тях, по отношение на критериите, свързани 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икономическото и финансово състояние,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и професи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онални способности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6340C" w:rsidRPr="0016340C" w:rsidRDefault="0016340C" w:rsidP="0016340C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участникът се позовава на капацитета на трети лица, посочва това в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Образец № 2</w:t>
      </w:r>
      <w:r w:rsidRPr="0016340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6340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</w:t>
      </w:r>
      <w:r w:rsidRPr="0016340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трябва да може да докаже, че ще разполага с техните ресурси, като представи документи за поетите от третите лица задължения.</w:t>
      </w:r>
    </w:p>
    <w:p w:rsidR="0016340C" w:rsidRPr="0016340C" w:rsidRDefault="0016340C" w:rsidP="001634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Третите лица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 лица</w:t>
      </w: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за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всяко лице </w:t>
      </w: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трето лице, съгласно </w:t>
      </w:r>
      <w:r w:rsidR="00CF6451" w:rsidRPr="00CF6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CF6451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която представлява и доказателство за поетите от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третото лице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задължения;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Декларацията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(Образец № </w:t>
      </w:r>
      <w:r w:rsid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1064D" w:rsidRPr="00E1064D" w:rsidRDefault="0016340C" w:rsidP="00E1064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hAnsi="Times New Roman" w:cs="Times New Roman"/>
          <w:i/>
          <w:sz w:val="24"/>
          <w:szCs w:val="24"/>
          <w:lang w:eastAsia="bg-BG"/>
        </w:rPr>
        <w:lastRenderedPageBreak/>
        <w:t xml:space="preserve">- </w:t>
      </w:r>
      <w:r w:rsidRPr="00E1064D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E1064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(Образец № </w:t>
      </w:r>
      <w:r w:rsidR="00CF6451"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8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CF6451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1064D" w:rsidRPr="00E1064D" w:rsidRDefault="00E1064D" w:rsidP="00E1064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Pr="00E1064D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Pr="00E1064D">
        <w:rPr>
          <w:rFonts w:ascii="Times New Roman" w:eastAsia="Times New Roman" w:hAnsi="Times New Roman" w:cs="Times New Roman"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</w:rPr>
        <w:t>(Образец № 1</w:t>
      </w:r>
      <w:r w:rsidR="00CF6451" w:rsidRPr="00CF645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1064D" w:rsidRPr="00E1064D" w:rsidRDefault="00B23467" w:rsidP="00E1064D">
      <w:pPr>
        <w:pStyle w:val="a4"/>
        <w:widowControl w:val="0"/>
        <w:spacing w:after="0"/>
        <w:ind w:firstLine="708"/>
        <w:jc w:val="both"/>
      </w:pPr>
      <w:r w:rsidRPr="00B23467">
        <w:rPr>
          <w:b/>
        </w:rPr>
        <w:t>12.</w:t>
      </w:r>
      <w:r w:rsidR="00E1064D" w:rsidRPr="00E1064D">
        <w:t xml:space="preserve"> Участниците посочват в офертата подизпълнителите и дела от поръчката, който ще им възложат, ако възнамеряват да използват такива. В този случай те трябва да представят </w:t>
      </w:r>
      <w:r w:rsidR="00E1064D" w:rsidRPr="00E1064D">
        <w:rPr>
          <w:b/>
        </w:rPr>
        <w:t>доказателство за поетите от подизпълнителите задължения.</w:t>
      </w:r>
    </w:p>
    <w:p w:rsidR="00E1064D" w:rsidRDefault="00E1064D" w:rsidP="00E10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поръчката. Възложителят изисква замяна на подизпълнител, който не отговаря на някое от тези условия.</w:t>
      </w:r>
    </w:p>
    <w:p w:rsidR="00E1064D" w:rsidRPr="00E1064D" w:rsidRDefault="00E1064D" w:rsidP="00E10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 посочват информацията относно участието на подизпълнители за изпълнение на поръчката, включително информация за вида и дела от поръчката, който ще изпълняват </w:t>
      </w:r>
      <w:r w:rsidRPr="00E1064D">
        <w:rPr>
          <w:rFonts w:ascii="Times New Roman" w:eastAsia="MS ??" w:hAnsi="Times New Roman" w:cs="Times New Roman"/>
          <w:b/>
          <w:sz w:val="24"/>
          <w:szCs w:val="24"/>
        </w:rPr>
        <w:t xml:space="preserve">в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E106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- 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участника.</w:t>
      </w:r>
      <w:r w:rsidRPr="00E1064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подизпълнители, за 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всеки подизпълнител </w:t>
      </w:r>
      <w:r w:rsidRPr="00E1064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E1064D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подизпълнител, съгласно </w:t>
      </w:r>
      <w:r w:rsidRPr="00CF6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CF6451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</w:t>
      </w:r>
      <w:r w:rsidRPr="00E1064D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която представлява и доказателство за поетите от подизпълнителя задължения;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1064D" w:rsidRPr="00E1064D" w:rsidRDefault="00CF6451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 Декларацията по</w:t>
      </w:r>
      <w:r w:rsidR="00E1064D"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Закона за икономическите и финан</w:t>
      </w:r>
      <w:r w:rsidR="00AD10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совите отношения с дружествата, </w:t>
      </w:r>
      <w:r w:rsidR="00E1064D"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регистрирани в юрисдикции с преференциален данъчен режим, контролираните от тях лица и техните действителни собственици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(Образец № 9</w:t>
      </w:r>
      <w:r w:rsidR="00E1064D"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="00E1064D"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35072" w:rsidRPr="00D35072" w:rsidRDefault="00E1064D" w:rsidP="00D3507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35072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D35072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D3507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(Образец № </w:t>
      </w:r>
      <w:r w:rsidR="00CF6451"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8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CF6451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1064D" w:rsidRPr="00A7496D" w:rsidRDefault="00D35072" w:rsidP="00A7496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lang w:eastAsia="bg-BG"/>
        </w:rPr>
        <w:t xml:space="preserve"> </w:t>
      </w:r>
      <w:r w:rsidR="00CF6451" w:rsidRPr="00E1064D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="00CF6451" w:rsidRPr="00E1064D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="00CF6451" w:rsidRPr="00E1064D">
        <w:rPr>
          <w:rFonts w:ascii="Times New Roman" w:eastAsia="Times New Roman" w:hAnsi="Times New Roman" w:cs="Times New Roman"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 w:rsidR="00CF64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F6451" w:rsidRPr="00CF6451">
        <w:rPr>
          <w:rFonts w:ascii="Times New Roman" w:eastAsia="Times New Roman" w:hAnsi="Times New Roman" w:cs="Times New Roman"/>
          <w:b/>
          <w:sz w:val="24"/>
          <w:szCs w:val="24"/>
        </w:rPr>
        <w:t>(Образец № 10)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изпълнителя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да сключи 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, когато е обявил в офертата си ползването на подизпълнител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. „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”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е възмезден писмен договор, сключен между изпълнителя и едно или повече лица, с предмет изпълнението на една или повече дейности от възложена обществена поръчка с обект строителство, доставка на стоки или предоставяне на услуги.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В срок до 3 дни от сключването на 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или на допълнително споразумение за замяна на посочен в офертата подизпълнител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изпълнителят изпраща копие на договора или на допълнителното споразумение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заедно с доказателства, че са изпълнени условията по чл. 66, ал. 2 и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ал.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1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ЗОП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именно: </w:t>
      </w:r>
    </w:p>
    <w:p w:rsidR="00B23467" w:rsidRPr="00B23467" w:rsidRDefault="00B23467" w:rsidP="00B23467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доказателства, че подизпълнителят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отговаря на съответните критерии за подбор съобразно вида и дела от поръчката, който ще изпълнява, и за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него не са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налице основания за отстраняване от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поръчката;</w:t>
      </w:r>
    </w:p>
    <w:p w:rsidR="00B23467" w:rsidRPr="00B23467" w:rsidRDefault="00B23467" w:rsidP="00B23467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замяна или включване на подизпълнител по време на изпълнение на договор за обществена поръчка се допуска при необходимост, ако са изпълнени едновременно следните условия: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 новия подизпълнител не са налице основанията за отстраняване в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;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новият подизпълнител отговаря на критериите за подбор по отношение на дела и вида на дейностите, които ще изпълнява.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Подизпълнителите нямат право да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превъзлагат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една или повече от дейностите,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които са включени в предмета на договора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Не е нарушение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забрана 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поръчка, съответно от договора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Когато частта от поръчката, която се изпълнява от подизпълнител, може да бъде предадена като отделен обект на изпълнителя или на възложителя, възложителят заплаща възнаграждение за тази част на подизпълнителя.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Разплащанията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този случай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осъществяват въз основа на искане, отправено от подизпълнителя до възложителя чрез изпълнителя, който е длъжен да го предостави на възложителя в 15-дневен срок от получаването му.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Към искането отправено от подизпълнителя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изпълнителят предоставя становище, от което да е видно дали оспорва плащанията или част от тях като недължими.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Възложителят има право да откаже плащане, когато искането за плащане е оспорено, до момента на отстраняване на причината за отказа.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13.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изготвяне на офертата всеки участник трябва да се придържа точно към обявените от възложителя условия, посочени в обявата, документацията за участие и приложените образци. 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образци на документи са публикувани в „Профила на купувача” на възложителя на посочения в обявата интернет адрес.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15.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допускат варианти на офертата.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Офертата се изготвя на български език. Когато е представен документ на чужд език, той се придружава от превод на български език. Копия на документи, представени към офертата, се представят от участника с гриф „Вярно с оригинала” и заверени с подпис и свеж печат на участника (в приложимите случаи). 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17.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изтичане на срока за подаване на офертите всеки участник може да промени, допълни или оттегли офертата си.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18.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разходи по изготвяне и подаване на офертите са за сметка на участниците.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писмено искане на разяснения, направено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три дни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изтичане на срока за получаване на оферти, възложителят най-късно на следващия работен ден ще публикува на интернет адрес</w:t>
      </w:r>
      <w:r w:rsidRPr="003F0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3F0871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>https://www.veliko-tarnovo.bg/bg/profil-na-kupuvacha/6</w:t>
      </w:r>
      <w:r w:rsidR="003F0871" w:rsidRPr="003F0871">
        <w:rPr>
          <w:rFonts w:ascii="Times New Roman" w:eastAsia="Times New Roman" w:hAnsi="Times New Roman" w:cs="Times New Roman"/>
          <w:color w:val="1E10DA"/>
          <w:sz w:val="24"/>
          <w:szCs w:val="24"/>
          <w:lang w:val="en-US" w:eastAsia="bg-BG"/>
        </w:rPr>
        <w:t>65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в раздел „Профил на купувача”, към обществената поръчка, писмени разяснения по условията на обществената поръчка.</w:t>
      </w:r>
    </w:p>
    <w:p w:rsidR="00B23467" w:rsidRPr="00B23467" w:rsidRDefault="00B23467" w:rsidP="00B23467">
      <w:pPr>
        <w:widowControl w:val="0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23467" w:rsidRPr="00B23467" w:rsidRDefault="00B23467" w:rsidP="00B23467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B2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 участието в обществената поръчка, участниците дават съгласието си за съхранение и обработка на личните им данни, които предоставят във връзка с избора на представлявания от тях участник за изпълнител на обществена поръчка, при спазване на разпоредбите на Закона за защита на личните данни и Регламент (ЕС)</w:t>
      </w:r>
    </w:p>
    <w:p w:rsidR="00AD5A99" w:rsidRPr="00AD5A99" w:rsidRDefault="00AD5A99" w:rsidP="00AD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ІІ. КРИТЕРИИ ЗА ПОДБОР НА УЧАСТНИЦИТЕ. МИНИМАЛНИ</w:t>
      </w:r>
    </w:p>
    <w:p w:rsidR="00AD5A99" w:rsidRPr="00AD5A99" w:rsidRDefault="00AD5A99" w:rsidP="00AD5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ИЗИСКВАНИЯ И ДОКУМЕНТИ ЗА ДОКАЗВАНЕ</w:t>
      </w:r>
    </w:p>
    <w:p w:rsidR="00AD5A99" w:rsidRPr="00AD5A99" w:rsidRDefault="00AD5A99" w:rsidP="00AD5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4B66" w:rsidRPr="009C4B66" w:rsidRDefault="00AD5A99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="009C4B66" w:rsidRPr="009C4B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 Годност (правоспособност) за упражняване на професионална дейност – </w:t>
      </w:r>
      <w:r w:rsidR="009C4B66" w:rsidRPr="009C4B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Възложителят</w:t>
      </w:r>
      <w:r w:rsidR="009C4B66" w:rsidRPr="009C4B6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не определя </w:t>
      </w:r>
      <w:r w:rsidR="009C4B66" w:rsidRPr="009C4B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 за подбор, които се отнасят до годност (правоспособност) за упражняване на професионална дейност. </w:t>
      </w:r>
    </w:p>
    <w:p w:rsidR="009C4B66" w:rsidRPr="009C4B66" w:rsidRDefault="009C4B66" w:rsidP="009C4B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 xml:space="preserve">2. Икономическо и финансово състояние -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</w:t>
      </w:r>
      <w:r w:rsidRPr="009C4B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 определя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критерии за подбор, които се отнасят до икономическото и финансовото състояние на участниците. </w:t>
      </w: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lastRenderedPageBreak/>
        <w:t xml:space="preserve">3. Технически и професионални способности -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трябва да отговарят на следните технически</w:t>
      </w:r>
      <w:r w:rsidRPr="009C4B6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и професионални способности:</w:t>
      </w:r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B66">
        <w:rPr>
          <w:rFonts w:ascii="Times New Roman" w:eastAsia="Calibri" w:hAnsi="Times New Roman" w:cs="Times New Roman"/>
          <w:b/>
          <w:sz w:val="24"/>
          <w:szCs w:val="24"/>
        </w:rPr>
        <w:t>3.1.</w:t>
      </w:r>
      <w:r w:rsidRPr="009C4B66">
        <w:rPr>
          <w:rFonts w:ascii="Times New Roman" w:eastAsia="Calibri" w:hAnsi="Times New Roman" w:cs="Times New Roman"/>
          <w:sz w:val="24"/>
          <w:szCs w:val="24"/>
        </w:rPr>
        <w:t xml:space="preserve"> Участниците трябва да разполагат с технически лица - минимум 1 (един) специалист за изпълнение на поръчката, който  да притежават опит минимум от 2 (две) години в областта на дейностите по предмета на поръчката (дейности по поддръжка  и/или ремонт на копирна техника).</w:t>
      </w:r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3.1.</w:t>
      </w:r>
      <w:proofErr w:type="spellStart"/>
      <w:r w:rsidRPr="009C4B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proofErr w:type="spellEnd"/>
      <w:r w:rsidRPr="009C4B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етапа на подаване на оферта участникът следва да декларира съответствието с изискването, поставено в т. 3.1 в  </w:t>
      </w:r>
      <w:r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</w:t>
      </w:r>
      <w:r w:rsidRPr="00C06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C06EFC"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</w:t>
      </w:r>
      <w:r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„Списък на екип“, информация относно лицата, които ще бъдат ангажирани с изпълнението на поръчката като посочи образователна и професионална квалификация на лицата. Участникът следва да представи информация за:</w:t>
      </w:r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име, презиме и фамилия на лицето; </w:t>
      </w:r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- данни за документа за придобито образование – учебно заведение, номер</w:t>
      </w:r>
      <w:r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диплома, образователно-квалификационна степен, професионално направление и специалност; </w:t>
      </w:r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_GoBack"/>
      <w:bookmarkEnd w:id="1"/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- роля на лицето в изпълнението на дейности от поръчката;</w:t>
      </w:r>
    </w:p>
    <w:p w:rsidR="009C4B66" w:rsidRPr="009C4B66" w:rsidRDefault="009C4B66" w:rsidP="009C4B66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професионален опит в години.</w:t>
      </w:r>
    </w:p>
    <w:p w:rsidR="009C4B66" w:rsidRPr="009C4B66" w:rsidRDefault="00744EB4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proofErr w:type="spellStart"/>
      <w:proofErr w:type="gram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Доказателствата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представят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съгласно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64,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ал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1, т. 6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ЗОП.</w:t>
      </w:r>
      <w:proofErr w:type="gram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Комисията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може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необходимост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иска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разяснения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данни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заявени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участниците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 и/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проверява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заявените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данни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включително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чрез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информация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други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лица</w:t>
      </w:r>
      <w:proofErr w:type="spellEnd"/>
      <w:proofErr w:type="gram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="009C4B66"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proofErr w:type="gram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proofErr w:type="gram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няма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които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вече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му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били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предоставени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му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служебно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известни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9C4B66" w:rsidRPr="009C4B66" w:rsidRDefault="009C4B66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</w:pP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3.2.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следва да е изпълнил минимум 1 (една) услуга с предмет и обем идентичен или сходен с предмета на поръчката през последните 3 (три) години, считано от датата на подаване на офертата.</w:t>
      </w: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3.2.1.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етапа на подаване на оферта участникът декларира съответствието си с изискването по т.</w:t>
      </w:r>
      <w:r w:rsidR="00CE0A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C06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  в </w:t>
      </w:r>
      <w:r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</w:t>
      </w:r>
      <w:r w:rsidR="00C06EFC"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„Списък на услугите</w:t>
      </w:r>
      <w:r w:rsidR="00744E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идентични или сходни с предмета на </w:t>
      </w:r>
      <w:r w:rsidR="00D67E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обществената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="00D67E0B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през последните 3 години, с попълнени стойности, датите</w:t>
      </w:r>
      <w:r w:rsidR="001D742C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обем, период на изпълнение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получателите. При подаване на офертата, съответствието с изискването се декларира само в </w:t>
      </w:r>
      <w:r w:rsidR="00C06EFC">
        <w:rPr>
          <w:rFonts w:ascii="Times New Roman" w:eastAsia="Times New Roman" w:hAnsi="Times New Roman" w:cs="Times New Roman"/>
          <w:sz w:val="24"/>
          <w:szCs w:val="24"/>
          <w:lang w:eastAsia="bg-BG"/>
        </w:rPr>
        <w:t>Списък на услугите идентични или сходни с предмета на обществената поръчка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</w:t>
      </w:r>
      <w:r w:rsidR="00C06EFC" w:rsidRPr="00C06E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:rsidR="009C4B66" w:rsidRPr="009C4B66" w:rsidRDefault="00D67E0B" w:rsidP="009C4B6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proofErr w:type="spellStart"/>
      <w:proofErr w:type="gram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Доказателствата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представят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поискване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хода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процедурата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, съгласно изискванията на чл.</w:t>
      </w:r>
      <w:proofErr w:type="gram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64, ал.1, т.2 от ЗОП. </w:t>
      </w:r>
      <w:proofErr w:type="spellStart"/>
      <w:proofErr w:type="gram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няма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които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вече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му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били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предоставени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са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му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служебно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известни</w:t>
      </w:r>
      <w:proofErr w:type="spellEnd"/>
      <w:r w:rsidR="009C4B66"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C4B66" w:rsidRPr="009C4B66" w:rsidRDefault="009C4B66" w:rsidP="009C4B6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*</w:t>
      </w:r>
      <w:r w:rsidRPr="009C4B66">
        <w:rPr>
          <w:rFonts w:ascii="Arial" w:eastAsia="Times New Roman" w:hAnsi="Arial" w:cs="Arial"/>
          <w:sz w:val="30"/>
          <w:szCs w:val="30"/>
          <w:u w:val="single"/>
          <w:lang w:eastAsia="bg-BG"/>
        </w:rPr>
        <w:t xml:space="preserve"> </w:t>
      </w:r>
      <w:r w:rsidRPr="009C4B6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 идентични или сходни с предмета на настоящата поръчка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приемат дейности по </w:t>
      </w:r>
      <w:r w:rsidRPr="009C4B66">
        <w:rPr>
          <w:rFonts w:ascii="Times New Roman" w:eastAsia="Calibri" w:hAnsi="Times New Roman" w:cs="Times New Roman"/>
          <w:sz w:val="24"/>
          <w:szCs w:val="24"/>
        </w:rPr>
        <w:t>поддръжка и/или ремонт на копирни и/или мултифункционални техники.</w:t>
      </w: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C4B6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* За идентичен или сходен обем с този на настоящата поръчка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приемат дейности по поддръжка и/или ремонт на</w:t>
      </w:r>
      <w:r w:rsidRPr="009C4B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C4B6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поне 5 (пет) копирни и/или мултифункционални техники, като обемът не е задължително да е  изпълнен в рамките на една услуга.</w:t>
      </w: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</w:pPr>
    </w:p>
    <w:p w:rsidR="009C4B66" w:rsidRPr="009C4B66" w:rsidRDefault="009C4B66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>3.</w:t>
      </w:r>
      <w:proofErr w:type="spellStart"/>
      <w:r w:rsidRPr="009C4B66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>3</w:t>
      </w:r>
      <w:proofErr w:type="spellEnd"/>
      <w:r w:rsidRPr="009C4B66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>.</w:t>
      </w:r>
      <w:r w:rsidRPr="009C4B66"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  <w:t xml:space="preserve"> </w:t>
      </w:r>
      <w:r w:rsidRPr="009C4B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Участникът следва да разполага с минимум 1 (един) автомобил за обслужване на техниката на Възложителя, предмет на обществената поръчка.</w:t>
      </w:r>
    </w:p>
    <w:p w:rsidR="009C4B66" w:rsidRPr="009C4B66" w:rsidRDefault="009C4B66" w:rsidP="009C4B6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Calibri" w:hAnsi="Times New Roman" w:cs="Times New Roman"/>
          <w:b/>
          <w:sz w:val="24"/>
          <w:szCs w:val="24"/>
        </w:rPr>
        <w:t>3.</w:t>
      </w:r>
      <w:proofErr w:type="spellStart"/>
      <w:r w:rsidRPr="009C4B66">
        <w:rPr>
          <w:rFonts w:ascii="Times New Roman" w:eastAsia="Calibri" w:hAnsi="Times New Roman" w:cs="Times New Roman"/>
          <w:b/>
          <w:sz w:val="24"/>
          <w:szCs w:val="24"/>
        </w:rPr>
        <w:t>3</w:t>
      </w:r>
      <w:proofErr w:type="spellEnd"/>
      <w:r w:rsidRPr="009C4B66">
        <w:rPr>
          <w:rFonts w:ascii="Times New Roman" w:eastAsia="Calibri" w:hAnsi="Times New Roman" w:cs="Times New Roman"/>
          <w:b/>
          <w:sz w:val="24"/>
          <w:szCs w:val="24"/>
        </w:rPr>
        <w:t>.1</w:t>
      </w:r>
      <w:r w:rsidRPr="009C4B66">
        <w:rPr>
          <w:rFonts w:ascii="Times New Roman" w:eastAsia="Calibri" w:hAnsi="Times New Roman" w:cs="Times New Roman"/>
          <w:sz w:val="24"/>
          <w:szCs w:val="24"/>
        </w:rPr>
        <w:t xml:space="preserve">. За доказване на съответствието с изискването на т. 3.3, участникът декларира в </w:t>
      </w:r>
      <w:r w:rsidRPr="007256ED">
        <w:rPr>
          <w:rFonts w:ascii="Times New Roman" w:eastAsia="Calibri" w:hAnsi="Times New Roman" w:cs="Times New Roman"/>
          <w:b/>
          <w:sz w:val="24"/>
          <w:szCs w:val="24"/>
        </w:rPr>
        <w:t xml:space="preserve">Декларация – </w:t>
      </w:r>
      <w:r w:rsidRPr="007256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</w:t>
      </w:r>
      <w:r w:rsidRPr="007256ED">
        <w:rPr>
          <w:rFonts w:ascii="Times New Roman" w:eastAsia="Calibri" w:hAnsi="Times New Roman" w:cs="Times New Roman"/>
          <w:b/>
          <w:sz w:val="24"/>
          <w:szCs w:val="24"/>
        </w:rPr>
        <w:t xml:space="preserve"> № </w:t>
      </w:r>
      <w:r w:rsidR="007256ED" w:rsidRPr="007256ED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Pr="007256ED">
        <w:rPr>
          <w:rFonts w:ascii="Times New Roman" w:eastAsia="Calibri" w:hAnsi="Times New Roman" w:cs="Times New Roman"/>
          <w:sz w:val="24"/>
          <w:szCs w:val="24"/>
        </w:rPr>
        <w:t>:</w:t>
      </w:r>
      <w:r w:rsidRPr="009C4B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инструментите, съоръженията и/или техническо оборудване, които ще бъдат на негово разположение за изпълнение на поръчката, </w:t>
      </w: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съгласно чл. 64, ал.1, т.9 от ЗОП с посочване марка, модел и основание, на което разполага с автомобила. </w:t>
      </w:r>
    </w:p>
    <w:p w:rsidR="009C4B66" w:rsidRPr="009C4B66" w:rsidRDefault="009C4B66" w:rsidP="009C4B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ВАЖНО:</w:t>
      </w:r>
    </w:p>
    <w:p w:rsidR="009C4B66" w:rsidRPr="009C4B66" w:rsidRDefault="009C4B66" w:rsidP="009C4B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* При участие на обединения, които не са юридически лица, съответствието с критериите за подбор се доказва от обединението участник, а не от всяко от лицата, включени в него.</w:t>
      </w:r>
    </w:p>
    <w:p w:rsidR="009C4B66" w:rsidRPr="009C4B66" w:rsidRDefault="009C4B66" w:rsidP="009C4B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>* Когато участникът се позовава на капацитета на трети лица, те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Възложителят изисква от участника да замени посоченото от него трето лице, ако то не отговаря на някое от тези условия.</w:t>
      </w:r>
    </w:p>
    <w:p w:rsidR="009C4B66" w:rsidRPr="009C4B66" w:rsidRDefault="009C4B66" w:rsidP="009C4B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4B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* Ако участникът възнамерява да използва подизпълнители, те трябва да отговарят на съответните критерии за подбор съобразно вида и дела от поръчката, който ще изпълняват, и за тях да не са налице основанията за отстраняване от процедурата. Възложителят изисква замяна на подизпълнител, който не отговаря на тези условия. </w:t>
      </w:r>
    </w:p>
    <w:p w:rsidR="00A7496D" w:rsidRPr="00A7496D" w:rsidRDefault="00A7496D" w:rsidP="009C4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widowControl w:val="0"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Cs/>
          <w:color w:val="000000"/>
          <w:spacing w:val="5"/>
          <w:sz w:val="26"/>
          <w:szCs w:val="26"/>
          <w:shd w:val="clear" w:color="auto" w:fill="FFFFFF"/>
        </w:rPr>
      </w:pPr>
      <w:r w:rsidRPr="00A65824">
        <w:rPr>
          <w:rFonts w:ascii="Times New Roman" w:eastAsia="Calibri" w:hAnsi="Times New Roman" w:cs="Times New Roman"/>
          <w:b/>
          <w:bCs/>
          <w:spacing w:val="5"/>
          <w:sz w:val="26"/>
          <w:szCs w:val="26"/>
          <w:shd w:val="clear" w:color="auto" w:fill="FFFFFF"/>
        </w:rPr>
        <w:t>ІІІ.</w:t>
      </w:r>
      <w:r w:rsidRPr="00A65824"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  <w:t xml:space="preserve"> ИЗИСКВАНИЯ КЪМ ТЕХНИЧЕСКОТО ПРЕДЛОЖЕНИЕ:</w:t>
      </w:r>
    </w:p>
    <w:p w:rsidR="00AD5A99" w:rsidRPr="00AD5A99" w:rsidRDefault="00AD5A99" w:rsidP="00AD5A99">
      <w:pPr>
        <w:widowControl w:val="0"/>
        <w:spacing w:after="0" w:line="240" w:lineRule="auto"/>
        <w:jc w:val="both"/>
        <w:outlineLvl w:val="6"/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  <w:shd w:val="clear" w:color="auto" w:fill="FFFFFF"/>
        </w:rPr>
      </w:pPr>
    </w:p>
    <w:p w:rsidR="005171B7" w:rsidRPr="005171B7" w:rsidRDefault="005171B7" w:rsidP="00517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171B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5171B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71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техническото предложение у</w:t>
      </w:r>
      <w:r w:rsidRPr="005171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частникът задължително следва да приложи следните </w:t>
      </w:r>
      <w:r w:rsidRPr="005171B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декларации</w:t>
      </w:r>
      <w:r w:rsidRPr="005171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свободен текст:</w:t>
      </w:r>
    </w:p>
    <w:p w:rsidR="005171B7" w:rsidRPr="005171B7" w:rsidRDefault="005171B7" w:rsidP="00517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171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че разполага с подходящо помещение на територията на Община Велико Търново, с налична техническа обезпеченост за извършване на сервизните ремонти на копирната техника за целия срок на договора.</w:t>
      </w:r>
    </w:p>
    <w:p w:rsidR="005171B7" w:rsidRPr="005171B7" w:rsidRDefault="005171B7" w:rsidP="005171B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3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че разполага със собствена техническа поддръжка </w:t>
      </w:r>
      <w:r w:rsidRPr="00913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Helpdesk</w:t>
      </w:r>
      <w:r w:rsidRPr="00913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работеща </w:t>
      </w:r>
      <w:r w:rsidRPr="00913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Trouble Ticket</w:t>
      </w:r>
      <w:r w:rsidRPr="00913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с ясна схема за реакция и своевременно отстраняване и обслужване на възникнали проблеми</w:t>
      </w:r>
      <w:r w:rsidR="00913E37" w:rsidRPr="00913E3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осигурено от съответни квалифицирани специалисти.</w:t>
      </w:r>
      <w:r w:rsidRPr="00913E37">
        <w:rPr>
          <w:rFonts w:ascii="Times New Roman" w:eastAsia="Times New Roman" w:hAnsi="Times New Roman" w:cs="Times New Roman"/>
          <w:sz w:val="24"/>
          <w:szCs w:val="24"/>
          <w:lang w:eastAsia="bg-BG"/>
        </w:rPr>
        <w:t>. Този център следва да поддържа минимум 4 (четири) канала за заявяване на технологични проблеми: обслужващ телефон; имейл; факс; онлайн регистрация;</w:t>
      </w:r>
    </w:p>
    <w:p w:rsidR="005171B7" w:rsidRPr="005171B7" w:rsidRDefault="005171B7" w:rsidP="005171B7">
      <w:pPr>
        <w:widowControl w:val="0"/>
        <w:spacing w:after="0" w:line="240" w:lineRule="auto"/>
        <w:ind w:firstLine="708"/>
        <w:jc w:val="both"/>
        <w:outlineLvl w:val="6"/>
        <w:rPr>
          <w:rFonts w:ascii="Calibri" w:eastAsia="Calibri" w:hAnsi="Calibri" w:cs="Times New Roman"/>
          <w:i/>
          <w:color w:val="000000"/>
          <w:spacing w:val="5"/>
          <w:shd w:val="clear" w:color="auto" w:fill="FFFFFF"/>
        </w:rPr>
      </w:pPr>
      <w:r w:rsidRPr="005171B7">
        <w:rPr>
          <w:rFonts w:ascii="Times New Roman" w:eastAsia="Calibri" w:hAnsi="Times New Roman" w:cs="Times New Roman"/>
          <w:i/>
          <w:color w:val="000000"/>
          <w:spacing w:val="5"/>
          <w:shd w:val="clear" w:color="auto" w:fill="FFFFFF"/>
        </w:rPr>
        <w:t>Забележка:</w:t>
      </w:r>
      <w:r w:rsidRPr="005171B7">
        <w:rPr>
          <w:rFonts w:ascii="Times New Roman" w:eastAsia="Calibri" w:hAnsi="Times New Roman" w:cs="Times New Roman"/>
          <w:color w:val="000000"/>
          <w:spacing w:val="5"/>
          <w:shd w:val="clear" w:color="auto" w:fill="FFFFFF"/>
        </w:rPr>
        <w:t xml:space="preserve"> </w:t>
      </w:r>
      <w:r w:rsidRPr="005171B7">
        <w:rPr>
          <w:rFonts w:ascii="Times New Roman" w:eastAsia="Calibri" w:hAnsi="Times New Roman" w:cs="Times New Roman"/>
          <w:i/>
          <w:color w:val="000000"/>
          <w:spacing w:val="5"/>
          <w:shd w:val="clear" w:color="auto" w:fill="FFFFFF"/>
        </w:rPr>
        <w:t>При непредставяне на изисканите декларации, комисията приема, че участникът отказва да осигури такива и го отстранява от участие.</w:t>
      </w:r>
    </w:p>
    <w:p w:rsidR="005171B7" w:rsidRPr="00EA3766" w:rsidRDefault="005171B7" w:rsidP="00EA3766">
      <w:pPr>
        <w:pStyle w:val="a3"/>
        <w:jc w:val="both"/>
        <w:rPr>
          <w:sz w:val="24"/>
          <w:szCs w:val="24"/>
        </w:rPr>
      </w:pPr>
    </w:p>
    <w:p w:rsidR="00EA3766" w:rsidRPr="00EA3766" w:rsidRDefault="005171B7" w:rsidP="00EA3766">
      <w:pPr>
        <w:pStyle w:val="a3"/>
        <w:ind w:firstLine="36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A3766">
        <w:rPr>
          <w:rFonts w:ascii="Times New Roman" w:hAnsi="Times New Roman"/>
          <w:b/>
          <w:sz w:val="24"/>
          <w:szCs w:val="24"/>
        </w:rPr>
        <w:t>2.</w:t>
      </w:r>
      <w:r w:rsidRPr="00EA3766">
        <w:rPr>
          <w:rFonts w:ascii="Times New Roman" w:hAnsi="Times New Roman"/>
          <w:sz w:val="24"/>
          <w:szCs w:val="24"/>
        </w:rPr>
        <w:t xml:space="preserve"> </w:t>
      </w:r>
      <w:r w:rsidR="00EA3766" w:rsidRPr="00EA3766">
        <w:rPr>
          <w:rFonts w:ascii="Times New Roman" w:hAnsi="Times New Roman"/>
          <w:b/>
          <w:sz w:val="24"/>
          <w:szCs w:val="24"/>
        </w:rPr>
        <w:t>2.</w:t>
      </w:r>
      <w:r w:rsidR="00EA3766" w:rsidRPr="00EA3766">
        <w:rPr>
          <w:rFonts w:ascii="Times New Roman" w:hAnsi="Times New Roman"/>
          <w:sz w:val="24"/>
          <w:szCs w:val="24"/>
        </w:rPr>
        <w:t xml:space="preserve"> Участникът задължително представя</w:t>
      </w:r>
      <w:r w:rsidR="00EA3766" w:rsidRPr="00EA3766">
        <w:rPr>
          <w:rFonts w:ascii="Times New Roman" w:hAnsi="Times New Roman"/>
          <w:sz w:val="24"/>
          <w:szCs w:val="24"/>
          <w:lang w:eastAsia="bg-BG"/>
        </w:rPr>
        <w:t xml:space="preserve"> Техническо предложение по образец от настоящата документация. </w:t>
      </w:r>
      <w:r w:rsidR="00EA3766" w:rsidRPr="00EA3766">
        <w:rPr>
          <w:rFonts w:ascii="Times New Roman" w:hAnsi="Times New Roman"/>
          <w:sz w:val="24"/>
          <w:szCs w:val="24"/>
          <w:shd w:val="clear" w:color="auto" w:fill="FFFFFF"/>
          <w:lang w:eastAsia="bg-BG"/>
        </w:rPr>
        <w:t>П</w:t>
      </w:r>
      <w:r w:rsidR="00EA3766" w:rsidRPr="00EA3766">
        <w:rPr>
          <w:rFonts w:ascii="Times New Roman" w:hAnsi="Times New Roman"/>
          <w:sz w:val="24"/>
          <w:szCs w:val="24"/>
          <w:lang w:eastAsia="bg-BG"/>
        </w:rPr>
        <w:t>редложението трябва да е изготвено съгласно настоящите указания по приложения образец и да включва:</w:t>
      </w:r>
    </w:p>
    <w:p w:rsidR="00EA3766" w:rsidRPr="00EA3766" w:rsidRDefault="00EA3766" w:rsidP="00EA376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</w:t>
      </w:r>
      <w:r w:rsidRPr="00EA37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за съгласие с клаузите на приложения проект на договор;</w:t>
      </w:r>
    </w:p>
    <w:p w:rsidR="00EA3766" w:rsidRPr="00EA3766" w:rsidRDefault="00EA3766" w:rsidP="00EA376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A376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bg-BG"/>
        </w:rPr>
        <w:t>Д</w:t>
      </w:r>
      <w:r w:rsidRPr="00EA37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екларация за срока на валидност на офертата;</w:t>
      </w:r>
    </w:p>
    <w:p w:rsidR="00EA3766" w:rsidRPr="00EA3766" w:rsidRDefault="00EA3766" w:rsidP="00EA376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A3766">
        <w:rPr>
          <w:rFonts w:ascii="Times New Roman" w:eastAsia="Times New Roman" w:hAnsi="Times New Roman" w:cs="Times New Roman"/>
          <w:sz w:val="24"/>
          <w:szCs w:val="24"/>
        </w:rPr>
        <w:t>Сроковете, които се ангажира да спазва</w:t>
      </w: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изпълнение на поръчката;</w:t>
      </w:r>
    </w:p>
    <w:p w:rsidR="00EA3766" w:rsidRPr="00EA3766" w:rsidRDefault="00EA3766" w:rsidP="00EA376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Участниците, трябва да изложат в техническото си предложение </w:t>
      </w:r>
      <w:r w:rsidRPr="00EA3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подробен план/подход, включващ всички технологични стъпки, касаещи организацията и реализацията на работните процеси.</w:t>
      </w: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формата на обяснителна записка следва да представят начина, по който ще извършат първоначалния оглед на извънгаранционната техника на Възложителя, съставяне на съответните описи, както и начина на процедиране след изтичане на срока на гаранционната поддръжка на копирното устройство, и включването в актуализирания списък за извънгаранционна поддръжка. Следва също да се опише подробно извършването на ремонти, съответните технологични методи и в какъв срок ще се реагира при подаден сигнал за повреда на извънгаранционната копирна техника, за какъв срок ще се извърши конкретен ремонт. </w:t>
      </w:r>
      <w:r w:rsidRPr="00EA37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Участниците следва да представят подробно описание, </w:t>
      </w:r>
      <w:proofErr w:type="spellStart"/>
      <w:r w:rsidRPr="00EA37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касаещо</w:t>
      </w:r>
      <w:proofErr w:type="spellEnd"/>
      <w:r w:rsidRPr="00EA37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организацията и </w:t>
      </w:r>
      <w:r w:rsidRPr="00EA37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мобилизацията на използваните ресурси, обвързани с конкретния подход за изпълнение на предмета на обществената поръчка.</w:t>
      </w:r>
    </w:p>
    <w:p w:rsidR="00EA3766" w:rsidRPr="00EA3766" w:rsidRDefault="00EA3766" w:rsidP="00EA376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3766">
        <w:rPr>
          <w:rFonts w:ascii="Times New Roman" w:eastAsia="Calibri" w:hAnsi="Times New Roman" w:cs="Times New Roman"/>
          <w:sz w:val="24"/>
          <w:szCs w:val="24"/>
          <w:u w:val="single"/>
        </w:rPr>
        <w:t>Към Техническото си предложение, участникът следва да включи информация със следното съдържание:</w:t>
      </w:r>
    </w:p>
    <w:p w:rsidR="00EA3766" w:rsidRPr="00EA3766" w:rsidRDefault="00EA3766" w:rsidP="00EA3766">
      <w:pPr>
        <w:numPr>
          <w:ilvl w:val="0"/>
          <w:numId w:val="5"/>
        </w:numPr>
        <w:tabs>
          <w:tab w:val="num" w:pos="993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Подробна организация и методология за изпълнение на всички технологични стъпки, в което да е включено описание на обхвата на обществената поръчка. Участникът следва да е разписал в предложението си всички видове технологични дейности, необходими за изпълнението на настоящата обществена поръчка. Дейностите трябва да са представени по начин, от който е видно познаване на цялостния технологичен процес на подготовка, реализация и изпълнение на задачите, като е предложена организация на работните процеси, предвидените ресурси, цялостна координация и контрол на процеса и участници в него, съответстващи в максимална степен на целите и задачите по реализиране предмета на обществената поръчка. Избраните от участника методи трябва да гарантират технологично изпълнение, съобразено със съответното качество и зададен срок;</w:t>
      </w:r>
    </w:p>
    <w:p w:rsidR="00EA3766" w:rsidRPr="00EA3766" w:rsidRDefault="00EA3766" w:rsidP="00EA3766">
      <w:pPr>
        <w:numPr>
          <w:ilvl w:val="0"/>
          <w:numId w:val="5"/>
        </w:numPr>
        <w:tabs>
          <w:tab w:val="num" w:pos="993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Разпределението на задачите и отговорностите в работните процеси следва да са съобразени с определените методи и етапи за изпълнение, и да покриват предложената ресурсна обезпеченост, посочена от страна на участника.</w:t>
      </w:r>
    </w:p>
    <w:p w:rsidR="00EA3766" w:rsidRPr="00EA3766" w:rsidRDefault="00EA3766" w:rsidP="00EA376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</w:p>
    <w:p w:rsidR="00EA3766" w:rsidRPr="00EA3766" w:rsidRDefault="00EA3766" w:rsidP="00EA3766">
      <w:pPr>
        <w:tabs>
          <w:tab w:val="left" w:pos="284"/>
        </w:tabs>
        <w:spacing w:after="0" w:line="240" w:lineRule="auto"/>
        <w:ind w:left="66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A3766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Към Техническото предложение, участникът следва да: </w:t>
      </w:r>
    </w:p>
    <w:p w:rsidR="00EA3766" w:rsidRPr="00EA3766" w:rsidRDefault="00EA3766" w:rsidP="00EA376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A376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представи предложение, </w:t>
      </w:r>
      <w:proofErr w:type="spellStart"/>
      <w:r w:rsidRPr="00EA3766">
        <w:rPr>
          <w:rFonts w:ascii="Times New Roman" w:eastAsia="Calibri" w:hAnsi="Times New Roman" w:cs="Times New Roman"/>
          <w:sz w:val="24"/>
          <w:szCs w:val="24"/>
          <w:lang w:eastAsia="bg-BG"/>
        </w:rPr>
        <w:t>касаещо</w:t>
      </w:r>
      <w:proofErr w:type="spellEnd"/>
      <w:r w:rsidRPr="00EA376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Споразумение за ниво на обслужване (Service </w:t>
      </w:r>
      <w:proofErr w:type="spellStart"/>
      <w:r w:rsidRPr="00EA3766">
        <w:rPr>
          <w:rFonts w:ascii="Times New Roman" w:eastAsia="Calibri" w:hAnsi="Times New Roman" w:cs="Times New Roman"/>
          <w:sz w:val="24"/>
          <w:szCs w:val="24"/>
          <w:lang w:eastAsia="bg-BG"/>
        </w:rPr>
        <w:t>Level</w:t>
      </w:r>
      <w:proofErr w:type="spellEnd"/>
      <w:r w:rsidRPr="00EA376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A3766">
        <w:rPr>
          <w:rFonts w:ascii="Times New Roman" w:eastAsia="Calibri" w:hAnsi="Times New Roman" w:cs="Times New Roman"/>
          <w:sz w:val="24"/>
          <w:szCs w:val="24"/>
          <w:lang w:eastAsia="bg-BG"/>
        </w:rPr>
        <w:t>Agreement</w:t>
      </w:r>
      <w:proofErr w:type="spellEnd"/>
      <w:r w:rsidRPr="00EA3766">
        <w:rPr>
          <w:rFonts w:ascii="Times New Roman" w:eastAsia="Calibri" w:hAnsi="Times New Roman" w:cs="Times New Roman"/>
          <w:sz w:val="24"/>
          <w:szCs w:val="24"/>
          <w:lang w:eastAsia="bg-BG"/>
        </w:rPr>
        <w:t>, SLA), регламентиращо определено ниво на предоставяне на съответните услуги.</w:t>
      </w:r>
    </w:p>
    <w:p w:rsidR="00EA3766" w:rsidRPr="00EA3766" w:rsidRDefault="00EA3766" w:rsidP="00EA3766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766">
        <w:rPr>
          <w:rFonts w:ascii="Times New Roman" w:eastAsia="Calibri" w:hAnsi="Times New Roman" w:cs="Times New Roman"/>
          <w:sz w:val="24"/>
          <w:szCs w:val="24"/>
        </w:rPr>
        <w:tab/>
        <w:t>- представи конкретни технологични стъпки, касаещи технически профилактични прегледи на копирна техника, предмет на настоящата обществена поръчка;</w:t>
      </w:r>
    </w:p>
    <w:p w:rsidR="00EA3766" w:rsidRPr="00EA3766" w:rsidRDefault="00EA3766" w:rsidP="00EA3766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766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EA3766">
        <w:rPr>
          <w:rFonts w:ascii="Times New Roman" w:eastAsia="Calibri" w:hAnsi="Times New Roman" w:cs="Times New Roman"/>
          <w:sz w:val="24"/>
          <w:szCs w:val="24"/>
        </w:rPr>
        <w:t xml:space="preserve">- детайлно технологично описание относно времево представяне за извършване на конкретен ремонт – представяне на стъпките при обезпечаване на съответен времеви срок за реакция, </w:t>
      </w:r>
      <w:proofErr w:type="spellStart"/>
      <w:r w:rsidRPr="00EA3766">
        <w:rPr>
          <w:rFonts w:ascii="Times New Roman" w:eastAsia="Calibri" w:hAnsi="Times New Roman" w:cs="Times New Roman"/>
          <w:sz w:val="24"/>
          <w:szCs w:val="24"/>
        </w:rPr>
        <w:t>касаеща</w:t>
      </w:r>
      <w:proofErr w:type="spellEnd"/>
      <w:r w:rsidRPr="00EA3766">
        <w:rPr>
          <w:rFonts w:ascii="Times New Roman" w:eastAsia="Calibri" w:hAnsi="Times New Roman" w:cs="Times New Roman"/>
          <w:sz w:val="24"/>
          <w:szCs w:val="24"/>
        </w:rPr>
        <w:t xml:space="preserve"> технологични проблеми от различно естество;</w:t>
      </w:r>
    </w:p>
    <w:p w:rsidR="00EA3766" w:rsidRPr="00EA3766" w:rsidRDefault="00EA3766" w:rsidP="00EA3766">
      <w:pPr>
        <w:tabs>
          <w:tab w:val="left" w:pos="163"/>
          <w:tab w:val="left" w:pos="28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бъдат посочени методи за отчетност и контрол, гарантиращи успешната реализация на обществената поръчка;</w:t>
      </w:r>
    </w:p>
    <w:p w:rsidR="00EA3766" w:rsidRPr="00EA3766" w:rsidRDefault="00EA3766" w:rsidP="00EA3766">
      <w:pPr>
        <w:tabs>
          <w:tab w:val="left" w:pos="163"/>
          <w:tab w:val="left" w:pos="28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lang w:eastAsia="bg-BG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посочи лице, което да бъде на разположение по време на изпълнението на договора, както и мобилен телефон за връзка с него.</w:t>
      </w:r>
    </w:p>
    <w:p w:rsidR="00EA3766" w:rsidRPr="00EA3766" w:rsidRDefault="00EA3766" w:rsidP="00EA3766">
      <w:pPr>
        <w:tabs>
          <w:tab w:val="left" w:pos="163"/>
          <w:tab w:val="left" w:pos="28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lang w:val="en-US" w:eastAsia="bg-BG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Представената организация и методология следва да бъде технологично обоснована</w:t>
      </w:r>
      <w:r w:rsidRPr="00EA37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3766" w:rsidRPr="00EA3766" w:rsidRDefault="00EA3766" w:rsidP="00EA376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EA3766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При липса на цялостност относно изисканата информация, участникът ще бъде отстранен </w:t>
      </w:r>
      <w:r w:rsidRPr="00EA3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няма да бъде допуснат до оценяване</w:t>
      </w:r>
      <w:r w:rsidRPr="00EA3766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.</w:t>
      </w:r>
    </w:p>
    <w:p w:rsidR="00EA3766" w:rsidRPr="00EA3766" w:rsidRDefault="00EA3766" w:rsidP="00EA376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A3766" w:rsidRPr="00EA3766" w:rsidRDefault="00EA3766" w:rsidP="00EA3766">
      <w:pPr>
        <w:numPr>
          <w:ilvl w:val="0"/>
          <w:numId w:val="6"/>
        </w:numPr>
        <w:tabs>
          <w:tab w:val="num" w:pos="993"/>
          <w:tab w:val="left" w:pos="6237"/>
        </w:tabs>
        <w:autoSpaceDE w:val="0"/>
        <w:autoSpaceDN w:val="0"/>
        <w:adjustRightInd w:val="0"/>
        <w:spacing w:after="120" w:line="240" w:lineRule="auto"/>
        <w:ind w:hanging="8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66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Друга информация по преценка на участника.</w:t>
      </w:r>
      <w:r w:rsidRPr="00EA3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</w:p>
    <w:p w:rsidR="00EA3766" w:rsidRPr="00EA3766" w:rsidRDefault="00EA3766" w:rsidP="00EA3766">
      <w:pPr>
        <w:spacing w:after="12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EA3766">
        <w:rPr>
          <w:rFonts w:ascii="Times New Roman" w:eastAsia="Arial Unicode MS" w:hAnsi="Times New Roman" w:cs="Times New Roman"/>
          <w:sz w:val="24"/>
          <w:szCs w:val="24"/>
          <w:lang w:eastAsia="bg-BG"/>
        </w:rPr>
        <w:t>Предложението за изпълнение на поръчката следва да се изготви в съответствие с техническата спецификация и изискванията на възложителя.</w:t>
      </w:r>
    </w:p>
    <w:p w:rsidR="00EA3766" w:rsidRPr="00EA3766" w:rsidRDefault="00EA3766" w:rsidP="00EA3766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Cs/>
          <w:i/>
          <w:spacing w:val="5"/>
          <w:lang w:eastAsia="bg-BG"/>
        </w:rPr>
      </w:pPr>
      <w:r w:rsidRPr="00EA3766">
        <w:rPr>
          <w:rFonts w:ascii="Times New Roman" w:eastAsia="Times New Roman" w:hAnsi="Times New Roman" w:cs="Times New Roman"/>
          <w:b/>
          <w:lang w:eastAsia="bg-BG"/>
        </w:rPr>
        <w:t>Забележка:</w:t>
      </w:r>
      <w:r w:rsidRPr="00EA376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EA3766">
        <w:rPr>
          <w:rFonts w:ascii="Times New Roman" w:eastAsia="Times New Roman" w:hAnsi="Times New Roman" w:cs="Times New Roman"/>
          <w:i/>
          <w:lang w:eastAsia="bg-BG"/>
        </w:rPr>
        <w:t xml:space="preserve">Срокът на валидност на офертите е времето, през което участниците са обвързани с условията на представените от тях оферти. </w:t>
      </w:r>
      <w:r w:rsidRPr="00EA3766">
        <w:rPr>
          <w:rFonts w:ascii="Times New Roman" w:eastAsia="Times New Roman" w:hAnsi="Times New Roman" w:cs="Times New Roman"/>
          <w:bCs/>
          <w:i/>
          <w:spacing w:val="-1"/>
          <w:lang w:eastAsia="bg-BG"/>
        </w:rPr>
        <w:t xml:space="preserve">Предложение с по-малък срок на </w:t>
      </w:r>
      <w:r w:rsidRPr="00EA3766">
        <w:rPr>
          <w:rFonts w:ascii="Times New Roman" w:eastAsia="Times New Roman" w:hAnsi="Times New Roman" w:cs="Times New Roman"/>
          <w:bCs/>
          <w:i/>
          <w:spacing w:val="1"/>
          <w:lang w:eastAsia="bg-BG"/>
        </w:rPr>
        <w:t>валидност ще бъде отхвърлено от Възложителя като несъответстващо на изискванията.</w:t>
      </w:r>
      <w:r w:rsidRPr="00EA3766">
        <w:rPr>
          <w:rFonts w:ascii="Times New Roman" w:eastAsia="Times New Roman" w:hAnsi="Times New Roman" w:cs="Times New Roman"/>
          <w:bCs/>
          <w:i/>
          <w:spacing w:val="5"/>
          <w:lang w:eastAsia="bg-BG"/>
        </w:rPr>
        <w:t xml:space="preserve"> </w:t>
      </w:r>
    </w:p>
    <w:p w:rsidR="00EA3766" w:rsidRPr="00EA3766" w:rsidRDefault="00EA3766" w:rsidP="00EA376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EA3766">
        <w:rPr>
          <w:rFonts w:ascii="Times New Roman" w:eastAsia="Times New Roman" w:hAnsi="Times New Roman" w:cs="Times New Roman"/>
          <w:i/>
          <w:lang w:eastAsia="bg-BG"/>
        </w:rPr>
        <w:t>Участникът ще бъде отстранен от участие в процедурата за възлагане на настоящата обществена поръчка, ако представи оферта с по-кратък срок на валидност или ако представи оферта със срок, съответстващ на изискванията на обявата, но при последващо поискване от възложителя – откаже да я удължи.</w:t>
      </w:r>
    </w:p>
    <w:p w:rsidR="00EA3766" w:rsidRPr="00EA3766" w:rsidRDefault="00EA3766" w:rsidP="00EA3766">
      <w:pPr>
        <w:spacing w:after="240" w:line="240" w:lineRule="auto"/>
        <w:ind w:firstLine="708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eastAsia="bg-BG"/>
        </w:rPr>
      </w:pPr>
      <w:r w:rsidRPr="00EA3766">
        <w:rPr>
          <w:rFonts w:ascii="Times New Roman" w:eastAsia="Arial Unicode MS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EA3766">
        <w:rPr>
          <w:rFonts w:ascii="Times New Roman" w:eastAsia="Arial Unicode MS" w:hAnsi="Times New Roman" w:cs="Times New Roman"/>
          <w:b/>
          <w:i/>
          <w:sz w:val="24"/>
          <w:szCs w:val="24"/>
          <w:lang w:eastAsia="bg-BG"/>
        </w:rPr>
        <w:t xml:space="preserve"> Оферти с Техническо предложение, в което не е  описана и приложена горепосочената информация, ще бъдат отстранени от участие и няма да бъдат допуснати до оценяване.</w:t>
      </w:r>
    </w:p>
    <w:p w:rsidR="00FE1A83" w:rsidRPr="00FE1A83" w:rsidRDefault="00FE1A83" w:rsidP="00EA37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</w:pPr>
      <w:r w:rsidRPr="00FE1A83">
        <w:rPr>
          <w:rFonts w:ascii="Times New Roman" w:eastAsia="Calibri" w:hAnsi="Times New Roman" w:cs="Times New Roman"/>
          <w:b/>
          <w:bCs/>
          <w:color w:val="000000"/>
          <w:spacing w:val="5"/>
          <w:sz w:val="26"/>
          <w:szCs w:val="26"/>
          <w:shd w:val="clear" w:color="auto" w:fill="FFFFFF"/>
        </w:rPr>
        <w:lastRenderedPageBreak/>
        <w:t>ІV.</w:t>
      </w:r>
      <w:r w:rsidRPr="00FE1A83">
        <w:rPr>
          <w:rFonts w:ascii="Times New Roman" w:eastAsia="Calibri" w:hAnsi="Times New Roman" w:cs="Times New Roman"/>
          <w:bCs/>
          <w:color w:val="000000"/>
          <w:spacing w:val="5"/>
          <w:sz w:val="26"/>
          <w:szCs w:val="26"/>
          <w:shd w:val="clear" w:color="auto" w:fill="FFFFFF"/>
        </w:rPr>
        <w:t xml:space="preserve"> </w:t>
      </w:r>
      <w:r w:rsidRPr="00FE1A83"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  <w:t>СЪДЪРЖАНИЕ И ПРЕДСТАВЯНЕ НА ОФЕРТА.</w:t>
      </w:r>
    </w:p>
    <w:p w:rsidR="00FE1A83" w:rsidRPr="00FE1A83" w:rsidRDefault="00FE1A83" w:rsidP="00FE1A83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Calibri" w:hAnsi="Times New Roman" w:cs="Times New Roman"/>
          <w:b/>
          <w:bCs/>
          <w:spacing w:val="5"/>
          <w:sz w:val="24"/>
          <w:szCs w:val="24"/>
        </w:rPr>
      </w:pP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„Център за услуги и информация на граждани”, в сградата на Община Велико Търново на адрес: град Велико Търново, пл. „Майка България” № 2. </w:t>
      </w:r>
    </w:p>
    <w:p w:rsidR="00FE1A83" w:rsidRPr="00FE1A83" w:rsidRDefault="00FE1A83" w:rsidP="002F1E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Върху опаковката се посочва: наименованието на участника, включително участниците в обединението, когато е приложимо; адрес за кореспонденция; телефон и по възможност – факс; електронен адрес. На опаковката се записва „Оферта за участие на обществена поръчка чрез публикуване на обява с предмет: </w:t>
      </w:r>
      <w:r w:rsidR="002F1EF9" w:rsidRPr="002F1E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777C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на „Център за социални услуги“,</w:t>
      </w:r>
      <w:r w:rsidR="002F1EF9" w:rsidRPr="002F1E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E1A83" w:rsidRPr="00FE1A83" w:rsidTr="00CE2B57">
        <w:tc>
          <w:tcPr>
            <w:tcW w:w="10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ОБЩИНА ВЕЛИКО ТЪРНОВО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Велико Търново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, п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„Майка България” 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2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ОФЕРТА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участие в обществена поръчка чрез публикуване на обява с предмет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:</w:t>
            </w:r>
            <w:r w:rsidRPr="00FE1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2F1EF9" w:rsidRDefault="002F1EF9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r w:rsidRPr="002F1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      </w:r>
            <w:r w:rsidR="00777CE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на „Център за социални услуги“,</w:t>
            </w:r>
            <w:r w:rsidRPr="002F1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      </w:r>
          </w:p>
          <w:p w:rsidR="002F1EF9" w:rsidRDefault="002F1EF9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(име на участника)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(адрес за кореспонденция)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(лице за контакт, телефон, факс и електронен адрес)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E1A83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не приема за участие в процедурата и не разглежда оферта, която е представена и депозирана след изтичане на крайния срок за получаване на офертите, посочен в обявата за обществената поръчка.</w:t>
      </w: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1A83" w:rsidRPr="00A7496D" w:rsidRDefault="00FE1A83" w:rsidP="00A749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Опаковката на участника, следва да съдържа следните документи: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Заявление за участие, в т.ч. опис на документите и информация, съдържащи се в офертата –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 Примерен образец №1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2. Представяне на участника, съгласно </w:t>
      </w:r>
      <w:r w:rsidRPr="00734DE9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Образец №</w:t>
      </w:r>
      <w:r w:rsidRPr="00734DE9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 w:eastAsia="bg-BG"/>
        </w:rPr>
        <w:t xml:space="preserve"> 2</w:t>
      </w:r>
    </w:p>
    <w:p w:rsidR="00FE1A83" w:rsidRPr="00734DE9" w:rsidRDefault="00FE1A83" w:rsidP="00FE1A83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Техническо предложение за изпълнение на поръчката, съгласно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3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Ценово предложение, съгласно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№ 4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за отсъствие на обстоятелствата по чл. 54, ал. 1, т. 1, 2 и 7 от Закона за обществените поръчки (Образец № 5)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Декларация отсъствие на обстоятелствата по чл. 54, ал. 1, т. 3 – 6 от 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Закона за обществените поръчки (Образец № 6)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7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за съгласие за участие като подизпълнител/ трето лице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– </w:t>
      </w:r>
      <w:r w:rsidR="00FE1A83"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във връзка с чл. 101, ал. 11 от ЗОП във връзка с чл. 107, т.4 от ЗОП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добитото имущество (Образец № 10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на услугите, идентични или сходни с предмета на обществената поръчка (Образец № 12)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Списък на екип (Образец № 11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съоръженията и техническото оборудване, които ще бъдат използвани за изпълнение на поръчката (Образец № 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4</w:t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. При участници обединения - 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от документ, от който да е видно правното основание за създаване на обединението, както и информацията по т. 2, раздел</w:t>
      </w:r>
      <w:r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34DE9"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  <w:t>І от настоящата документация</w:t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.</w:t>
      </w:r>
      <w:r w:rsidRPr="00FE1A83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</w:t>
      </w:r>
    </w:p>
    <w:p w:rsidR="00CA06E4" w:rsidRDefault="00F36F64"/>
    <w:p w:rsidR="00C428B5" w:rsidRDefault="00C428B5"/>
    <w:p w:rsidR="00C428B5" w:rsidRDefault="00C428B5"/>
    <w:sectPr w:rsidR="00C428B5" w:rsidSect="009A6036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24370"/>
    <w:multiLevelType w:val="hybridMultilevel"/>
    <w:tmpl w:val="4D0AE1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136EC86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67"/>
    <w:rsid w:val="00056916"/>
    <w:rsid w:val="0016340C"/>
    <w:rsid w:val="001D742C"/>
    <w:rsid w:val="00200396"/>
    <w:rsid w:val="00226B20"/>
    <w:rsid w:val="002F1EF9"/>
    <w:rsid w:val="003E0AAC"/>
    <w:rsid w:val="003F0871"/>
    <w:rsid w:val="00415153"/>
    <w:rsid w:val="004C60A8"/>
    <w:rsid w:val="005171B7"/>
    <w:rsid w:val="00536A26"/>
    <w:rsid w:val="005D127A"/>
    <w:rsid w:val="0061018C"/>
    <w:rsid w:val="006437A4"/>
    <w:rsid w:val="00646115"/>
    <w:rsid w:val="006A1A95"/>
    <w:rsid w:val="007256ED"/>
    <w:rsid w:val="00734DE9"/>
    <w:rsid w:val="00744EB4"/>
    <w:rsid w:val="00777CE8"/>
    <w:rsid w:val="007A43F3"/>
    <w:rsid w:val="00850DD3"/>
    <w:rsid w:val="008C3DA9"/>
    <w:rsid w:val="008D66C3"/>
    <w:rsid w:val="00913E37"/>
    <w:rsid w:val="009A6036"/>
    <w:rsid w:val="009C4B66"/>
    <w:rsid w:val="00A65824"/>
    <w:rsid w:val="00A7496D"/>
    <w:rsid w:val="00AA77C8"/>
    <w:rsid w:val="00AD1009"/>
    <w:rsid w:val="00AD5A99"/>
    <w:rsid w:val="00B058B6"/>
    <w:rsid w:val="00B23467"/>
    <w:rsid w:val="00B53996"/>
    <w:rsid w:val="00B71097"/>
    <w:rsid w:val="00BC74B4"/>
    <w:rsid w:val="00BE5E04"/>
    <w:rsid w:val="00C06EFC"/>
    <w:rsid w:val="00C336CD"/>
    <w:rsid w:val="00C428B5"/>
    <w:rsid w:val="00C6532B"/>
    <w:rsid w:val="00CE0AC2"/>
    <w:rsid w:val="00CF6451"/>
    <w:rsid w:val="00D1530E"/>
    <w:rsid w:val="00D163B7"/>
    <w:rsid w:val="00D35072"/>
    <w:rsid w:val="00D67E0B"/>
    <w:rsid w:val="00E05889"/>
    <w:rsid w:val="00E1064D"/>
    <w:rsid w:val="00EA3766"/>
    <w:rsid w:val="00F36F64"/>
    <w:rsid w:val="00F46724"/>
    <w:rsid w:val="00FC3659"/>
    <w:rsid w:val="00FC4CA7"/>
    <w:rsid w:val="00FE1A83"/>
    <w:rsid w:val="00FE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_"/>
    <w:link w:val="71"/>
    <w:uiPriority w:val="99"/>
    <w:rsid w:val="00E05889"/>
    <w:rPr>
      <w:b/>
      <w:bCs/>
      <w:spacing w:val="5"/>
      <w:shd w:val="clear" w:color="auto" w:fill="FFFFFF"/>
    </w:rPr>
  </w:style>
  <w:style w:type="character" w:customStyle="1" w:styleId="70">
    <w:name w:val="Заглавие #7"/>
    <w:basedOn w:val="7"/>
    <w:uiPriority w:val="99"/>
    <w:rsid w:val="00E05889"/>
    <w:rPr>
      <w:b/>
      <w:bCs/>
      <w:spacing w:val="5"/>
      <w:shd w:val="clear" w:color="auto" w:fill="FFFFFF"/>
    </w:rPr>
  </w:style>
  <w:style w:type="paragraph" w:customStyle="1" w:styleId="71">
    <w:name w:val="Заглавие #71"/>
    <w:basedOn w:val="a"/>
    <w:link w:val="7"/>
    <w:uiPriority w:val="99"/>
    <w:rsid w:val="00E05889"/>
    <w:pPr>
      <w:widowControl w:val="0"/>
      <w:shd w:val="clear" w:color="auto" w:fill="FFFFFF"/>
      <w:spacing w:after="180" w:line="240" w:lineRule="atLeast"/>
      <w:jc w:val="both"/>
      <w:outlineLvl w:val="6"/>
    </w:pPr>
    <w:rPr>
      <w:b/>
      <w:bCs/>
      <w:spacing w:val="5"/>
    </w:rPr>
  </w:style>
  <w:style w:type="paragraph" w:styleId="a3">
    <w:name w:val="No Spacing"/>
    <w:uiPriority w:val="1"/>
    <w:qFormat/>
    <w:rsid w:val="00E1064D"/>
    <w:pPr>
      <w:spacing w:after="0" w:line="240" w:lineRule="auto"/>
    </w:p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E106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E1064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_"/>
    <w:link w:val="71"/>
    <w:uiPriority w:val="99"/>
    <w:rsid w:val="00E05889"/>
    <w:rPr>
      <w:b/>
      <w:bCs/>
      <w:spacing w:val="5"/>
      <w:shd w:val="clear" w:color="auto" w:fill="FFFFFF"/>
    </w:rPr>
  </w:style>
  <w:style w:type="character" w:customStyle="1" w:styleId="70">
    <w:name w:val="Заглавие #7"/>
    <w:basedOn w:val="7"/>
    <w:uiPriority w:val="99"/>
    <w:rsid w:val="00E05889"/>
    <w:rPr>
      <w:b/>
      <w:bCs/>
      <w:spacing w:val="5"/>
      <w:shd w:val="clear" w:color="auto" w:fill="FFFFFF"/>
    </w:rPr>
  </w:style>
  <w:style w:type="paragraph" w:customStyle="1" w:styleId="71">
    <w:name w:val="Заглавие #71"/>
    <w:basedOn w:val="a"/>
    <w:link w:val="7"/>
    <w:uiPriority w:val="99"/>
    <w:rsid w:val="00E05889"/>
    <w:pPr>
      <w:widowControl w:val="0"/>
      <w:shd w:val="clear" w:color="auto" w:fill="FFFFFF"/>
      <w:spacing w:after="180" w:line="240" w:lineRule="atLeast"/>
      <w:jc w:val="both"/>
      <w:outlineLvl w:val="6"/>
    </w:pPr>
    <w:rPr>
      <w:b/>
      <w:bCs/>
      <w:spacing w:val="5"/>
    </w:rPr>
  </w:style>
  <w:style w:type="paragraph" w:styleId="a3">
    <w:name w:val="No Spacing"/>
    <w:uiPriority w:val="1"/>
    <w:qFormat/>
    <w:rsid w:val="00E1064D"/>
    <w:pPr>
      <w:spacing w:after="0" w:line="240" w:lineRule="auto"/>
    </w:p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E106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E1064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Кабърче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475A9-9803-460F-913F-B397312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10</Pages>
  <Words>4339</Words>
  <Characters>24738</Characters>
  <Application>Microsoft Office Word</Application>
  <DocSecurity>0</DocSecurity>
  <Lines>206</Lines>
  <Paragraphs>58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35</cp:revision>
  <dcterms:created xsi:type="dcterms:W3CDTF">2019-03-22T08:50:00Z</dcterms:created>
  <dcterms:modified xsi:type="dcterms:W3CDTF">2019-04-18T06:30:00Z</dcterms:modified>
</cp:coreProperties>
</file>