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A4F" w:rsidRPr="005D5603" w:rsidRDefault="008A00DD" w:rsidP="009D7A4F">
      <w:pPr>
        <w:rPr>
          <w:lang w:val="en-US"/>
        </w:rPr>
      </w:pPr>
      <w:bookmarkStart w:id="0" w:name="_GoBack"/>
      <w:bookmarkEnd w:id="0"/>
      <w:r>
        <w:t>Приложение 8</w:t>
      </w:r>
    </w:p>
    <w:p w:rsidR="008A00DD" w:rsidRPr="00AC2EE6" w:rsidRDefault="00B14143" w:rsidP="00FF7D9A">
      <w:pPr>
        <w:pStyle w:val="af2"/>
        <w:tabs>
          <w:tab w:val="left" w:pos="9072"/>
        </w:tabs>
        <w:ind w:left="-142" w:right="-1"/>
        <w:rPr>
          <w:rFonts w:ascii="Times New Roman" w:hAnsi="Times New Roman" w:cs="Times New Roman"/>
          <w:b w:val="0"/>
          <w:lang w:val="en-US"/>
        </w:rPr>
      </w:pPr>
      <w:r w:rsidRPr="00FF7D9A">
        <w:rPr>
          <w:rFonts w:ascii="Times New Roman" w:hAnsi="Times New Roman" w:cs="Times New Roman"/>
        </w:rPr>
        <w:t>ТЕХНИЧЕСКИ СПЕЦИФИКАЦИИ И ИЗИСКВАНИЯ</w:t>
      </w:r>
    </w:p>
    <w:p w:rsidR="00CD7F04" w:rsidRPr="00F251DF" w:rsidRDefault="00CD7F04" w:rsidP="00C9721D">
      <w:pPr>
        <w:ind w:left="-454" w:firstLine="1174"/>
        <w:jc w:val="both"/>
        <w:rPr>
          <w:rFonts w:ascii="Times New Roman" w:hAnsi="Times New Roman" w:cs="Times New Roman"/>
          <w:b/>
          <w:color w:val="auto"/>
        </w:rPr>
      </w:pPr>
    </w:p>
    <w:p w:rsidR="00AC2EE6" w:rsidRDefault="00CD7F04" w:rsidP="00AE47CA">
      <w:pPr>
        <w:ind w:firstLine="72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4D6F6D">
        <w:rPr>
          <w:rFonts w:ascii="Times New Roman" w:hAnsi="Times New Roman" w:cs="Times New Roman"/>
          <w:b/>
          <w:i/>
          <w:color w:val="000000" w:themeColor="text1"/>
          <w:lang w:val="en-US"/>
        </w:rPr>
        <w:t>Предмет</w:t>
      </w:r>
      <w:proofErr w:type="spellEnd"/>
      <w:r w:rsidR="005A6049" w:rsidRPr="004D6F6D">
        <w:rPr>
          <w:rFonts w:ascii="Times New Roman" w:hAnsi="Times New Roman" w:cs="Times New Roman"/>
          <w:b/>
          <w:i/>
          <w:color w:val="000000" w:themeColor="text1"/>
          <w:lang w:val="en-US"/>
        </w:rPr>
        <w:t xml:space="preserve"> </w:t>
      </w:r>
      <w:proofErr w:type="spellStart"/>
      <w:r w:rsidRPr="004D6F6D">
        <w:rPr>
          <w:rFonts w:ascii="Times New Roman" w:hAnsi="Times New Roman" w:cs="Times New Roman"/>
          <w:b/>
          <w:i/>
          <w:color w:val="000000" w:themeColor="text1"/>
          <w:lang w:val="en-US"/>
        </w:rPr>
        <w:t>на</w:t>
      </w:r>
      <w:proofErr w:type="spellEnd"/>
      <w:r w:rsidR="005A6049" w:rsidRPr="004D6F6D">
        <w:rPr>
          <w:rFonts w:ascii="Times New Roman" w:hAnsi="Times New Roman" w:cs="Times New Roman"/>
          <w:b/>
          <w:i/>
          <w:color w:val="000000" w:themeColor="text1"/>
          <w:lang w:val="en-US"/>
        </w:rPr>
        <w:t xml:space="preserve"> </w:t>
      </w:r>
      <w:r w:rsidRPr="004D6F6D">
        <w:rPr>
          <w:rFonts w:ascii="Times New Roman" w:hAnsi="Times New Roman" w:cs="Times New Roman"/>
          <w:b/>
          <w:i/>
          <w:color w:val="000000" w:themeColor="text1"/>
        </w:rPr>
        <w:t xml:space="preserve">настоящата </w:t>
      </w:r>
      <w:proofErr w:type="spellStart"/>
      <w:r w:rsidR="008431FE" w:rsidRPr="004D6F6D">
        <w:rPr>
          <w:rFonts w:ascii="Times New Roman" w:hAnsi="Times New Roman" w:cs="Times New Roman"/>
          <w:b/>
          <w:i/>
          <w:color w:val="000000" w:themeColor="text1"/>
          <w:lang w:val="en-US"/>
        </w:rPr>
        <w:t>поръчка</w:t>
      </w:r>
      <w:proofErr w:type="spellEnd"/>
      <w:r w:rsidR="00B14143" w:rsidRPr="004D6F6D">
        <w:rPr>
          <w:rFonts w:ascii="Times New Roman" w:hAnsi="Times New Roman" w:cs="Times New Roman"/>
          <w:b/>
          <w:i/>
          <w:color w:val="000000" w:themeColor="text1"/>
        </w:rPr>
        <w:t xml:space="preserve"> е</w:t>
      </w:r>
      <w:r w:rsidRPr="004D6F6D">
        <w:rPr>
          <w:rFonts w:ascii="Times New Roman" w:hAnsi="Times New Roman" w:cs="Times New Roman"/>
          <w:b/>
          <w:i/>
          <w:color w:val="000000" w:themeColor="text1"/>
        </w:rPr>
        <w:t>:</w:t>
      </w:r>
      <w:r w:rsidRPr="0085764B">
        <w:rPr>
          <w:rFonts w:ascii="Times New Roman" w:hAnsi="Times New Roman" w:cs="Times New Roman"/>
          <w:color w:val="000000" w:themeColor="text1"/>
        </w:rPr>
        <w:t xml:space="preserve"> </w:t>
      </w:r>
      <w:r w:rsidR="005A6049" w:rsidRPr="0085764B">
        <w:rPr>
          <w:rFonts w:ascii="Times New Roman" w:hAnsi="Times New Roman" w:cs="Times New Roman"/>
          <w:color w:val="000000" w:themeColor="text1"/>
        </w:rPr>
        <w:t>Изготвяне на оценк</w:t>
      </w:r>
      <w:r w:rsidR="00FF5AD3">
        <w:rPr>
          <w:rFonts w:ascii="Times New Roman" w:hAnsi="Times New Roman" w:cs="Times New Roman"/>
          <w:color w:val="000000" w:themeColor="text1"/>
        </w:rPr>
        <w:t>и</w:t>
      </w:r>
      <w:r w:rsidR="005A6049" w:rsidRPr="0085764B">
        <w:rPr>
          <w:rFonts w:ascii="Times New Roman" w:hAnsi="Times New Roman" w:cs="Times New Roman"/>
          <w:color w:val="000000" w:themeColor="text1"/>
        </w:rPr>
        <w:t xml:space="preserve"> за съответствието на инвестиционните проекти със съществените изисквания към строежите и упражняване на строителен надзор по време на строителството</w:t>
      </w:r>
      <w:r w:rsidR="005A6049" w:rsidRPr="0085764B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A6049" w:rsidRPr="0085764B">
        <w:rPr>
          <w:rFonts w:ascii="Times New Roman" w:hAnsi="Times New Roman" w:cs="Times New Roman"/>
          <w:color w:val="000000" w:themeColor="text1"/>
        </w:rPr>
        <w:t>по проект „Изграждане на комплекс за социални грижи за възрастни хора и лица с умствена изостаналост</w:t>
      </w:r>
      <w:proofErr w:type="gramStart"/>
      <w:r w:rsidR="005A6049" w:rsidRPr="0085764B">
        <w:rPr>
          <w:rFonts w:ascii="Times New Roman" w:hAnsi="Times New Roman" w:cs="Times New Roman"/>
          <w:color w:val="000000" w:themeColor="text1"/>
        </w:rPr>
        <w:t>“ по</w:t>
      </w:r>
      <w:proofErr w:type="gramEnd"/>
      <w:r w:rsidR="005A6049" w:rsidRPr="0085764B">
        <w:rPr>
          <w:rFonts w:ascii="Times New Roman" w:hAnsi="Times New Roman" w:cs="Times New Roman"/>
          <w:color w:val="000000" w:themeColor="text1"/>
        </w:rPr>
        <w:t xml:space="preserve"> процедура BG16RFOP001-5.002 „Подкрепа за </w:t>
      </w:r>
      <w:proofErr w:type="spellStart"/>
      <w:r w:rsidR="005A6049" w:rsidRPr="0085764B">
        <w:rPr>
          <w:rFonts w:ascii="Times New Roman" w:hAnsi="Times New Roman" w:cs="Times New Roman"/>
          <w:color w:val="000000" w:themeColor="text1"/>
        </w:rPr>
        <w:t>деинститу</w:t>
      </w:r>
      <w:r w:rsidR="00FD534A" w:rsidRPr="0085764B">
        <w:rPr>
          <w:rFonts w:ascii="Times New Roman" w:hAnsi="Times New Roman" w:cs="Times New Roman"/>
          <w:color w:val="000000" w:themeColor="text1"/>
        </w:rPr>
        <w:t>циона</w:t>
      </w:r>
      <w:r w:rsidR="005A6049" w:rsidRPr="0085764B">
        <w:rPr>
          <w:rFonts w:ascii="Times New Roman" w:hAnsi="Times New Roman" w:cs="Times New Roman"/>
          <w:color w:val="000000" w:themeColor="text1"/>
        </w:rPr>
        <w:t>лизация</w:t>
      </w:r>
      <w:proofErr w:type="spellEnd"/>
      <w:r w:rsidR="005A6049" w:rsidRPr="0085764B">
        <w:rPr>
          <w:rFonts w:ascii="Times New Roman" w:hAnsi="Times New Roman" w:cs="Times New Roman"/>
          <w:color w:val="000000" w:themeColor="text1"/>
        </w:rPr>
        <w:t xml:space="preserve"> на социалните услуги за възрастни и хора с увреждания“ по ОП „Региони в растеж“ 2014-2020</w:t>
      </w:r>
      <w:r w:rsidR="005A6049" w:rsidRPr="0085764B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7671B3">
        <w:rPr>
          <w:rFonts w:ascii="Times New Roman" w:hAnsi="Times New Roman" w:cs="Times New Roman"/>
          <w:color w:val="000000" w:themeColor="text1"/>
        </w:rPr>
        <w:t>по обособени позиции:</w:t>
      </w:r>
    </w:p>
    <w:p w:rsidR="008F2505" w:rsidRDefault="000055DC" w:rsidP="00AE47CA">
      <w:pPr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0055DC">
        <w:rPr>
          <w:rFonts w:ascii="Times New Roman" w:hAnsi="Times New Roman" w:cs="Times New Roman"/>
          <w:color w:val="000000" w:themeColor="text1"/>
        </w:rPr>
        <w:t>Обособена позиция №1: Изготвяне на оценка за съответствието на инвестиционния проект със съществените изисквания към строежите и упражняване на строителен надзор по време на строителството  за обект: „Изграждане на комплекс за социални грижи за възрастни хора и лица с умствена изостаналост“ за изграждане на нови 4 броя „Център за грижа за лица с умствена изостаналост“ с капацитет 15 места всеки;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7671B3" w:rsidRDefault="008F2505" w:rsidP="00AE47CA">
      <w:pPr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8F2505">
        <w:rPr>
          <w:rFonts w:ascii="Times New Roman" w:hAnsi="Times New Roman" w:cs="Times New Roman"/>
          <w:color w:val="000000" w:themeColor="text1"/>
        </w:rPr>
        <w:t>Обособена позиция №2: Изготвяне на оценка за съответствието на инвестиционния проект  със съществените изисквания към строежите и упражняване на строителен надзор по време на строителството  за обект: „Изграждане на комплекс за социални грижи за възрастни хора и лица с умствена изостаналост“  за ремонт и реконструкция на „Център за грижа за възрастни хора в невъзможност  за самообслужване“ 1 брой с капацитет 15 места;</w:t>
      </w:r>
    </w:p>
    <w:p w:rsidR="008F2505" w:rsidRDefault="008F2505" w:rsidP="00AE47CA">
      <w:pPr>
        <w:ind w:firstLine="720"/>
        <w:jc w:val="both"/>
        <w:rPr>
          <w:rFonts w:ascii="Times New Roman" w:hAnsi="Times New Roman" w:cs="Times New Roman"/>
          <w:color w:val="000000" w:themeColor="text1"/>
        </w:rPr>
      </w:pPr>
    </w:p>
    <w:p w:rsidR="007671B3" w:rsidRPr="007671B3" w:rsidRDefault="007671B3" w:rsidP="00AE47CA">
      <w:pPr>
        <w:ind w:firstLine="72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Услугите по обособена позиция №2 </w:t>
      </w:r>
      <w:r w:rsidRPr="007671B3">
        <w:rPr>
          <w:rFonts w:ascii="Times New Roman" w:hAnsi="Times New Roman" w:cs="Times New Roman"/>
          <w:color w:val="000000" w:themeColor="text1"/>
        </w:rPr>
        <w:t>ще бъдат възложени по реда на съответната им индивидуална стойност на основание чл. 21, ал. 6 от ЗОП, чрез</w:t>
      </w:r>
      <w:r>
        <w:rPr>
          <w:rFonts w:ascii="Times New Roman" w:hAnsi="Times New Roman" w:cs="Times New Roman"/>
          <w:color w:val="000000" w:themeColor="text1"/>
        </w:rPr>
        <w:t xml:space="preserve"> директно възлагане. Стойността  на позиция № 2</w:t>
      </w:r>
      <w:r w:rsidRPr="007671B3">
        <w:rPr>
          <w:rFonts w:ascii="Times New Roman" w:hAnsi="Times New Roman" w:cs="Times New Roman"/>
          <w:color w:val="000000" w:themeColor="text1"/>
        </w:rPr>
        <w:t xml:space="preserve">  не на</w:t>
      </w:r>
      <w:r>
        <w:rPr>
          <w:rFonts w:ascii="Times New Roman" w:hAnsi="Times New Roman" w:cs="Times New Roman"/>
          <w:color w:val="000000" w:themeColor="text1"/>
        </w:rPr>
        <w:t xml:space="preserve">дхвърля 156 464 лв. и  </w:t>
      </w:r>
      <w:r w:rsidRPr="007671B3">
        <w:rPr>
          <w:rFonts w:ascii="Times New Roman" w:hAnsi="Times New Roman" w:cs="Times New Roman"/>
          <w:color w:val="000000" w:themeColor="text1"/>
        </w:rPr>
        <w:t>стойност</w:t>
      </w:r>
      <w:r>
        <w:rPr>
          <w:rFonts w:ascii="Times New Roman" w:hAnsi="Times New Roman" w:cs="Times New Roman"/>
          <w:color w:val="000000" w:themeColor="text1"/>
        </w:rPr>
        <w:t>та</w:t>
      </w:r>
      <w:r w:rsidRPr="007671B3">
        <w:rPr>
          <w:rFonts w:ascii="Times New Roman" w:hAnsi="Times New Roman" w:cs="Times New Roman"/>
          <w:color w:val="000000" w:themeColor="text1"/>
        </w:rPr>
        <w:t>,</w:t>
      </w:r>
      <w:r>
        <w:rPr>
          <w:rFonts w:ascii="Times New Roman" w:hAnsi="Times New Roman" w:cs="Times New Roman"/>
          <w:color w:val="000000" w:themeColor="text1"/>
        </w:rPr>
        <w:t xml:space="preserve"> и</w:t>
      </w:r>
      <w:r w:rsidRPr="007671B3">
        <w:rPr>
          <w:rFonts w:ascii="Times New Roman" w:hAnsi="Times New Roman" w:cs="Times New Roman"/>
          <w:color w:val="000000" w:themeColor="text1"/>
        </w:rPr>
        <w:t xml:space="preserve"> възложена по този начин, не надхвърля 20 на сто от общата стойност на поръчката. Във връзка с гореизложеното, Възложителя</w:t>
      </w:r>
      <w:r>
        <w:rPr>
          <w:rFonts w:ascii="Times New Roman" w:hAnsi="Times New Roman" w:cs="Times New Roman"/>
          <w:color w:val="000000" w:themeColor="text1"/>
        </w:rPr>
        <w:t>т ще възложи директно услугите по обособена позиция № 2</w:t>
      </w:r>
      <w:r w:rsidRPr="007671B3">
        <w:rPr>
          <w:rFonts w:ascii="Times New Roman" w:hAnsi="Times New Roman" w:cs="Times New Roman"/>
          <w:color w:val="000000" w:themeColor="text1"/>
        </w:rPr>
        <w:t xml:space="preserve"> на основание чл. 20, ал. 4, т. 3 от ЗОП. За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7671B3">
        <w:rPr>
          <w:rFonts w:ascii="Times New Roman" w:hAnsi="Times New Roman" w:cs="Times New Roman"/>
          <w:color w:val="000000" w:themeColor="text1"/>
        </w:rPr>
        <w:t>обособен</w:t>
      </w:r>
      <w:r>
        <w:rPr>
          <w:rFonts w:ascii="Times New Roman" w:hAnsi="Times New Roman" w:cs="Times New Roman"/>
          <w:color w:val="000000" w:themeColor="text1"/>
        </w:rPr>
        <w:t>а</w:t>
      </w:r>
      <w:r w:rsidRPr="007671B3">
        <w:rPr>
          <w:rFonts w:ascii="Times New Roman" w:hAnsi="Times New Roman" w:cs="Times New Roman"/>
          <w:color w:val="000000" w:themeColor="text1"/>
        </w:rPr>
        <w:t xml:space="preserve"> позици</w:t>
      </w:r>
      <w:r>
        <w:rPr>
          <w:rFonts w:ascii="Times New Roman" w:hAnsi="Times New Roman" w:cs="Times New Roman"/>
          <w:color w:val="000000" w:themeColor="text1"/>
        </w:rPr>
        <w:t>я №2</w:t>
      </w:r>
      <w:r w:rsidRPr="007671B3">
        <w:rPr>
          <w:rFonts w:ascii="Times New Roman" w:hAnsi="Times New Roman" w:cs="Times New Roman"/>
          <w:color w:val="000000" w:themeColor="text1"/>
        </w:rPr>
        <w:t xml:space="preserve"> не следва да се подават оферти.</w:t>
      </w:r>
    </w:p>
    <w:p w:rsidR="00CD7F04" w:rsidRDefault="00CD7F04" w:rsidP="00AC2EE6">
      <w:pPr>
        <w:ind w:firstLine="720"/>
        <w:jc w:val="both"/>
        <w:rPr>
          <w:rFonts w:ascii="Times New Roman" w:hAnsi="Times New Roman" w:cs="Times New Roman"/>
        </w:rPr>
      </w:pPr>
    </w:p>
    <w:p w:rsidR="00CD7F04" w:rsidRDefault="00CD7F04" w:rsidP="00C9721D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Процедурата за избор на Изпълнител, ще се извърши съгласно изискванията на      Закона за обществени поръчки и съответните</w:t>
      </w:r>
      <w:r w:rsidR="005A6049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подзаконови нормативни актове.</w:t>
      </w:r>
    </w:p>
    <w:p w:rsidR="008A00DD" w:rsidRPr="008A00DD" w:rsidRDefault="008A00DD" w:rsidP="008A00DD">
      <w:pPr>
        <w:jc w:val="both"/>
        <w:rPr>
          <w:rFonts w:ascii="Times New Roman" w:hAnsi="Times New Roman" w:cs="Times New Roman"/>
          <w:b/>
          <w:u w:val="single"/>
          <w:lang w:val="en-US"/>
        </w:rPr>
      </w:pPr>
    </w:p>
    <w:p w:rsidR="008A00DD" w:rsidRPr="005F60CB" w:rsidRDefault="008A00DD" w:rsidP="008A00DD">
      <w:pPr>
        <w:overflowPunct w:val="0"/>
        <w:autoSpaceDE w:val="0"/>
        <w:autoSpaceDN w:val="0"/>
        <w:adjustRightInd w:val="0"/>
        <w:ind w:firstLine="741"/>
        <w:jc w:val="both"/>
        <w:rPr>
          <w:rFonts w:ascii="Times New Roman" w:eastAsia="Times New Roman" w:hAnsi="Times New Roman" w:cs="Times New Roman"/>
          <w:b/>
          <w:i/>
          <w:color w:val="auto"/>
          <w:lang w:val="en-US" w:eastAsia="en-US"/>
        </w:rPr>
      </w:pPr>
    </w:p>
    <w:p w:rsidR="008A00DD" w:rsidRPr="008A00DD" w:rsidRDefault="008A00DD" w:rsidP="005F60CB">
      <w:pPr>
        <w:shd w:val="clear" w:color="auto" w:fill="CCC0D9" w:themeFill="accent4" w:themeFillTint="66"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 w:rsidRPr="005F60CB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1. Предмет на поръчката</w:t>
      </w:r>
    </w:p>
    <w:p w:rsidR="008A00DD" w:rsidRPr="008A00DD" w:rsidRDefault="008A00DD" w:rsidP="008A00DD">
      <w:pPr>
        <w:overflowPunct w:val="0"/>
        <w:autoSpaceDE w:val="0"/>
        <w:autoSpaceDN w:val="0"/>
        <w:adjustRightInd w:val="0"/>
        <w:ind w:firstLine="741"/>
        <w:jc w:val="both"/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</w:p>
    <w:p w:rsidR="008A00DD" w:rsidRDefault="008A00DD" w:rsidP="00AC2EE6">
      <w:pPr>
        <w:ind w:firstLine="720"/>
        <w:jc w:val="both"/>
        <w:rPr>
          <w:rFonts w:ascii="Times New Roman" w:hAnsi="Times New Roman" w:cs="Times New Roman"/>
        </w:rPr>
      </w:pPr>
      <w:r w:rsidRPr="008A00DD">
        <w:rPr>
          <w:rFonts w:ascii="Times New Roman" w:eastAsia="Batang" w:hAnsi="Times New Roman" w:cs="Times New Roman"/>
          <w:b/>
          <w:i/>
          <w:color w:val="auto"/>
          <w:lang w:eastAsia="en-US"/>
        </w:rPr>
        <w:t>Предмет</w:t>
      </w:r>
      <w:r w:rsidRPr="008A00DD">
        <w:rPr>
          <w:rFonts w:ascii="Times New Roman" w:eastAsia="Batang" w:hAnsi="Times New Roman" w:cs="Times New Roman"/>
          <w:color w:val="auto"/>
          <w:lang w:eastAsia="en-US"/>
        </w:rPr>
        <w:t xml:space="preserve"> на възлагане на настоящата поръчка е: </w:t>
      </w:r>
      <w:r w:rsidR="0085764B">
        <w:rPr>
          <w:rFonts w:ascii="Times New Roman" w:eastAsia="Batang" w:hAnsi="Times New Roman" w:cs="Times New Roman"/>
          <w:color w:val="auto"/>
          <w:lang w:eastAsia="en-US"/>
        </w:rPr>
        <w:t>„</w:t>
      </w:r>
      <w:r w:rsidR="005A6049" w:rsidRPr="005A6049">
        <w:rPr>
          <w:rFonts w:ascii="Times New Roman" w:hAnsi="Times New Roman" w:cs="Times New Roman"/>
        </w:rPr>
        <w:t>Изготвяне на оценк</w:t>
      </w:r>
      <w:r w:rsidR="00FF5AD3">
        <w:rPr>
          <w:rFonts w:ascii="Times New Roman" w:hAnsi="Times New Roman" w:cs="Times New Roman"/>
        </w:rPr>
        <w:t>и</w:t>
      </w:r>
      <w:r w:rsidR="005A6049" w:rsidRPr="005A6049">
        <w:rPr>
          <w:rFonts w:ascii="Times New Roman" w:hAnsi="Times New Roman" w:cs="Times New Roman"/>
        </w:rPr>
        <w:t xml:space="preserve"> за съответствието на инвестиционните проекти със съществените изисквания към строежите и упражняване на строителен надзор по време на строителството</w:t>
      </w:r>
      <w:r w:rsidR="0085764B">
        <w:rPr>
          <w:rFonts w:ascii="Times New Roman" w:hAnsi="Times New Roman" w:cs="Times New Roman"/>
        </w:rPr>
        <w:t>“</w:t>
      </w:r>
      <w:r w:rsidR="005A6049">
        <w:rPr>
          <w:rFonts w:ascii="Times New Roman" w:hAnsi="Times New Roman" w:cs="Times New Roman"/>
          <w:lang w:val="en-US"/>
        </w:rPr>
        <w:t xml:space="preserve"> </w:t>
      </w:r>
      <w:r w:rsidR="007671B3">
        <w:rPr>
          <w:rFonts w:ascii="Times New Roman" w:hAnsi="Times New Roman" w:cs="Times New Roman"/>
        </w:rPr>
        <w:t xml:space="preserve"> за обект:</w:t>
      </w:r>
    </w:p>
    <w:p w:rsidR="007671B3" w:rsidRPr="007671B3" w:rsidRDefault="007671B3" w:rsidP="00AC2EE6">
      <w:pPr>
        <w:ind w:firstLine="720"/>
        <w:jc w:val="both"/>
        <w:rPr>
          <w:rFonts w:ascii="Times New Roman" w:hAnsi="Times New Roman" w:cs="Times New Roman"/>
          <w:b/>
        </w:rPr>
      </w:pPr>
      <w:r w:rsidRPr="007671B3">
        <w:rPr>
          <w:rFonts w:ascii="Times New Roman" w:hAnsi="Times New Roman" w:cs="Times New Roman"/>
          <w:color w:val="000000" w:themeColor="text1"/>
        </w:rPr>
        <w:t>„Изграждане на комплекс за социални грижи за възрастни хора и лица с умствена изостаналост“ за изграждане на нови 4 броя „Център за грижа за лица с умствена изостаналост“ с капацитет 15 места всеки;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AC2EE6" w:rsidRPr="008A00DD" w:rsidRDefault="00AC2EE6" w:rsidP="00AC2EE6">
      <w:pPr>
        <w:ind w:firstLine="720"/>
        <w:jc w:val="both"/>
        <w:rPr>
          <w:rFonts w:ascii="Times New Roman" w:hAnsi="Times New Roman" w:cs="Times New Roman"/>
          <w:b/>
          <w:lang w:val="en-US"/>
        </w:rPr>
      </w:pPr>
    </w:p>
    <w:p w:rsidR="008A00DD" w:rsidRPr="008A00DD" w:rsidRDefault="008A00DD" w:rsidP="005F60CB">
      <w:pPr>
        <w:shd w:val="clear" w:color="auto" w:fill="CCC0D9" w:themeFill="accent4" w:themeFillTint="66"/>
        <w:ind w:firstLine="570"/>
        <w:jc w:val="both"/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 w:rsidRPr="005F60CB">
        <w:rPr>
          <w:rFonts w:ascii="Times New Roman" w:eastAsia="Times New Roman" w:hAnsi="Times New Roman" w:cs="Times New Roman"/>
          <w:b/>
          <w:i/>
          <w:color w:val="000000" w:themeColor="text1"/>
          <w:shd w:val="clear" w:color="auto" w:fill="CCC0D9" w:themeFill="accent4" w:themeFillTint="66"/>
          <w:lang w:eastAsia="en-US"/>
        </w:rPr>
        <w:t xml:space="preserve">2. </w:t>
      </w:r>
      <w:r w:rsidRPr="005F60CB">
        <w:rPr>
          <w:rFonts w:ascii="Times New Roman" w:eastAsia="Times New Roman" w:hAnsi="Times New Roman" w:cs="Times New Roman"/>
          <w:b/>
          <w:i/>
          <w:color w:val="auto"/>
          <w:shd w:val="clear" w:color="auto" w:fill="CCC0D9" w:themeFill="accent4" w:themeFillTint="66"/>
          <w:lang w:eastAsia="en-US"/>
        </w:rPr>
        <w:t>Описание</w:t>
      </w:r>
      <w:r w:rsidRPr="005F60CB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 xml:space="preserve"> на дейността, предмет на възлаганата обществена поръчка.</w:t>
      </w:r>
    </w:p>
    <w:p w:rsidR="005A6049" w:rsidRPr="005A6049" w:rsidRDefault="00AC2EE6" w:rsidP="00E071CC">
      <w:pPr>
        <w:numPr>
          <w:ilvl w:val="0"/>
          <w:numId w:val="10"/>
        </w:numPr>
        <w:tabs>
          <w:tab w:val="num" w:pos="0"/>
        </w:tabs>
        <w:ind w:left="0" w:firstLine="5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>Предметът</w:t>
      </w:r>
      <w:r w:rsidR="00203745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 xml:space="preserve"> включва</w:t>
      </w:r>
    </w:p>
    <w:p w:rsidR="005A6049" w:rsidRDefault="0097740E" w:rsidP="005A6049">
      <w:pPr>
        <w:ind w:left="5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>Изпълнение на задачите в два етапа:</w:t>
      </w:r>
    </w:p>
    <w:p w:rsidR="00937F0E" w:rsidRDefault="00937F0E" w:rsidP="005A6049">
      <w:pPr>
        <w:ind w:left="5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FF5AD3" w:rsidRPr="005F44A7" w:rsidRDefault="0097740E" w:rsidP="005F44A7">
      <w:pPr>
        <w:jc w:val="both"/>
        <w:rPr>
          <w:rFonts w:ascii="Times New Roman" w:eastAsia="Times New Roman" w:hAnsi="Times New Roman" w:cs="Times New Roman"/>
          <w:color w:val="FF0000"/>
          <w:lang w:eastAsia="en-US"/>
        </w:rPr>
      </w:pPr>
      <w:r w:rsidRPr="005F44A7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lastRenderedPageBreak/>
        <w:t>Етап 1:</w:t>
      </w:r>
      <w:r w:rsidRPr="005F44A7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 xml:space="preserve"> </w:t>
      </w:r>
      <w:r w:rsidR="00F57B49" w:rsidRPr="005F44A7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>И</w:t>
      </w:r>
      <w:r w:rsidRPr="005F44A7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>зготвяне на оценк</w:t>
      </w:r>
      <w:r w:rsidR="004D7A12" w:rsidRPr="005F44A7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>и</w:t>
      </w:r>
      <w:r w:rsidRPr="005F44A7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 xml:space="preserve"> на съответствието на </w:t>
      </w:r>
      <w:proofErr w:type="spellStart"/>
      <w:r w:rsidRPr="005F44A7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>работни</w:t>
      </w:r>
      <w:r w:rsidR="00F57B49" w:rsidRPr="005F44A7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>ите</w:t>
      </w:r>
      <w:proofErr w:type="spellEnd"/>
      <w:r w:rsidR="00F57B49" w:rsidRPr="005F44A7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 xml:space="preserve"> инвестицион</w:t>
      </w:r>
      <w:r w:rsidRPr="005F44A7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>н</w:t>
      </w:r>
      <w:r w:rsidR="00F57B49" w:rsidRPr="005F44A7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>и</w:t>
      </w:r>
      <w:r w:rsidRPr="005F44A7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 xml:space="preserve"> проект</w:t>
      </w:r>
      <w:r w:rsidR="00F57B49" w:rsidRPr="005F44A7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>и</w:t>
      </w:r>
      <w:r w:rsidRPr="005F44A7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 xml:space="preserve"> със съществените изисквания към строежите до издаване на разрешение за строеж</w:t>
      </w:r>
      <w:r w:rsidR="00FC7E1E" w:rsidRPr="005F44A7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 xml:space="preserve"> за следните обекти:   </w:t>
      </w:r>
      <w:r w:rsidR="00F269EC" w:rsidRPr="005F44A7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 xml:space="preserve"> </w:t>
      </w:r>
    </w:p>
    <w:p w:rsidR="005F44A7" w:rsidRPr="005F44A7" w:rsidRDefault="005F44A7" w:rsidP="005F44A7">
      <w:pPr>
        <w:jc w:val="both"/>
        <w:rPr>
          <w:rFonts w:ascii="Times New Roman" w:eastAsia="Times New Roman" w:hAnsi="Times New Roman" w:cs="Times New Roman"/>
          <w:color w:val="FF0000"/>
          <w:lang w:eastAsia="en-US"/>
        </w:rPr>
      </w:pPr>
    </w:p>
    <w:p w:rsidR="00FC7E1E" w:rsidRPr="005F44A7" w:rsidRDefault="00FC7E1E" w:rsidP="005F44A7">
      <w:pPr>
        <w:pStyle w:val="aa"/>
        <w:numPr>
          <w:ilvl w:val="0"/>
          <w:numId w:val="21"/>
        </w:numPr>
        <w:ind w:left="0" w:firstLine="72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F44A7">
        <w:rPr>
          <w:rFonts w:ascii="Times New Roman" w:eastAsia="Times New Roman" w:hAnsi="Times New Roman" w:cs="Times New Roman"/>
          <w:color w:val="auto"/>
          <w:lang w:eastAsia="en-US"/>
        </w:rPr>
        <w:t xml:space="preserve">Изграждане на четири броя </w:t>
      </w:r>
      <w:r w:rsidR="0031646B" w:rsidRPr="005F44A7">
        <w:rPr>
          <w:rFonts w:ascii="Times New Roman" w:eastAsia="Times New Roman" w:hAnsi="Times New Roman" w:cs="Times New Roman"/>
          <w:color w:val="auto"/>
          <w:lang w:eastAsia="en-US"/>
        </w:rPr>
        <w:t xml:space="preserve">нови сгради с предназначение </w:t>
      </w:r>
      <w:r w:rsidRPr="005F44A7">
        <w:rPr>
          <w:rFonts w:ascii="Times New Roman" w:eastAsia="Times New Roman" w:hAnsi="Times New Roman" w:cs="Times New Roman"/>
          <w:color w:val="auto"/>
          <w:lang w:eastAsia="en-US"/>
        </w:rPr>
        <w:t>„Център за грижа за</w:t>
      </w:r>
      <w:r w:rsidR="0051318C">
        <w:rPr>
          <w:rFonts w:ascii="Times New Roman" w:eastAsia="Times New Roman" w:hAnsi="Times New Roman" w:cs="Times New Roman"/>
          <w:color w:val="auto"/>
          <w:lang w:eastAsia="en-US"/>
        </w:rPr>
        <w:t xml:space="preserve"> лица с умствена изостаналост“ всяка с капацитет 15 места</w:t>
      </w:r>
      <w:r w:rsidRPr="005F44A7">
        <w:rPr>
          <w:rFonts w:ascii="Times New Roman" w:eastAsia="Times New Roman" w:hAnsi="Times New Roman" w:cs="Times New Roman"/>
          <w:color w:val="auto"/>
          <w:lang w:eastAsia="en-US"/>
        </w:rPr>
        <w:t xml:space="preserve">, </w:t>
      </w:r>
      <w:proofErr w:type="spellStart"/>
      <w:r w:rsidRPr="005F44A7">
        <w:rPr>
          <w:rFonts w:ascii="Times New Roman" w:eastAsia="Times New Roman" w:hAnsi="Times New Roman" w:cs="Times New Roman"/>
          <w:color w:val="auto"/>
          <w:lang w:eastAsia="en-US"/>
        </w:rPr>
        <w:t>находящи</w:t>
      </w:r>
      <w:proofErr w:type="spellEnd"/>
      <w:r w:rsidRPr="005F44A7">
        <w:rPr>
          <w:rFonts w:ascii="Times New Roman" w:eastAsia="Times New Roman" w:hAnsi="Times New Roman" w:cs="Times New Roman"/>
          <w:color w:val="auto"/>
          <w:lang w:eastAsia="en-US"/>
        </w:rPr>
        <w:t xml:space="preserve"> се в с. Церова К</w:t>
      </w:r>
      <w:r w:rsidR="00B17E8A" w:rsidRPr="005F44A7">
        <w:rPr>
          <w:rFonts w:ascii="Times New Roman" w:eastAsia="Times New Roman" w:hAnsi="Times New Roman" w:cs="Times New Roman"/>
          <w:color w:val="auto"/>
          <w:lang w:eastAsia="en-US"/>
        </w:rPr>
        <w:t>о</w:t>
      </w:r>
      <w:r w:rsidRPr="005F44A7">
        <w:rPr>
          <w:rFonts w:ascii="Times New Roman" w:eastAsia="Times New Roman" w:hAnsi="Times New Roman" w:cs="Times New Roman"/>
          <w:color w:val="auto"/>
          <w:lang w:eastAsia="en-US"/>
        </w:rPr>
        <w:t>рия, Община Велико Търново</w:t>
      </w:r>
    </w:p>
    <w:p w:rsidR="0031646B" w:rsidRPr="005F44A7" w:rsidRDefault="0031646B" w:rsidP="005F44A7">
      <w:pPr>
        <w:pStyle w:val="aa"/>
        <w:numPr>
          <w:ilvl w:val="0"/>
          <w:numId w:val="1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5F44A7">
        <w:rPr>
          <w:rFonts w:ascii="Times New Roman" w:eastAsia="Times New Roman" w:hAnsi="Times New Roman" w:cs="Times New Roman"/>
          <w:color w:val="auto"/>
          <w:lang w:eastAsia="en-US"/>
        </w:rPr>
        <w:t xml:space="preserve">Ремонт и реконструкция на един брой „Център за грижа за възрастни хора в невъзможност за самообслужване“ с капацитет от 15 места, </w:t>
      </w:r>
      <w:proofErr w:type="spellStart"/>
      <w:r w:rsidRPr="005F44A7">
        <w:rPr>
          <w:rFonts w:ascii="Times New Roman" w:eastAsia="Times New Roman" w:hAnsi="Times New Roman" w:cs="Times New Roman"/>
          <w:color w:val="auto"/>
          <w:lang w:eastAsia="en-US"/>
        </w:rPr>
        <w:t>находящ</w:t>
      </w:r>
      <w:proofErr w:type="spellEnd"/>
      <w:r w:rsidRPr="005F44A7">
        <w:rPr>
          <w:rFonts w:ascii="Times New Roman" w:eastAsia="Times New Roman" w:hAnsi="Times New Roman" w:cs="Times New Roman"/>
          <w:color w:val="auto"/>
          <w:lang w:eastAsia="en-US"/>
        </w:rPr>
        <w:t xml:space="preserve"> се в гр.Велико Търново, кв. Колю </w:t>
      </w:r>
      <w:proofErr w:type="spellStart"/>
      <w:r w:rsidRPr="005F44A7">
        <w:rPr>
          <w:rFonts w:ascii="Times New Roman" w:eastAsia="Times New Roman" w:hAnsi="Times New Roman" w:cs="Times New Roman"/>
          <w:color w:val="auto"/>
          <w:lang w:eastAsia="en-US"/>
        </w:rPr>
        <w:t>Фичето</w:t>
      </w:r>
      <w:proofErr w:type="spellEnd"/>
      <w:r w:rsidRPr="005F44A7">
        <w:rPr>
          <w:rFonts w:ascii="Times New Roman" w:eastAsia="Times New Roman" w:hAnsi="Times New Roman" w:cs="Times New Roman"/>
          <w:color w:val="auto"/>
          <w:lang w:eastAsia="en-US"/>
        </w:rPr>
        <w:t>, ул.“ Симеон Велики“ № 3</w:t>
      </w:r>
    </w:p>
    <w:p w:rsidR="0097740E" w:rsidRPr="005F44A7" w:rsidRDefault="0097740E" w:rsidP="0097740E">
      <w:pPr>
        <w:ind w:firstLine="644"/>
        <w:jc w:val="both"/>
        <w:rPr>
          <w:rFonts w:ascii="Times New Roman" w:eastAsia="Times New Roman" w:hAnsi="Times New Roman" w:cs="Times New Roman"/>
          <w:color w:val="auto"/>
          <w:spacing w:val="-1"/>
          <w:lang w:eastAsia="en-US"/>
        </w:rPr>
      </w:pPr>
    </w:p>
    <w:p w:rsidR="0097740E" w:rsidRPr="00B567F3" w:rsidRDefault="0097740E" w:rsidP="0097740E">
      <w:pPr>
        <w:numPr>
          <w:ilvl w:val="0"/>
          <w:numId w:val="10"/>
        </w:numPr>
        <w:tabs>
          <w:tab w:val="num" w:pos="0"/>
        </w:tabs>
        <w:ind w:left="0" w:firstLine="5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Batang" w:hAnsi="Times New Roman" w:cs="Times New Roman"/>
          <w:b/>
          <w:i/>
          <w:shd w:val="clear" w:color="auto" w:fill="FFFFFF"/>
          <w:lang w:eastAsia="en-US"/>
        </w:rPr>
        <w:t xml:space="preserve"> Упражняването на консултантската услуга ще се осъществява в задължителния обхват на чл.142 и чл.166 до чл.168 ЗУТ, при условията и стриктно спазване на :</w:t>
      </w:r>
    </w:p>
    <w:p w:rsidR="0097740E" w:rsidRDefault="0097740E" w:rsidP="0097740E">
      <w:pPr>
        <w:pStyle w:val="aa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>Закон за устройство на територията;</w:t>
      </w:r>
    </w:p>
    <w:p w:rsidR="0097740E" w:rsidRDefault="0097740E" w:rsidP="0097740E">
      <w:pPr>
        <w:pStyle w:val="aa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>Настоящата техническа спецификация;</w:t>
      </w:r>
    </w:p>
    <w:p w:rsidR="0097740E" w:rsidRDefault="0097740E" w:rsidP="0097740E">
      <w:pPr>
        <w:pStyle w:val="aa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>Изискванията на ОП „Региони в растеж“ 2014-2020г.;</w:t>
      </w:r>
    </w:p>
    <w:p w:rsidR="0097740E" w:rsidRDefault="0097740E" w:rsidP="0097740E">
      <w:pPr>
        <w:pStyle w:val="aa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>Допълнителни указания на Възложителя, когато е приложимо;</w:t>
      </w:r>
    </w:p>
    <w:p w:rsidR="0097740E" w:rsidRDefault="0097740E" w:rsidP="0097740E">
      <w:pPr>
        <w:pStyle w:val="aa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>Условията на договора за предоставяне на консултантска услуга;</w:t>
      </w:r>
    </w:p>
    <w:p w:rsidR="0097740E" w:rsidRPr="00B567F3" w:rsidRDefault="0097740E" w:rsidP="0097740E">
      <w:pPr>
        <w:pStyle w:val="aa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>Друго приложимо законодателство и нормативни документи в областта на изготвяне на комплексни доклади за оценка на съответствието на инвестиционните проекти;</w:t>
      </w:r>
    </w:p>
    <w:p w:rsidR="005A6049" w:rsidRPr="005A6049" w:rsidRDefault="0097740E" w:rsidP="005A6049">
      <w:pPr>
        <w:ind w:left="5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</w:t>
      </w:r>
    </w:p>
    <w:p w:rsidR="008A00DD" w:rsidRPr="00D315E3" w:rsidRDefault="00203745" w:rsidP="006C2767">
      <w:pPr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 xml:space="preserve"> </w:t>
      </w:r>
      <w:r w:rsidR="0097740E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 xml:space="preserve">Етап 2: </w:t>
      </w:r>
      <w:r w:rsidR="008A00DD" w:rsidRPr="008A00DD">
        <w:rPr>
          <w:rFonts w:ascii="Times New Roman" w:eastAsia="Times New Roman" w:hAnsi="Times New Roman" w:cs="Times New Roman"/>
          <w:b/>
          <w:i/>
          <w:color w:val="auto"/>
          <w:spacing w:val="6"/>
          <w:lang w:eastAsia="en-US"/>
        </w:rPr>
        <w:t>Упражняване на строителен надзор</w:t>
      </w:r>
      <w:r w:rsidR="008A00DD" w:rsidRPr="008A00DD">
        <w:rPr>
          <w:rFonts w:ascii="Times New Roman" w:eastAsia="Times New Roman" w:hAnsi="Times New Roman" w:cs="Times New Roman"/>
          <w:color w:val="auto"/>
          <w:spacing w:val="6"/>
          <w:lang w:eastAsia="en-US"/>
        </w:rPr>
        <w:t xml:space="preserve"> </w:t>
      </w:r>
      <w:r w:rsidR="008A00DD" w:rsidRPr="00D315E3">
        <w:rPr>
          <w:rFonts w:ascii="Times New Roman" w:eastAsia="Times New Roman" w:hAnsi="Times New Roman" w:cs="Times New Roman"/>
          <w:color w:val="auto"/>
          <w:lang w:eastAsia="en-US"/>
        </w:rPr>
        <w:t xml:space="preserve">по време на строителството, </w:t>
      </w:r>
      <w:r w:rsidR="008A00DD" w:rsidRPr="00D315E3">
        <w:rPr>
          <w:rFonts w:ascii="Times New Roman" w:eastAsia="Times New Roman" w:hAnsi="Times New Roman" w:cs="Times New Roman"/>
          <w:bCs/>
          <w:color w:val="auto"/>
          <w:lang w:eastAsia="en-US"/>
        </w:rPr>
        <w:t>съгласно чл. 166, ал.1, т.1 от ЗУТ</w:t>
      </w:r>
      <w:r w:rsidR="00103151" w:rsidRPr="00D315E3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</w:t>
      </w:r>
      <w:r w:rsidR="008A00DD" w:rsidRPr="00D315E3">
        <w:rPr>
          <w:rFonts w:ascii="Times New Roman" w:eastAsia="Times New Roman" w:hAnsi="Times New Roman" w:cs="Times New Roman"/>
          <w:color w:val="auto"/>
          <w:lang w:eastAsia="en-US"/>
        </w:rPr>
        <w:t xml:space="preserve">вкл. </w:t>
      </w:r>
      <w:r w:rsidR="00AC2EE6" w:rsidRPr="00D315E3">
        <w:rPr>
          <w:rFonts w:ascii="Times New Roman" w:eastAsia="Times New Roman" w:hAnsi="Times New Roman" w:cs="Times New Roman"/>
          <w:color w:val="auto"/>
          <w:lang w:eastAsia="en-US"/>
        </w:rPr>
        <w:t>всички регламентирани от закон услуги</w:t>
      </w:r>
      <w:r w:rsidR="008A00DD" w:rsidRPr="00D315E3">
        <w:rPr>
          <w:rFonts w:ascii="Times New Roman" w:eastAsia="Times New Roman" w:hAnsi="Times New Roman" w:cs="Times New Roman"/>
          <w:color w:val="auto"/>
          <w:lang w:eastAsia="en-US"/>
        </w:rPr>
        <w:t>,</w:t>
      </w:r>
      <w:r w:rsidR="00D04B06">
        <w:rPr>
          <w:rFonts w:ascii="Times New Roman" w:eastAsia="Times New Roman" w:hAnsi="Times New Roman" w:cs="Times New Roman"/>
          <w:color w:val="auto"/>
          <w:lang w:eastAsia="en-US"/>
        </w:rPr>
        <w:t xml:space="preserve"> </w:t>
      </w:r>
      <w:r w:rsidR="008A00DD" w:rsidRPr="00D315E3">
        <w:rPr>
          <w:rFonts w:ascii="Times New Roman" w:eastAsia="Times New Roman" w:hAnsi="Times New Roman" w:cs="Times New Roman"/>
          <w:color w:val="auto"/>
          <w:lang w:eastAsia="en-US"/>
        </w:rPr>
        <w:t>в следния задължителен обхват, регламентиран в чл.168, ал.1 от ЗУТ:</w:t>
      </w:r>
    </w:p>
    <w:p w:rsidR="008A00DD" w:rsidRPr="008A00DD" w:rsidRDefault="008A00DD" w:rsidP="00984702">
      <w:pPr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8A00DD">
        <w:rPr>
          <w:rFonts w:ascii="Times New Roman" w:eastAsia="Times New Roman" w:hAnsi="Times New Roman" w:cs="Times New Roman"/>
          <w:color w:val="auto"/>
          <w:spacing w:val="-3"/>
          <w:lang w:eastAsia="en-US"/>
        </w:rPr>
        <w:t>- законосъобразно започване на строежа;</w:t>
      </w:r>
    </w:p>
    <w:p w:rsidR="008A00DD" w:rsidRPr="008A00DD" w:rsidRDefault="008A00DD" w:rsidP="008A00DD">
      <w:pPr>
        <w:ind w:firstLine="644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8A00DD">
        <w:rPr>
          <w:rFonts w:ascii="Times New Roman" w:eastAsia="Times New Roman" w:hAnsi="Times New Roman" w:cs="Times New Roman"/>
          <w:color w:val="auto"/>
          <w:spacing w:val="-1"/>
          <w:lang w:eastAsia="en-US"/>
        </w:rPr>
        <w:t>- пълнота и правилно съставяне на актовете и протоколите по време на строителството;</w:t>
      </w:r>
    </w:p>
    <w:p w:rsidR="008A00DD" w:rsidRPr="008A00DD" w:rsidRDefault="008A00DD" w:rsidP="008A00DD">
      <w:pPr>
        <w:ind w:firstLine="644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8A00DD">
        <w:rPr>
          <w:rFonts w:ascii="Times New Roman" w:eastAsia="Times New Roman" w:hAnsi="Times New Roman" w:cs="Times New Roman"/>
          <w:color w:val="auto"/>
          <w:spacing w:val="-1"/>
          <w:lang w:eastAsia="en-US"/>
        </w:rPr>
        <w:t xml:space="preserve">- </w:t>
      </w:r>
      <w:r w:rsidRPr="008A00DD">
        <w:rPr>
          <w:rFonts w:ascii="Times New Roman" w:eastAsia="Times New Roman" w:hAnsi="Times New Roman" w:cs="Times New Roman"/>
          <w:color w:val="auto"/>
          <w:lang w:eastAsia="en-US"/>
        </w:rPr>
        <w:t>изпълнение на строежите съобразно одобрените инвестиционни проекти и изискванията за изпълнение на строежа, съгласно нормативните актове и техническите спецификации за пожарна безопасност, опазване на околната среда по време на строителството;</w:t>
      </w:r>
    </w:p>
    <w:p w:rsidR="008A00DD" w:rsidRPr="008A00DD" w:rsidRDefault="008A00DD" w:rsidP="008A00DD">
      <w:pPr>
        <w:widowControl w:val="0"/>
        <w:autoSpaceDE w:val="0"/>
        <w:autoSpaceDN w:val="0"/>
        <w:adjustRightInd w:val="0"/>
        <w:ind w:firstLine="644"/>
        <w:jc w:val="both"/>
        <w:rPr>
          <w:rFonts w:ascii="Times New Roman" w:eastAsia="Times New Roman" w:hAnsi="Times New Roman" w:cs="Times New Roman"/>
          <w:color w:val="auto"/>
        </w:rPr>
      </w:pPr>
      <w:r w:rsidRPr="008A00DD">
        <w:rPr>
          <w:rFonts w:ascii="Times New Roman" w:eastAsia="Times New Roman" w:hAnsi="Times New Roman" w:cs="Times New Roman"/>
          <w:color w:val="auto"/>
          <w:spacing w:val="7"/>
        </w:rPr>
        <w:t xml:space="preserve">- </w:t>
      </w:r>
      <w:r w:rsidRPr="008A00DD">
        <w:rPr>
          <w:rFonts w:ascii="Times New Roman" w:eastAsia="Times New Roman" w:hAnsi="Times New Roman" w:cs="Times New Roman"/>
          <w:color w:val="auto"/>
        </w:rPr>
        <w:t>спазване на изискванията за здравословни и безопасни условия на труд в строителството;</w:t>
      </w:r>
    </w:p>
    <w:p w:rsidR="008A00DD" w:rsidRPr="008A00DD" w:rsidRDefault="008A00DD" w:rsidP="008A00DD">
      <w:pPr>
        <w:ind w:firstLine="644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8A00DD">
        <w:rPr>
          <w:rFonts w:ascii="Times New Roman" w:eastAsia="Times New Roman" w:hAnsi="Times New Roman" w:cs="Times New Roman"/>
          <w:color w:val="auto"/>
          <w:spacing w:val="-1"/>
          <w:lang w:eastAsia="en-US"/>
        </w:rPr>
        <w:t xml:space="preserve">- качество на влаганите строителни материали и изделия и съответствието им с нормите </w:t>
      </w:r>
      <w:r w:rsidRPr="008A00DD">
        <w:rPr>
          <w:rFonts w:ascii="Times New Roman" w:eastAsia="Times New Roman" w:hAnsi="Times New Roman" w:cs="Times New Roman"/>
          <w:color w:val="auto"/>
          <w:spacing w:val="-2"/>
          <w:lang w:eastAsia="en-US"/>
        </w:rPr>
        <w:t>за безопасност;</w:t>
      </w:r>
    </w:p>
    <w:p w:rsidR="008A00DD" w:rsidRPr="008A00DD" w:rsidRDefault="008A00DD" w:rsidP="008A00DD">
      <w:pPr>
        <w:ind w:firstLine="644"/>
        <w:jc w:val="both"/>
        <w:rPr>
          <w:rFonts w:ascii="Times New Roman" w:eastAsia="Times New Roman" w:hAnsi="Times New Roman" w:cs="Times New Roman"/>
          <w:color w:val="auto"/>
          <w:spacing w:val="-1"/>
          <w:lang w:eastAsia="en-US"/>
        </w:rPr>
      </w:pPr>
      <w:r w:rsidRPr="008A00DD">
        <w:rPr>
          <w:rFonts w:ascii="Times New Roman" w:eastAsia="Times New Roman" w:hAnsi="Times New Roman" w:cs="Times New Roman"/>
          <w:color w:val="auto"/>
          <w:spacing w:val="-1"/>
          <w:lang w:eastAsia="en-US"/>
        </w:rPr>
        <w:t>- недопускане на увреждане на трети лица и имоти вследствие на строителството;</w:t>
      </w:r>
    </w:p>
    <w:p w:rsidR="008A00DD" w:rsidRPr="008A00DD" w:rsidRDefault="008A00DD" w:rsidP="008A00DD">
      <w:pPr>
        <w:widowControl w:val="0"/>
        <w:autoSpaceDE w:val="0"/>
        <w:autoSpaceDN w:val="0"/>
        <w:adjustRightInd w:val="0"/>
        <w:ind w:firstLine="644"/>
        <w:jc w:val="both"/>
        <w:rPr>
          <w:rFonts w:ascii="Times New Roman" w:eastAsia="Times New Roman" w:hAnsi="Times New Roman" w:cs="Times New Roman"/>
          <w:color w:val="auto"/>
        </w:rPr>
      </w:pPr>
      <w:r w:rsidRPr="008A00DD">
        <w:rPr>
          <w:rFonts w:ascii="Times New Roman" w:eastAsia="Times New Roman" w:hAnsi="Times New Roman" w:cs="Times New Roman"/>
          <w:color w:val="auto"/>
          <w:spacing w:val="-1"/>
        </w:rPr>
        <w:t xml:space="preserve">- </w:t>
      </w:r>
      <w:r w:rsidRPr="008A00DD">
        <w:rPr>
          <w:rFonts w:ascii="Times New Roman" w:eastAsia="Times New Roman" w:hAnsi="Times New Roman" w:cs="Times New Roman"/>
          <w:color w:val="auto"/>
        </w:rPr>
        <w:t>оценката за достъпност на строежа от лица с увреждания;</w:t>
      </w:r>
    </w:p>
    <w:p w:rsidR="008A00DD" w:rsidRPr="008A00DD" w:rsidRDefault="008A00DD" w:rsidP="008A00DD">
      <w:pPr>
        <w:ind w:firstLine="644"/>
        <w:jc w:val="both"/>
        <w:rPr>
          <w:rFonts w:ascii="Times New Roman" w:eastAsia="Times New Roman" w:hAnsi="Times New Roman" w:cs="Times New Roman"/>
          <w:color w:val="auto"/>
          <w:spacing w:val="-1"/>
          <w:lang w:eastAsia="en-US"/>
        </w:rPr>
      </w:pPr>
      <w:r w:rsidRPr="008A00DD">
        <w:rPr>
          <w:rFonts w:ascii="Times New Roman" w:eastAsia="Times New Roman" w:hAnsi="Times New Roman" w:cs="Times New Roman"/>
          <w:color w:val="auto"/>
          <w:spacing w:val="-1"/>
          <w:lang w:eastAsia="en-US"/>
        </w:rPr>
        <w:t>- годност на строежа за въвеждане в експлоатация;</w:t>
      </w:r>
    </w:p>
    <w:p w:rsidR="008A00DD" w:rsidRPr="008A00DD" w:rsidRDefault="008A00DD" w:rsidP="008A00DD">
      <w:pPr>
        <w:ind w:firstLine="644"/>
        <w:jc w:val="both"/>
        <w:rPr>
          <w:rFonts w:ascii="Times New Roman" w:eastAsia="Times New Roman" w:hAnsi="Times New Roman" w:cs="Times New Roman"/>
          <w:color w:val="auto"/>
          <w:spacing w:val="-1"/>
          <w:lang w:eastAsia="en-US"/>
        </w:rPr>
      </w:pPr>
    </w:p>
    <w:p w:rsidR="008A00DD" w:rsidRPr="008A00DD" w:rsidRDefault="008A00DD" w:rsidP="00E071CC">
      <w:pPr>
        <w:numPr>
          <w:ilvl w:val="0"/>
          <w:numId w:val="12"/>
        </w:numPr>
        <w:ind w:left="0" w:firstLine="360"/>
        <w:jc w:val="both"/>
        <w:rPr>
          <w:rFonts w:ascii="Times New Roman" w:eastAsia="Batang" w:hAnsi="Times New Roman" w:cs="Times New Roman"/>
          <w:shd w:val="clear" w:color="auto" w:fill="FFFFFF"/>
          <w:lang w:eastAsia="en-US"/>
        </w:rPr>
      </w:pPr>
      <w:r w:rsidRPr="008A00DD">
        <w:rPr>
          <w:rFonts w:ascii="Times New Roman" w:eastAsia="Batang" w:hAnsi="Times New Roman" w:cs="Times New Roman"/>
          <w:b/>
          <w:i/>
          <w:shd w:val="clear" w:color="auto" w:fill="FFFFFF"/>
          <w:lang w:eastAsia="en-US"/>
        </w:rPr>
        <w:t>Задължителният минимален състав на екипа трябва да включва специалисти в областите</w:t>
      </w:r>
      <w:r w:rsidRPr="008A00DD">
        <w:rPr>
          <w:rFonts w:ascii="Times New Roman" w:eastAsia="Batang" w:hAnsi="Times New Roman" w:cs="Times New Roman"/>
          <w:shd w:val="clear" w:color="auto" w:fill="FFFFFF"/>
          <w:lang w:eastAsia="en-US"/>
        </w:rPr>
        <w:t>, покриващи предмета на поръчката в съответствие с изискванията на Наредбата за условията и реда за издаване на лицензи на консултанти за оценяване на съответствието на инвестиционните проекти и/или упражняване на строителен надзор, включени в основния списък към лиценза по чл. 167 от ЗУТ</w:t>
      </w:r>
      <w:r w:rsidRPr="008A00DD">
        <w:rPr>
          <w:rFonts w:ascii="Times New Roman" w:eastAsia="Times New Roman" w:hAnsi="Times New Roman" w:cs="Times New Roman"/>
          <w:color w:val="auto"/>
        </w:rPr>
        <w:t xml:space="preserve"> или еквивалент за чуждестранни участници</w:t>
      </w:r>
      <w:r w:rsidRPr="008A00DD">
        <w:rPr>
          <w:rFonts w:ascii="Times New Roman" w:eastAsia="Batang" w:hAnsi="Times New Roman" w:cs="Times New Roman"/>
          <w:shd w:val="clear" w:color="auto" w:fill="FFFFFF"/>
          <w:lang w:eastAsia="en-US"/>
        </w:rPr>
        <w:t>.</w:t>
      </w:r>
    </w:p>
    <w:p w:rsidR="008A00DD" w:rsidRPr="008A00DD" w:rsidRDefault="008A00DD" w:rsidP="008A00DD">
      <w:pPr>
        <w:ind w:firstLine="644"/>
        <w:jc w:val="both"/>
        <w:rPr>
          <w:rFonts w:ascii="Times New Roman" w:eastAsia="Times New Roman" w:hAnsi="Times New Roman" w:cs="Times New Roman"/>
          <w:b/>
          <w:i/>
          <w:color w:val="auto"/>
          <w:spacing w:val="3"/>
          <w:lang w:eastAsia="en-US"/>
        </w:rPr>
      </w:pPr>
    </w:p>
    <w:p w:rsidR="008A00DD" w:rsidRPr="008A00DD" w:rsidRDefault="008A00DD" w:rsidP="00E071CC">
      <w:pPr>
        <w:numPr>
          <w:ilvl w:val="0"/>
          <w:numId w:val="10"/>
        </w:numPr>
        <w:tabs>
          <w:tab w:val="num" w:pos="0"/>
        </w:tabs>
        <w:ind w:left="0" w:firstLine="540"/>
        <w:jc w:val="both"/>
        <w:rPr>
          <w:rFonts w:ascii="Times New Roman" w:eastAsia="Times New Roman" w:hAnsi="Times New Roman" w:cs="Times New Roman"/>
          <w:color w:val="auto"/>
          <w:spacing w:val="-8"/>
          <w:lang w:eastAsia="en-US"/>
        </w:rPr>
      </w:pPr>
      <w:r w:rsidRPr="008A00DD">
        <w:rPr>
          <w:rFonts w:ascii="Times New Roman" w:eastAsia="Times New Roman" w:hAnsi="Times New Roman" w:cs="Times New Roman"/>
          <w:b/>
          <w:i/>
          <w:color w:val="auto"/>
          <w:spacing w:val="3"/>
          <w:lang w:eastAsia="en-US"/>
        </w:rPr>
        <w:lastRenderedPageBreak/>
        <w:t xml:space="preserve">Изготвяне и подписване на всички актове и протоколи по време на </w:t>
      </w:r>
      <w:r w:rsidRPr="008A00DD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строителството</w:t>
      </w:r>
      <w:r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, необходими за оценка на строежите, съгласно изискванията за безопасност и законосъобразното им изпълнение, съгласно ЗУТ и Наредба №3/31.07.2003г. </w:t>
      </w:r>
      <w:r w:rsidRPr="008A00DD">
        <w:rPr>
          <w:rFonts w:ascii="Times New Roman" w:eastAsia="Times New Roman" w:hAnsi="Times New Roman" w:cs="Times New Roman"/>
          <w:i/>
          <w:color w:val="auto"/>
          <w:lang w:eastAsia="en-US"/>
        </w:rPr>
        <w:t>за съставяне на актове и протоколи по време на строителството</w:t>
      </w:r>
      <w:r w:rsidRPr="008A00DD">
        <w:rPr>
          <w:rFonts w:ascii="Times New Roman" w:eastAsia="Times New Roman" w:hAnsi="Times New Roman" w:cs="Times New Roman"/>
          <w:color w:val="auto"/>
          <w:spacing w:val="-8"/>
          <w:lang w:eastAsia="en-US"/>
        </w:rPr>
        <w:t>;</w:t>
      </w:r>
    </w:p>
    <w:p w:rsidR="008A00DD" w:rsidRPr="008A00DD" w:rsidRDefault="008A00DD" w:rsidP="008A00DD">
      <w:pPr>
        <w:jc w:val="both"/>
        <w:rPr>
          <w:rFonts w:ascii="Times New Roman" w:eastAsia="Times New Roman" w:hAnsi="Times New Roman" w:cs="Times New Roman"/>
          <w:color w:val="auto"/>
          <w:spacing w:val="-8"/>
          <w:lang w:eastAsia="en-US"/>
        </w:rPr>
      </w:pPr>
    </w:p>
    <w:p w:rsidR="008A00DD" w:rsidRPr="008A00DD" w:rsidRDefault="008A00DD" w:rsidP="00E071CC">
      <w:pPr>
        <w:numPr>
          <w:ilvl w:val="0"/>
          <w:numId w:val="10"/>
        </w:numPr>
        <w:tabs>
          <w:tab w:val="num" w:pos="0"/>
        </w:tabs>
        <w:ind w:left="0" w:firstLine="540"/>
        <w:jc w:val="both"/>
        <w:rPr>
          <w:rFonts w:ascii="Times New Roman" w:eastAsia="Batang" w:hAnsi="Times New Roman" w:cs="Times New Roman"/>
          <w:color w:val="auto"/>
          <w:spacing w:val="-8"/>
          <w:lang w:eastAsia="en-US"/>
        </w:rPr>
      </w:pPr>
      <w:r w:rsidRPr="008A00DD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Откриване на строителн</w:t>
      </w:r>
      <w:r w:rsidR="0051318C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ите</w:t>
      </w:r>
      <w:r w:rsidRPr="008A00DD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 xml:space="preserve"> площадк</w:t>
      </w:r>
      <w:r w:rsidR="0051318C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и</w:t>
      </w:r>
      <w:r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 и определяне на строителн</w:t>
      </w:r>
      <w:r w:rsidR="00DC1796">
        <w:rPr>
          <w:rFonts w:ascii="Times New Roman" w:eastAsia="Times New Roman" w:hAnsi="Times New Roman" w:cs="Times New Roman"/>
          <w:color w:val="auto"/>
          <w:lang w:eastAsia="en-US"/>
        </w:rPr>
        <w:t>ите</w:t>
      </w:r>
      <w:r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 лини</w:t>
      </w:r>
      <w:r w:rsidR="00DC1796">
        <w:rPr>
          <w:rFonts w:ascii="Times New Roman" w:eastAsia="Times New Roman" w:hAnsi="Times New Roman" w:cs="Times New Roman"/>
          <w:color w:val="auto"/>
          <w:lang w:eastAsia="en-US"/>
        </w:rPr>
        <w:t>и</w:t>
      </w:r>
      <w:r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 и ниво за съответния строеж, в присъствието на лицата  по чл. 223, ал. 2 от ЗУТ, при съставяне на необходимия за това протокол по </w:t>
      </w:r>
      <w:r w:rsidRPr="008A00DD">
        <w:rPr>
          <w:rFonts w:ascii="Times New Roman" w:eastAsia="Batang" w:hAnsi="Times New Roman" w:cs="Times New Roman"/>
          <w:color w:val="auto"/>
          <w:lang w:eastAsia="en-US"/>
        </w:rPr>
        <w:t xml:space="preserve">Наредба №3 от 2003г. </w:t>
      </w:r>
      <w:r w:rsidRPr="008A00DD">
        <w:rPr>
          <w:rFonts w:ascii="Times New Roman" w:eastAsia="Batang" w:hAnsi="Times New Roman" w:cs="Times New Roman"/>
          <w:i/>
          <w:color w:val="auto"/>
          <w:lang w:eastAsia="en-US"/>
        </w:rPr>
        <w:t>за съставяне на актове и протоколи по време на строителството;</w:t>
      </w:r>
    </w:p>
    <w:p w:rsidR="008A00DD" w:rsidRPr="008A00DD" w:rsidRDefault="008A00DD" w:rsidP="008A00DD">
      <w:pPr>
        <w:jc w:val="center"/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</w:p>
    <w:p w:rsidR="008A00DD" w:rsidRPr="008A00DD" w:rsidRDefault="008A00DD" w:rsidP="00E071CC">
      <w:pPr>
        <w:numPr>
          <w:ilvl w:val="0"/>
          <w:numId w:val="10"/>
        </w:numPr>
        <w:tabs>
          <w:tab w:val="num" w:pos="0"/>
        </w:tabs>
        <w:ind w:left="0" w:firstLine="540"/>
        <w:jc w:val="both"/>
        <w:rPr>
          <w:rFonts w:ascii="Times New Roman" w:eastAsia="Times New Roman" w:hAnsi="Times New Roman" w:cs="Times New Roman"/>
          <w:color w:val="auto"/>
          <w:spacing w:val="-8"/>
          <w:lang w:eastAsia="en-US"/>
        </w:rPr>
      </w:pPr>
      <w:r w:rsidRPr="008A00DD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Заверка на Заповедн</w:t>
      </w:r>
      <w:r w:rsidR="00DC1796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ите</w:t>
      </w:r>
      <w:r w:rsidRPr="008A00DD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 xml:space="preserve"> книг</w:t>
      </w:r>
      <w:r w:rsidR="00DC1796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и</w:t>
      </w:r>
      <w:r w:rsidRPr="008A00DD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 xml:space="preserve"> на строеж</w:t>
      </w:r>
      <w:r w:rsidR="00DC1796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ите</w:t>
      </w:r>
      <w:r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 и писмено уведомяване в 7-дневен срок от заверката компетентните органи</w:t>
      </w:r>
      <w:r w:rsidR="00DB3FD0">
        <w:rPr>
          <w:rFonts w:ascii="Times New Roman" w:eastAsia="Times New Roman" w:hAnsi="Times New Roman" w:cs="Times New Roman"/>
          <w:color w:val="auto"/>
          <w:lang w:eastAsia="en-US"/>
        </w:rPr>
        <w:t>:</w:t>
      </w:r>
      <w:r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 общинска администрация, РДНСК, РСПБС, Инспекция по труда;</w:t>
      </w:r>
    </w:p>
    <w:p w:rsidR="008A00DD" w:rsidRPr="008A00DD" w:rsidRDefault="008A00DD" w:rsidP="008A00DD">
      <w:pPr>
        <w:jc w:val="both"/>
        <w:rPr>
          <w:rFonts w:ascii="Times New Roman" w:eastAsia="Times New Roman" w:hAnsi="Times New Roman" w:cs="Times New Roman"/>
          <w:b/>
          <w:bCs/>
          <w:i/>
          <w:color w:val="auto"/>
          <w:lang w:eastAsia="en-US"/>
        </w:rPr>
      </w:pPr>
    </w:p>
    <w:p w:rsidR="008A00DD" w:rsidRPr="008A00DD" w:rsidRDefault="008A00DD" w:rsidP="00E071CC">
      <w:pPr>
        <w:numPr>
          <w:ilvl w:val="0"/>
          <w:numId w:val="10"/>
        </w:numPr>
        <w:tabs>
          <w:tab w:val="num" w:pos="0"/>
        </w:tabs>
        <w:ind w:left="0" w:firstLine="540"/>
        <w:jc w:val="both"/>
        <w:rPr>
          <w:rFonts w:ascii="Times New Roman" w:eastAsia="Times New Roman" w:hAnsi="Times New Roman" w:cs="Times New Roman"/>
          <w:color w:val="auto"/>
          <w:spacing w:val="-8"/>
          <w:lang w:eastAsia="en-US"/>
        </w:rPr>
      </w:pPr>
      <w:r w:rsidRPr="008A00DD">
        <w:rPr>
          <w:rFonts w:ascii="Times New Roman" w:eastAsia="Times New Roman" w:hAnsi="Times New Roman" w:cs="Times New Roman"/>
          <w:b/>
          <w:bCs/>
          <w:i/>
          <w:color w:val="auto"/>
          <w:lang w:eastAsia="en-US"/>
        </w:rPr>
        <w:t>Изпълняване функциите на координатор по безопасност и здраве за етапа на строителството</w:t>
      </w:r>
      <w:r w:rsidRPr="008A00DD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с</w:t>
      </w:r>
      <w:r w:rsidRPr="008A00DD">
        <w:rPr>
          <w:rFonts w:ascii="Times New Roman" w:eastAsia="Times New Roman" w:hAnsi="Times New Roman" w:cs="Times New Roman"/>
          <w:iCs/>
          <w:color w:val="auto"/>
          <w:lang w:eastAsia="en-US"/>
        </w:rPr>
        <w:t xml:space="preserve">ъгласно чл.5, ал.3 от Наредба № 2 от 2004 г. </w:t>
      </w:r>
      <w:r w:rsidRPr="008A00DD">
        <w:rPr>
          <w:rFonts w:ascii="Times New Roman" w:eastAsia="Times New Roman" w:hAnsi="Times New Roman" w:cs="Times New Roman"/>
          <w:bCs/>
          <w:i/>
          <w:color w:val="auto"/>
          <w:lang w:eastAsia="en-US"/>
        </w:rPr>
        <w:t>за минимални изисквания за здравословни и безопасни условия на труд при извършване на строителни и монтажни работи.</w:t>
      </w:r>
    </w:p>
    <w:p w:rsidR="008A00DD" w:rsidRPr="008A00DD" w:rsidRDefault="008A00DD" w:rsidP="008A00DD">
      <w:pPr>
        <w:jc w:val="both"/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</w:p>
    <w:p w:rsidR="008A00DD" w:rsidRPr="008A00DD" w:rsidRDefault="008A00DD" w:rsidP="00E071CC">
      <w:pPr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rFonts w:ascii="Times New Roman" w:eastAsia="Batang" w:hAnsi="Times New Roman" w:cs="Times New Roman"/>
          <w:i/>
          <w:color w:val="C0C0C0"/>
          <w:lang w:eastAsia="en-US"/>
        </w:rPr>
      </w:pPr>
      <w:r w:rsidRPr="008A00DD">
        <w:rPr>
          <w:rFonts w:ascii="Times New Roman" w:eastAsia="Batang" w:hAnsi="Times New Roman" w:cs="Times New Roman"/>
          <w:b/>
          <w:i/>
          <w:color w:val="auto"/>
          <w:lang w:eastAsia="en-US"/>
        </w:rPr>
        <w:t xml:space="preserve">Предоставяне пред Възложителя на </w:t>
      </w:r>
      <w:r w:rsidR="00410601">
        <w:rPr>
          <w:rFonts w:ascii="Times New Roman" w:eastAsia="Batang" w:hAnsi="Times New Roman" w:cs="Times New Roman"/>
          <w:b/>
          <w:i/>
          <w:color w:val="auto"/>
          <w:lang w:eastAsia="en-US"/>
        </w:rPr>
        <w:t xml:space="preserve">технически </w:t>
      </w:r>
      <w:r w:rsidRPr="008A00DD">
        <w:rPr>
          <w:rFonts w:ascii="Times New Roman" w:eastAsia="Batang" w:hAnsi="Times New Roman" w:cs="Times New Roman"/>
          <w:b/>
          <w:i/>
          <w:color w:val="auto"/>
          <w:lang w:eastAsia="en-US"/>
        </w:rPr>
        <w:t xml:space="preserve">междинни </w:t>
      </w:r>
      <w:r w:rsidR="00DB3FD0">
        <w:rPr>
          <w:rFonts w:ascii="Times New Roman" w:eastAsia="Batang" w:hAnsi="Times New Roman" w:cs="Times New Roman"/>
          <w:b/>
          <w:i/>
          <w:color w:val="auto"/>
          <w:lang w:eastAsia="en-US"/>
        </w:rPr>
        <w:t xml:space="preserve">и </w:t>
      </w:r>
      <w:r w:rsidRPr="008A00DD">
        <w:rPr>
          <w:rFonts w:ascii="Times New Roman" w:eastAsia="Batang" w:hAnsi="Times New Roman" w:cs="Times New Roman"/>
          <w:b/>
          <w:i/>
          <w:color w:val="auto"/>
          <w:lang w:eastAsia="en-US"/>
        </w:rPr>
        <w:t>окончател</w:t>
      </w:r>
      <w:r w:rsidR="00DC1796">
        <w:rPr>
          <w:rFonts w:ascii="Times New Roman" w:eastAsia="Batang" w:hAnsi="Times New Roman" w:cs="Times New Roman"/>
          <w:b/>
          <w:i/>
          <w:color w:val="auto"/>
          <w:lang w:eastAsia="en-US"/>
        </w:rPr>
        <w:t>ни</w:t>
      </w:r>
      <w:r w:rsidRPr="008A00DD">
        <w:rPr>
          <w:rFonts w:ascii="Times New Roman" w:eastAsia="Batang" w:hAnsi="Times New Roman" w:cs="Times New Roman"/>
          <w:b/>
          <w:i/>
          <w:color w:val="auto"/>
          <w:lang w:eastAsia="en-US"/>
        </w:rPr>
        <w:t xml:space="preserve"> отчет</w:t>
      </w:r>
      <w:r w:rsidR="00DC1796">
        <w:rPr>
          <w:rFonts w:ascii="Times New Roman" w:eastAsia="Batang" w:hAnsi="Times New Roman" w:cs="Times New Roman"/>
          <w:b/>
          <w:i/>
          <w:color w:val="auto"/>
          <w:lang w:eastAsia="en-US"/>
        </w:rPr>
        <w:t>и</w:t>
      </w:r>
      <w:r w:rsidRPr="008A00DD">
        <w:rPr>
          <w:rFonts w:ascii="Times New Roman" w:eastAsia="Batang" w:hAnsi="Times New Roman" w:cs="Times New Roman"/>
          <w:color w:val="auto"/>
          <w:lang w:eastAsia="en-US"/>
        </w:rPr>
        <w:t xml:space="preserve"> при изплащане на извършения строителен надзор по време на изпълнение на строително – монтажните работи, съдържащи: списък на основните дейности (видове работи) от строеж</w:t>
      </w:r>
      <w:r w:rsidR="00DC1796">
        <w:rPr>
          <w:rFonts w:ascii="Times New Roman" w:eastAsia="Batang" w:hAnsi="Times New Roman" w:cs="Times New Roman"/>
          <w:color w:val="auto"/>
          <w:lang w:eastAsia="en-US"/>
        </w:rPr>
        <w:t>ите</w:t>
      </w:r>
      <w:r w:rsidRPr="008A00DD">
        <w:rPr>
          <w:rFonts w:ascii="Times New Roman" w:eastAsia="Batang" w:hAnsi="Times New Roman" w:cs="Times New Roman"/>
          <w:color w:val="auto"/>
          <w:lang w:eastAsia="en-US"/>
        </w:rPr>
        <w:t xml:space="preserve"> като цяло, за които е упражнен текущ строителен надзор, съставените документи (актове), както</w:t>
      </w:r>
      <w:r w:rsidR="00DB3FD0">
        <w:rPr>
          <w:rFonts w:ascii="Times New Roman" w:eastAsia="Batang" w:hAnsi="Times New Roman" w:cs="Times New Roman"/>
          <w:color w:val="auto"/>
          <w:lang w:eastAsia="en-US"/>
        </w:rPr>
        <w:t xml:space="preserve"> и</w:t>
      </w:r>
      <w:r w:rsidRPr="008A00DD">
        <w:rPr>
          <w:rFonts w:ascii="Times New Roman" w:eastAsia="Batang" w:hAnsi="Times New Roman" w:cs="Times New Roman"/>
          <w:color w:val="auto"/>
          <w:lang w:eastAsia="en-US"/>
        </w:rPr>
        <w:t xml:space="preserve"> за възникнали проблеми (ако има такива) и съответно необходимите мерки за решаването им. </w:t>
      </w:r>
    </w:p>
    <w:p w:rsidR="008A00DD" w:rsidRPr="008A00DD" w:rsidRDefault="008A00DD" w:rsidP="008A00DD">
      <w:pPr>
        <w:jc w:val="both"/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</w:p>
    <w:p w:rsidR="008A00DD" w:rsidRPr="005C3E9C" w:rsidRDefault="008A00DD" w:rsidP="00E071CC">
      <w:pPr>
        <w:numPr>
          <w:ilvl w:val="0"/>
          <w:numId w:val="10"/>
        </w:numPr>
        <w:tabs>
          <w:tab w:val="num" w:pos="0"/>
        </w:tabs>
        <w:ind w:left="0" w:firstLine="540"/>
        <w:jc w:val="both"/>
        <w:rPr>
          <w:rFonts w:ascii="Times New Roman" w:eastAsia="Times New Roman" w:hAnsi="Times New Roman" w:cs="Times New Roman"/>
          <w:color w:val="auto"/>
          <w:spacing w:val="-8"/>
          <w:lang w:eastAsia="en-US"/>
        </w:rPr>
      </w:pPr>
      <w:r w:rsidRPr="005C3E9C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Изготвяне на Окончателни доклади</w:t>
      </w:r>
      <w:r w:rsidRPr="005C3E9C">
        <w:rPr>
          <w:rFonts w:ascii="Times New Roman" w:eastAsia="Times New Roman" w:hAnsi="Times New Roman" w:cs="Times New Roman"/>
          <w:color w:val="auto"/>
          <w:lang w:eastAsia="en-US"/>
        </w:rPr>
        <w:t xml:space="preserve"> за съответните строежи, съгласно чл.168, ал.6 от ЗУТ, за издаване на </w:t>
      </w:r>
      <w:r w:rsidR="004836C7">
        <w:rPr>
          <w:rFonts w:ascii="Times New Roman" w:eastAsia="Times New Roman" w:hAnsi="Times New Roman" w:cs="Times New Roman"/>
          <w:color w:val="auto"/>
          <w:lang w:eastAsia="en-US"/>
        </w:rPr>
        <w:t>Удостоверение за въвеждане в експлоатация</w:t>
      </w:r>
      <w:r w:rsidRPr="005C3E9C">
        <w:rPr>
          <w:rFonts w:ascii="Times New Roman" w:eastAsia="Times New Roman" w:hAnsi="Times New Roman" w:cs="Times New Roman"/>
          <w:color w:val="auto"/>
          <w:lang w:eastAsia="en-US"/>
        </w:rPr>
        <w:t xml:space="preserve">, включително </w:t>
      </w:r>
      <w:r w:rsidRPr="005C3E9C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всички технически паспорти и приложенията към тях</w:t>
      </w:r>
      <w:r w:rsidRPr="005C3E9C">
        <w:rPr>
          <w:rFonts w:ascii="Times New Roman" w:eastAsia="Times New Roman" w:hAnsi="Times New Roman" w:cs="Times New Roman"/>
          <w:color w:val="auto"/>
          <w:lang w:eastAsia="en-US"/>
        </w:rPr>
        <w:t xml:space="preserve">, </w:t>
      </w:r>
      <w:r w:rsidRPr="005C3E9C">
        <w:rPr>
          <w:rFonts w:ascii="Times New Roman" w:eastAsia="Times New Roman" w:hAnsi="Times New Roman" w:cs="Times New Roman"/>
          <w:i/>
          <w:color w:val="auto"/>
          <w:lang w:eastAsia="en-US"/>
        </w:rPr>
        <w:t>съгласно Наредба № 5 от 2006 г. за техническите паспорти на строежите.</w:t>
      </w:r>
    </w:p>
    <w:p w:rsidR="008A00DD" w:rsidRPr="005C3E9C" w:rsidRDefault="008A00DD" w:rsidP="008A00DD">
      <w:pPr>
        <w:jc w:val="both"/>
        <w:rPr>
          <w:rFonts w:ascii="Times New Roman" w:eastAsia="Times New Roman" w:hAnsi="Times New Roman" w:cs="Times New Roman"/>
          <w:color w:val="auto"/>
          <w:spacing w:val="-8"/>
          <w:lang w:eastAsia="en-US"/>
        </w:rPr>
      </w:pPr>
    </w:p>
    <w:p w:rsidR="008A00DD" w:rsidRPr="005C3E9C" w:rsidRDefault="008A00DD" w:rsidP="00E071CC">
      <w:pPr>
        <w:numPr>
          <w:ilvl w:val="0"/>
          <w:numId w:val="10"/>
        </w:numPr>
        <w:tabs>
          <w:tab w:val="num" w:pos="0"/>
        </w:tabs>
        <w:ind w:left="0" w:firstLine="540"/>
        <w:jc w:val="both"/>
        <w:rPr>
          <w:rFonts w:ascii="Times New Roman" w:eastAsia="Batang" w:hAnsi="Times New Roman" w:cs="Times New Roman"/>
          <w:b/>
          <w:color w:val="auto"/>
          <w:spacing w:val="-8"/>
          <w:szCs w:val="20"/>
          <w:lang w:val="en-GB" w:eastAsia="en-US"/>
        </w:rPr>
      </w:pPr>
      <w:proofErr w:type="spellStart"/>
      <w:r w:rsidRPr="005C3E9C">
        <w:rPr>
          <w:rFonts w:ascii="Times New Roman" w:eastAsia="Batang" w:hAnsi="Times New Roman" w:cs="Times New Roman"/>
          <w:b/>
          <w:i/>
          <w:color w:val="auto"/>
          <w:szCs w:val="20"/>
          <w:lang w:val="en-GB" w:eastAsia="en-US"/>
        </w:rPr>
        <w:t>Внасяне</w:t>
      </w:r>
      <w:proofErr w:type="spellEnd"/>
      <w:r w:rsidR="00C74A5C">
        <w:rPr>
          <w:rFonts w:ascii="Times New Roman" w:eastAsia="Batang" w:hAnsi="Times New Roman" w:cs="Times New Roman"/>
          <w:b/>
          <w:i/>
          <w:color w:val="auto"/>
          <w:szCs w:val="20"/>
          <w:lang w:val="en-GB" w:eastAsia="en-US"/>
        </w:rPr>
        <w:t xml:space="preserve"> </w:t>
      </w:r>
      <w:proofErr w:type="spellStart"/>
      <w:r w:rsidRPr="005C3E9C">
        <w:rPr>
          <w:rFonts w:ascii="Times New Roman" w:eastAsia="Batang" w:hAnsi="Times New Roman" w:cs="Times New Roman"/>
          <w:b/>
          <w:i/>
          <w:color w:val="auto"/>
          <w:szCs w:val="20"/>
          <w:lang w:val="en-GB" w:eastAsia="en-US"/>
        </w:rPr>
        <w:t>на</w:t>
      </w:r>
      <w:proofErr w:type="spellEnd"/>
      <w:r w:rsidR="00C74A5C">
        <w:rPr>
          <w:rFonts w:ascii="Times New Roman" w:eastAsia="Batang" w:hAnsi="Times New Roman" w:cs="Times New Roman"/>
          <w:b/>
          <w:i/>
          <w:color w:val="auto"/>
          <w:szCs w:val="20"/>
          <w:lang w:val="en-GB" w:eastAsia="en-US"/>
        </w:rPr>
        <w:t xml:space="preserve"> </w:t>
      </w:r>
      <w:proofErr w:type="spellStart"/>
      <w:r w:rsidRPr="005C3E9C">
        <w:rPr>
          <w:rFonts w:ascii="Times New Roman" w:eastAsia="Batang" w:hAnsi="Times New Roman" w:cs="Times New Roman"/>
          <w:b/>
          <w:i/>
          <w:color w:val="auto"/>
          <w:szCs w:val="20"/>
          <w:lang w:val="en-GB" w:eastAsia="en-US"/>
        </w:rPr>
        <w:t>съответните</w:t>
      </w:r>
      <w:proofErr w:type="spellEnd"/>
      <w:r w:rsidR="00C74A5C">
        <w:rPr>
          <w:rFonts w:ascii="Times New Roman" w:eastAsia="Batang" w:hAnsi="Times New Roman" w:cs="Times New Roman"/>
          <w:b/>
          <w:i/>
          <w:color w:val="auto"/>
          <w:szCs w:val="20"/>
          <w:lang w:val="en-GB" w:eastAsia="en-US"/>
        </w:rPr>
        <w:t xml:space="preserve"> </w:t>
      </w:r>
      <w:proofErr w:type="spellStart"/>
      <w:r w:rsidRPr="005C3E9C">
        <w:rPr>
          <w:rFonts w:ascii="Times New Roman" w:eastAsia="Batang" w:hAnsi="Times New Roman" w:cs="Times New Roman"/>
          <w:b/>
          <w:i/>
          <w:color w:val="auto"/>
          <w:szCs w:val="20"/>
          <w:lang w:val="en-GB" w:eastAsia="en-US"/>
        </w:rPr>
        <w:t>окончателни</w:t>
      </w:r>
      <w:proofErr w:type="spellEnd"/>
      <w:r w:rsidR="00C74A5C">
        <w:rPr>
          <w:rFonts w:ascii="Times New Roman" w:eastAsia="Batang" w:hAnsi="Times New Roman" w:cs="Times New Roman"/>
          <w:b/>
          <w:i/>
          <w:color w:val="auto"/>
          <w:szCs w:val="20"/>
          <w:lang w:val="en-GB" w:eastAsia="en-US"/>
        </w:rPr>
        <w:t xml:space="preserve"> </w:t>
      </w:r>
      <w:proofErr w:type="spellStart"/>
      <w:r w:rsidRPr="005C3E9C">
        <w:rPr>
          <w:rFonts w:ascii="Times New Roman" w:eastAsia="Batang" w:hAnsi="Times New Roman" w:cs="Times New Roman"/>
          <w:b/>
          <w:i/>
          <w:color w:val="auto"/>
          <w:szCs w:val="20"/>
          <w:lang w:val="en-GB" w:eastAsia="en-US"/>
        </w:rPr>
        <w:t>доклади</w:t>
      </w:r>
      <w:proofErr w:type="spellEnd"/>
      <w:r w:rsidR="00C74A5C">
        <w:rPr>
          <w:rFonts w:ascii="Times New Roman" w:eastAsia="Batang" w:hAnsi="Times New Roman" w:cs="Times New Roman"/>
          <w:b/>
          <w:i/>
          <w:color w:val="auto"/>
          <w:szCs w:val="20"/>
          <w:lang w:val="en-GB" w:eastAsia="en-US"/>
        </w:rPr>
        <w:t xml:space="preserve"> </w:t>
      </w:r>
      <w:r w:rsidRPr="005C3E9C">
        <w:rPr>
          <w:rFonts w:ascii="Times New Roman" w:eastAsia="Batang" w:hAnsi="Times New Roman" w:cs="Times New Roman"/>
          <w:color w:val="auto"/>
          <w:szCs w:val="20"/>
          <w:lang w:val="en-GB" w:eastAsia="en-US"/>
        </w:rPr>
        <w:t xml:space="preserve">в </w:t>
      </w:r>
      <w:proofErr w:type="spellStart"/>
      <w:r w:rsidRPr="005C3E9C">
        <w:rPr>
          <w:rFonts w:ascii="Times New Roman" w:eastAsia="Batang" w:hAnsi="Times New Roman" w:cs="Times New Roman"/>
          <w:color w:val="auto"/>
          <w:szCs w:val="20"/>
          <w:lang w:val="en-GB" w:eastAsia="en-US"/>
        </w:rPr>
        <w:t>Общинската</w:t>
      </w:r>
      <w:proofErr w:type="spellEnd"/>
      <w:r w:rsidR="004836C7">
        <w:rPr>
          <w:rFonts w:ascii="Times New Roman" w:eastAsia="Batang" w:hAnsi="Times New Roman" w:cs="Times New Roman"/>
          <w:color w:val="auto"/>
          <w:szCs w:val="20"/>
          <w:lang w:eastAsia="en-US"/>
        </w:rPr>
        <w:t xml:space="preserve"> </w:t>
      </w:r>
      <w:proofErr w:type="spellStart"/>
      <w:r w:rsidRPr="005C3E9C">
        <w:rPr>
          <w:rFonts w:ascii="Times New Roman" w:eastAsia="Batang" w:hAnsi="Times New Roman" w:cs="Times New Roman"/>
          <w:color w:val="auto"/>
          <w:szCs w:val="20"/>
          <w:lang w:val="en-GB" w:eastAsia="en-US"/>
        </w:rPr>
        <w:t>администрация</w:t>
      </w:r>
      <w:proofErr w:type="spellEnd"/>
      <w:r w:rsidRPr="005C3E9C">
        <w:rPr>
          <w:rFonts w:ascii="Times New Roman" w:eastAsia="Batang" w:hAnsi="Times New Roman" w:cs="Times New Roman"/>
          <w:color w:val="auto"/>
          <w:szCs w:val="20"/>
          <w:lang w:eastAsia="en-US"/>
        </w:rPr>
        <w:t xml:space="preserve">. </w:t>
      </w:r>
    </w:p>
    <w:p w:rsidR="008A00DD" w:rsidRPr="008A00DD" w:rsidRDefault="008A00DD" w:rsidP="008A00DD">
      <w:pPr>
        <w:ind w:left="720"/>
        <w:contextualSpacing/>
        <w:rPr>
          <w:rFonts w:ascii="Times New Roman" w:eastAsia="Times New Roman" w:hAnsi="Times New Roman" w:cs="Times New Roman"/>
          <w:color w:val="auto"/>
          <w:spacing w:val="-8"/>
        </w:rPr>
      </w:pPr>
    </w:p>
    <w:p w:rsidR="008A00DD" w:rsidRPr="00DC1796" w:rsidRDefault="008A00DD" w:rsidP="00E071CC">
      <w:pPr>
        <w:numPr>
          <w:ilvl w:val="0"/>
          <w:numId w:val="10"/>
        </w:numPr>
        <w:tabs>
          <w:tab w:val="num" w:pos="0"/>
        </w:tabs>
        <w:ind w:left="0" w:firstLine="5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DC1796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Упражняване на строителен надзор по време на отстраняване на проявени скрити дефекти</w:t>
      </w:r>
      <w:r w:rsidRPr="00DC1796">
        <w:rPr>
          <w:rFonts w:ascii="Times New Roman" w:eastAsia="Times New Roman" w:hAnsi="Times New Roman" w:cs="Times New Roman"/>
          <w:color w:val="auto"/>
          <w:lang w:eastAsia="en-US"/>
        </w:rPr>
        <w:t xml:space="preserve"> през гаранционните срокове за срок до изтичането на 30 (тридесет) дни след датата на последния гаранционен срок за изпълнените СМР и съоръжения за строежа.</w:t>
      </w:r>
    </w:p>
    <w:p w:rsidR="008A00DD" w:rsidRPr="00937F0E" w:rsidRDefault="008A00DD" w:rsidP="008A00DD">
      <w:pPr>
        <w:ind w:left="720"/>
        <w:contextualSpacing/>
        <w:rPr>
          <w:rFonts w:ascii="Times New Roman" w:eastAsia="Times New Roman" w:hAnsi="Times New Roman" w:cs="Times New Roman"/>
          <w:color w:val="FF0000"/>
          <w:spacing w:val="-8"/>
          <w:highlight w:val="green"/>
        </w:rPr>
      </w:pPr>
    </w:p>
    <w:p w:rsidR="008A00DD" w:rsidRPr="008A00DD" w:rsidRDefault="008A00DD" w:rsidP="008A00DD">
      <w:pPr>
        <w:jc w:val="both"/>
        <w:rPr>
          <w:rFonts w:ascii="Times New Roman" w:eastAsia="Batang" w:hAnsi="Times New Roman" w:cs="Times New Roman"/>
          <w:color w:val="auto"/>
          <w:spacing w:val="-8"/>
          <w:szCs w:val="20"/>
          <w:highlight w:val="green"/>
          <w:lang w:eastAsia="en-US"/>
        </w:rPr>
      </w:pPr>
    </w:p>
    <w:p w:rsidR="008A00DD" w:rsidRPr="008A00DD" w:rsidRDefault="008A00DD" w:rsidP="005F60CB">
      <w:pPr>
        <w:shd w:val="clear" w:color="auto" w:fill="CCC0D9" w:themeFill="accent4" w:themeFillTint="66"/>
        <w:ind w:firstLine="360"/>
        <w:jc w:val="both"/>
        <w:rPr>
          <w:rFonts w:ascii="Times New Roman" w:eastAsia="Times New Roman" w:hAnsi="Times New Roman" w:cs="Times New Roman"/>
          <w:b/>
          <w:i/>
          <w:color w:val="auto"/>
          <w:lang w:eastAsia="en-US"/>
        </w:rPr>
      </w:pPr>
      <w:r w:rsidRPr="008A00DD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3. Характеристики на строежите</w:t>
      </w:r>
    </w:p>
    <w:p w:rsidR="008A00DD" w:rsidRPr="008A00DD" w:rsidRDefault="008A00DD" w:rsidP="008A00DD">
      <w:pPr>
        <w:ind w:firstLine="360"/>
        <w:jc w:val="both"/>
        <w:rPr>
          <w:rFonts w:ascii="Times New Roman" w:eastAsia="Batang" w:hAnsi="Times New Roman" w:cs="Times New Roman"/>
          <w:b/>
          <w:i/>
          <w:color w:val="auto"/>
          <w:lang w:eastAsia="en-US"/>
        </w:rPr>
      </w:pPr>
    </w:p>
    <w:p w:rsidR="009F637B" w:rsidRPr="009F637B" w:rsidRDefault="009F637B" w:rsidP="009F637B">
      <w:pPr>
        <w:ind w:left="720"/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Основната цел на проекта е осигуряване на съвременна, подходяща и ефе</w:t>
      </w:r>
      <w:r w:rsidR="004836C7">
        <w:rPr>
          <w:rFonts w:ascii="Times New Roman" w:hAnsi="Times New Roman" w:cs="Times New Roman"/>
        </w:rPr>
        <w:t>ктивна социална инфраструктура н</w:t>
      </w:r>
      <w:r w:rsidRPr="009F637B">
        <w:rPr>
          <w:rFonts w:ascii="Times New Roman" w:hAnsi="Times New Roman" w:cs="Times New Roman"/>
        </w:rPr>
        <w:t>а територията на Община Велико Търново, която да допринесе за постигане на целите на Националната стратегия за дългосрочна грижа и на общинските стратегически и планови документи, а именно – създаване на условия за независим и достоен живот на възрастните хора и хората с увреждания,, посредством предоставяне на качествени, достъпни и устойчиви услуги за дългосрочна грижа, според индивидуалните им потребности, при достигане на по-</w:t>
      </w:r>
      <w:r w:rsidRPr="009F637B">
        <w:rPr>
          <w:rFonts w:ascii="Times New Roman" w:hAnsi="Times New Roman" w:cs="Times New Roman"/>
        </w:rPr>
        <w:lastRenderedPageBreak/>
        <w:t xml:space="preserve">добър баланс между качество на услугите и ефективното и ефикасното им предоставяне. </w:t>
      </w:r>
    </w:p>
    <w:p w:rsidR="009F637B" w:rsidRDefault="009F637B" w:rsidP="009F637B">
      <w:pPr>
        <w:ind w:left="720"/>
        <w:jc w:val="both"/>
        <w:rPr>
          <w:rFonts w:ascii="Times New Roman" w:hAnsi="Times New Roman" w:cs="Times New Roman"/>
        </w:rPr>
      </w:pPr>
    </w:p>
    <w:p w:rsidR="009F637B" w:rsidRPr="009F637B" w:rsidRDefault="009F637B" w:rsidP="009F637B">
      <w:pPr>
        <w:ind w:left="720"/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Място на изпълнение:</w:t>
      </w:r>
    </w:p>
    <w:p w:rsidR="009F637B" w:rsidRPr="009F637B" w:rsidRDefault="009F637B" w:rsidP="009F637B">
      <w:pPr>
        <w:ind w:left="720"/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- офисите на Избрания за изпълнител</w:t>
      </w:r>
      <w:r w:rsidR="005D049A">
        <w:rPr>
          <w:rFonts w:ascii="Times New Roman" w:hAnsi="Times New Roman" w:cs="Times New Roman"/>
        </w:rPr>
        <w:t xml:space="preserve"> </w:t>
      </w:r>
      <w:r w:rsidRPr="009F637B">
        <w:rPr>
          <w:rFonts w:ascii="Times New Roman" w:hAnsi="Times New Roman" w:cs="Times New Roman"/>
        </w:rPr>
        <w:t>;</w:t>
      </w:r>
    </w:p>
    <w:p w:rsidR="009F637B" w:rsidRPr="009F637B" w:rsidRDefault="009F637B" w:rsidP="009F637B">
      <w:pPr>
        <w:ind w:left="720"/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- територията на Община Велико Търново;</w:t>
      </w:r>
    </w:p>
    <w:p w:rsidR="009F637B" w:rsidRPr="009F637B" w:rsidRDefault="009F637B" w:rsidP="009F637B">
      <w:pPr>
        <w:ind w:left="720"/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- село Церова кория, Община Велико Търново;</w:t>
      </w:r>
    </w:p>
    <w:p w:rsidR="006D4E7A" w:rsidRDefault="009F637B" w:rsidP="009F637B">
      <w:pPr>
        <w:ind w:left="720"/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- град Велико Търново, улица „Симеон Велики“ №3 ;</w:t>
      </w:r>
    </w:p>
    <w:p w:rsidR="000F3E77" w:rsidRDefault="000F3E77" w:rsidP="000F3E77">
      <w:pPr>
        <w:ind w:left="720"/>
        <w:jc w:val="both"/>
        <w:rPr>
          <w:rFonts w:ascii="Times New Roman" w:hAnsi="Times New Roman" w:cs="Times New Roman"/>
        </w:rPr>
      </w:pPr>
    </w:p>
    <w:p w:rsidR="000F3E77" w:rsidRPr="000F3E77" w:rsidRDefault="000F3E77" w:rsidP="000F3E77">
      <w:pPr>
        <w:ind w:left="720"/>
        <w:jc w:val="both"/>
        <w:rPr>
          <w:rFonts w:ascii="Times New Roman" w:hAnsi="Times New Roman" w:cs="Times New Roman"/>
        </w:rPr>
      </w:pPr>
      <w:r w:rsidRPr="000F3E77">
        <w:rPr>
          <w:rFonts w:ascii="Times New Roman" w:hAnsi="Times New Roman" w:cs="Times New Roman"/>
        </w:rPr>
        <w:t>Обектите по обособена позиция №1 се намират в село Церова Кория, Община Велико Търново като е планирано изграждането им в УПИ II с идентификатор 78428.75.21 по кадастралната карта на землището на с. Церова кория, м. Иванова чешма</w:t>
      </w:r>
    </w:p>
    <w:p w:rsidR="000F3E77" w:rsidRDefault="000F3E77" w:rsidP="000F3E77">
      <w:pPr>
        <w:ind w:left="720"/>
        <w:jc w:val="both"/>
        <w:rPr>
          <w:rFonts w:ascii="Times New Roman" w:hAnsi="Times New Roman" w:cs="Times New Roman"/>
        </w:rPr>
      </w:pPr>
      <w:r w:rsidRPr="000F3E77">
        <w:rPr>
          <w:rFonts w:ascii="Times New Roman" w:hAnsi="Times New Roman" w:cs="Times New Roman"/>
        </w:rPr>
        <w:t xml:space="preserve">Обектът по обособена позиция №2 се намира в град Велико </w:t>
      </w:r>
      <w:proofErr w:type="spellStart"/>
      <w:r w:rsidRPr="000F3E77">
        <w:rPr>
          <w:rFonts w:ascii="Times New Roman" w:hAnsi="Times New Roman" w:cs="Times New Roman"/>
        </w:rPr>
        <w:t>Тънрово</w:t>
      </w:r>
      <w:proofErr w:type="spellEnd"/>
      <w:r w:rsidRPr="000F3E77">
        <w:rPr>
          <w:rFonts w:ascii="Times New Roman" w:hAnsi="Times New Roman" w:cs="Times New Roman"/>
        </w:rPr>
        <w:t xml:space="preserve">, като се намира в (ПИ с идентификатор № 10447.502.41) с адрес гр. Велико Търново, ж.к. „Кольо </w:t>
      </w:r>
      <w:proofErr w:type="spellStart"/>
      <w:r w:rsidRPr="000F3E77">
        <w:rPr>
          <w:rFonts w:ascii="Times New Roman" w:hAnsi="Times New Roman" w:cs="Times New Roman"/>
        </w:rPr>
        <w:t>Фичето</w:t>
      </w:r>
      <w:proofErr w:type="spellEnd"/>
      <w:r w:rsidRPr="000F3E77">
        <w:rPr>
          <w:rFonts w:ascii="Times New Roman" w:hAnsi="Times New Roman" w:cs="Times New Roman"/>
        </w:rPr>
        <w:t>“,  ул. „Симеон Велики“ № 3</w:t>
      </w:r>
    </w:p>
    <w:p w:rsidR="009F637B" w:rsidRPr="00671802" w:rsidRDefault="009F637B" w:rsidP="009F637B">
      <w:pPr>
        <w:ind w:left="72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EE1B9F" w:rsidRDefault="00EE1B9F" w:rsidP="006D4E7A">
      <w:pPr>
        <w:ind w:left="720"/>
        <w:jc w:val="both"/>
        <w:rPr>
          <w:rFonts w:ascii="Times New Roman" w:hAnsi="Times New Roman" w:cs="Times New Roman"/>
          <w:color w:val="auto"/>
        </w:rPr>
      </w:pPr>
    </w:p>
    <w:p w:rsidR="006D4E7A" w:rsidRPr="006D4E7A" w:rsidRDefault="006D4E7A" w:rsidP="006D4E7A">
      <w:pPr>
        <w:ind w:left="720"/>
        <w:jc w:val="both"/>
        <w:rPr>
          <w:rFonts w:ascii="Times New Roman" w:hAnsi="Times New Roman" w:cs="Times New Roman"/>
        </w:rPr>
      </w:pPr>
      <w:r w:rsidRPr="00EE1B9F">
        <w:rPr>
          <w:rFonts w:ascii="Times New Roman" w:hAnsi="Times New Roman" w:cs="Times New Roman"/>
          <w:color w:val="auto"/>
        </w:rPr>
        <w:t xml:space="preserve">Предвидено е </w:t>
      </w:r>
      <w:r w:rsidR="00CA5454" w:rsidRPr="00EE1B9F">
        <w:rPr>
          <w:rFonts w:ascii="Times New Roman" w:hAnsi="Times New Roman" w:cs="Times New Roman"/>
          <w:color w:val="auto"/>
        </w:rPr>
        <w:t>п</w:t>
      </w:r>
      <w:proofErr w:type="spellStart"/>
      <w:r w:rsidRPr="00EE1B9F">
        <w:rPr>
          <w:rFonts w:ascii="Times New Roman" w:hAnsi="Times New Roman" w:cs="Times New Roman"/>
          <w:color w:val="auto"/>
          <w:lang w:val="en-US"/>
        </w:rPr>
        <w:t>роектиране</w:t>
      </w:r>
      <w:proofErr w:type="spellEnd"/>
      <w:r w:rsidR="00C74A5C" w:rsidRPr="00EE1B9F">
        <w:rPr>
          <w:rFonts w:ascii="Times New Roman" w:hAnsi="Times New Roman" w:cs="Times New Roman"/>
          <w:color w:val="auto"/>
          <w:lang w:val="en-US"/>
        </w:rPr>
        <w:t xml:space="preserve"> </w:t>
      </w:r>
      <w:r w:rsidR="00EE1B9F">
        <w:rPr>
          <w:rFonts w:ascii="Times New Roman" w:hAnsi="Times New Roman" w:cs="Times New Roman"/>
          <w:color w:val="auto"/>
        </w:rPr>
        <w:t xml:space="preserve">на обектите </w:t>
      </w:r>
      <w:r w:rsidRPr="00EE1B9F">
        <w:rPr>
          <w:rFonts w:ascii="Times New Roman" w:hAnsi="Times New Roman" w:cs="Times New Roman"/>
          <w:color w:val="auto"/>
        </w:rPr>
        <w:t>във</w:t>
      </w:r>
      <w:r w:rsidR="00C74A5C" w:rsidRPr="00EE1B9F">
        <w:rPr>
          <w:rFonts w:ascii="Times New Roman" w:hAnsi="Times New Roman" w:cs="Times New Roman"/>
          <w:color w:val="auto"/>
          <w:lang w:val="en-US"/>
        </w:rPr>
        <w:t xml:space="preserve"> </w:t>
      </w:r>
      <w:proofErr w:type="spellStart"/>
      <w:r w:rsidRPr="00EE1B9F">
        <w:rPr>
          <w:rFonts w:ascii="Times New Roman" w:hAnsi="Times New Roman" w:cs="Times New Roman"/>
          <w:color w:val="auto"/>
          <w:lang w:val="en-US"/>
        </w:rPr>
        <w:t>фаз</w:t>
      </w:r>
      <w:proofErr w:type="spellEnd"/>
      <w:r w:rsidRPr="00EE1B9F">
        <w:rPr>
          <w:rFonts w:ascii="Times New Roman" w:hAnsi="Times New Roman" w:cs="Times New Roman"/>
          <w:color w:val="auto"/>
        </w:rPr>
        <w:t>а</w:t>
      </w:r>
      <w:r w:rsidR="00C74A5C" w:rsidRPr="00EE1B9F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EE1B9F">
        <w:rPr>
          <w:rFonts w:ascii="Times New Roman" w:hAnsi="Times New Roman" w:cs="Times New Roman"/>
          <w:b/>
          <w:color w:val="auto"/>
          <w:lang w:val="en-US"/>
        </w:rPr>
        <w:t>РАБОТЕН</w:t>
      </w:r>
      <w:r w:rsidR="009F637B" w:rsidRPr="00EE1B9F">
        <w:rPr>
          <w:rFonts w:ascii="Times New Roman" w:hAnsi="Times New Roman" w:cs="Times New Roman"/>
          <w:b/>
          <w:color w:val="auto"/>
        </w:rPr>
        <w:t xml:space="preserve"> </w:t>
      </w:r>
      <w:r w:rsidRPr="00EE1B9F">
        <w:rPr>
          <w:rFonts w:ascii="Times New Roman" w:hAnsi="Times New Roman" w:cs="Times New Roman"/>
          <w:b/>
          <w:color w:val="auto"/>
          <w:lang w:val="en-US"/>
        </w:rPr>
        <w:t>ПРОЕКТ</w:t>
      </w:r>
      <w:r w:rsidRPr="00EE1B9F">
        <w:rPr>
          <w:rFonts w:ascii="Times New Roman" w:hAnsi="Times New Roman" w:cs="Times New Roman"/>
          <w:b/>
          <w:color w:val="auto"/>
        </w:rPr>
        <w:t xml:space="preserve"> </w:t>
      </w:r>
      <w:r w:rsidR="00CA5454" w:rsidRPr="00EE1B9F">
        <w:rPr>
          <w:rFonts w:ascii="Times New Roman" w:hAnsi="Times New Roman" w:cs="Times New Roman"/>
          <w:color w:val="auto"/>
        </w:rPr>
        <w:t>с</w:t>
      </w:r>
      <w:r w:rsidR="00C74A5C" w:rsidRPr="00EE1B9F">
        <w:rPr>
          <w:rFonts w:ascii="Times New Roman" w:hAnsi="Times New Roman" w:cs="Times New Roman"/>
          <w:b/>
          <w:color w:val="auto"/>
          <w:lang w:val="en-US"/>
        </w:rPr>
        <w:t xml:space="preserve"> </w:t>
      </w:r>
      <w:r w:rsidR="00CA5454" w:rsidRPr="00EE1B9F">
        <w:rPr>
          <w:rFonts w:ascii="Times New Roman" w:hAnsi="Times New Roman" w:cs="Times New Roman"/>
        </w:rPr>
        <w:t>о</w:t>
      </w:r>
      <w:r w:rsidRPr="00EE1B9F">
        <w:rPr>
          <w:rFonts w:ascii="Times New Roman" w:hAnsi="Times New Roman" w:cs="Times New Roman"/>
        </w:rPr>
        <w:t>бем</w:t>
      </w:r>
      <w:r w:rsidR="00CA5454" w:rsidRPr="00EE1B9F">
        <w:rPr>
          <w:rFonts w:ascii="Times New Roman" w:hAnsi="Times New Roman" w:cs="Times New Roman"/>
        </w:rPr>
        <w:t xml:space="preserve"> </w:t>
      </w:r>
      <w:r w:rsidRPr="00EE1B9F">
        <w:rPr>
          <w:rFonts w:ascii="Times New Roman" w:hAnsi="Times New Roman" w:cs="Times New Roman"/>
        </w:rPr>
        <w:t>и съдържание на  всяка</w:t>
      </w:r>
      <w:r w:rsidR="00CA5454" w:rsidRPr="00EE1B9F">
        <w:rPr>
          <w:rFonts w:ascii="Times New Roman" w:hAnsi="Times New Roman" w:cs="Times New Roman"/>
        </w:rPr>
        <w:t xml:space="preserve"> проектна</w:t>
      </w:r>
      <w:r w:rsidRPr="00EE1B9F">
        <w:rPr>
          <w:rFonts w:ascii="Times New Roman" w:hAnsi="Times New Roman" w:cs="Times New Roman"/>
        </w:rPr>
        <w:t xml:space="preserve"> част  в съответствие с изискванията на Наредба № 4 от 21.05.2001 г. </w:t>
      </w:r>
      <w:r w:rsidR="00CA5454" w:rsidRPr="00EE1B9F">
        <w:rPr>
          <w:rFonts w:ascii="Times New Roman" w:hAnsi="Times New Roman" w:cs="Times New Roman"/>
        </w:rPr>
        <w:t>з</w:t>
      </w:r>
      <w:r w:rsidRPr="00EE1B9F">
        <w:rPr>
          <w:rFonts w:ascii="Times New Roman" w:hAnsi="Times New Roman" w:cs="Times New Roman"/>
        </w:rPr>
        <w:t>а обхвата и съдържанието на инвестиционните проекти</w:t>
      </w:r>
      <w:r w:rsidR="00CA5454" w:rsidRPr="00EE1B9F">
        <w:rPr>
          <w:rFonts w:ascii="Times New Roman" w:hAnsi="Times New Roman" w:cs="Times New Roman"/>
        </w:rPr>
        <w:t xml:space="preserve">. </w:t>
      </w:r>
    </w:p>
    <w:p w:rsidR="006D4E7A" w:rsidRPr="00671802" w:rsidRDefault="009F637B" w:rsidP="006D4E7A">
      <w:pPr>
        <w:jc w:val="both"/>
        <w:rPr>
          <w:rFonts w:ascii="Times New Roman" w:hAnsi="Times New Roman" w:cs="Times New Roman"/>
          <w:color w:val="auto"/>
          <w:sz w:val="8"/>
          <w:szCs w:val="8"/>
        </w:rPr>
      </w:pPr>
      <w:r>
        <w:rPr>
          <w:rFonts w:ascii="Times New Roman" w:hAnsi="Times New Roman" w:cs="Times New Roman"/>
          <w:color w:val="auto"/>
          <w:sz w:val="8"/>
          <w:szCs w:val="8"/>
        </w:rPr>
        <w:t xml:space="preserve"> </w:t>
      </w:r>
    </w:p>
    <w:p w:rsidR="005F2FCE" w:rsidRPr="005F2FCE" w:rsidRDefault="005F2FCE" w:rsidP="005F2FCE">
      <w:pPr>
        <w:pStyle w:val="aa"/>
        <w:numPr>
          <w:ilvl w:val="0"/>
          <w:numId w:val="19"/>
        </w:numPr>
        <w:ind w:firstLine="414"/>
        <w:rPr>
          <w:rFonts w:ascii="Times New Roman" w:hAnsi="Times New Roman" w:cs="Times New Roman"/>
          <w:color w:val="auto"/>
        </w:rPr>
      </w:pPr>
      <w:r w:rsidRPr="005F2FCE">
        <w:rPr>
          <w:rFonts w:ascii="Times New Roman" w:hAnsi="Times New Roman" w:cs="Times New Roman"/>
          <w:color w:val="auto"/>
        </w:rPr>
        <w:t xml:space="preserve">Изграждане на четири броя нови сгради с предназначение „Център за грижа за лица с умствена изостаналост“ всяка с капацитет 15 места, </w:t>
      </w:r>
      <w:proofErr w:type="spellStart"/>
      <w:r w:rsidRPr="005F2FCE">
        <w:rPr>
          <w:rFonts w:ascii="Times New Roman" w:hAnsi="Times New Roman" w:cs="Times New Roman"/>
          <w:color w:val="auto"/>
        </w:rPr>
        <w:t>находящи</w:t>
      </w:r>
      <w:proofErr w:type="spellEnd"/>
      <w:r w:rsidRPr="005F2FCE">
        <w:rPr>
          <w:rFonts w:ascii="Times New Roman" w:hAnsi="Times New Roman" w:cs="Times New Roman"/>
          <w:color w:val="auto"/>
        </w:rPr>
        <w:t xml:space="preserve"> се в с. Церова Кория, Община Велико Търново</w:t>
      </w:r>
    </w:p>
    <w:p w:rsidR="00B17E8A" w:rsidRPr="00B17E8A" w:rsidRDefault="00B17E8A" w:rsidP="002E42DE">
      <w:pPr>
        <w:pStyle w:val="aa"/>
        <w:ind w:left="785"/>
        <w:jc w:val="both"/>
        <w:rPr>
          <w:rFonts w:ascii="Times New Roman" w:hAnsi="Times New Roman" w:cs="Times New Roman"/>
          <w:color w:val="FF0000"/>
        </w:rPr>
      </w:pPr>
    </w:p>
    <w:p w:rsidR="00C759C4" w:rsidRPr="009F637B" w:rsidRDefault="00C759C4" w:rsidP="00C759C4">
      <w:pPr>
        <w:pStyle w:val="a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Архитектура</w:t>
      </w:r>
    </w:p>
    <w:p w:rsidR="00C759C4" w:rsidRPr="009F637B" w:rsidRDefault="00C759C4" w:rsidP="00C759C4">
      <w:pPr>
        <w:pStyle w:val="a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Конструкции</w:t>
      </w:r>
    </w:p>
    <w:p w:rsidR="00C759C4" w:rsidRPr="009F637B" w:rsidRDefault="00C759C4" w:rsidP="00C759C4">
      <w:pPr>
        <w:pStyle w:val="a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Геодезия</w:t>
      </w:r>
    </w:p>
    <w:p w:rsidR="00C759C4" w:rsidRPr="009F637B" w:rsidRDefault="00C759C4" w:rsidP="00C759C4">
      <w:pPr>
        <w:pStyle w:val="a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Благоустройство</w:t>
      </w:r>
    </w:p>
    <w:p w:rsidR="00C759C4" w:rsidRPr="009F637B" w:rsidRDefault="00C759C4" w:rsidP="00C759C4">
      <w:pPr>
        <w:pStyle w:val="a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 xml:space="preserve">Електрическа – силнотокова(външни връзки, електроснабдяване, </w:t>
      </w:r>
      <w:proofErr w:type="spellStart"/>
      <w:r w:rsidRPr="009F637B">
        <w:rPr>
          <w:rFonts w:ascii="Times New Roman" w:hAnsi="Times New Roman" w:cs="Times New Roman"/>
        </w:rPr>
        <w:t>сградни</w:t>
      </w:r>
      <w:proofErr w:type="spellEnd"/>
      <w:r w:rsidRPr="009F637B">
        <w:rPr>
          <w:rFonts w:ascii="Times New Roman" w:hAnsi="Times New Roman" w:cs="Times New Roman"/>
        </w:rPr>
        <w:t xml:space="preserve"> ел инсталации, мълниезащита)</w:t>
      </w:r>
    </w:p>
    <w:p w:rsidR="00C759C4" w:rsidRPr="009F637B" w:rsidRDefault="00C759C4" w:rsidP="00C759C4">
      <w:pPr>
        <w:pStyle w:val="a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Електр</w:t>
      </w:r>
      <w:r w:rsidR="00C31AC7">
        <w:rPr>
          <w:rFonts w:ascii="Times New Roman" w:hAnsi="Times New Roman" w:cs="Times New Roman"/>
        </w:rPr>
        <w:t>и</w:t>
      </w:r>
      <w:r w:rsidRPr="009F637B">
        <w:rPr>
          <w:rFonts w:ascii="Times New Roman" w:hAnsi="Times New Roman" w:cs="Times New Roman"/>
        </w:rPr>
        <w:t xml:space="preserve">ческа – слаботокова инсталация (интернет, телефон, СОТ, </w:t>
      </w:r>
      <w:proofErr w:type="spellStart"/>
      <w:r w:rsidRPr="009F637B">
        <w:rPr>
          <w:rFonts w:ascii="Times New Roman" w:hAnsi="Times New Roman" w:cs="Times New Roman"/>
        </w:rPr>
        <w:t>еидеонаблюдение</w:t>
      </w:r>
      <w:proofErr w:type="spellEnd"/>
      <w:r w:rsidRPr="009F637B">
        <w:rPr>
          <w:rFonts w:ascii="Times New Roman" w:hAnsi="Times New Roman" w:cs="Times New Roman"/>
        </w:rPr>
        <w:t xml:space="preserve"> и </w:t>
      </w:r>
      <w:proofErr w:type="spellStart"/>
      <w:r w:rsidRPr="009F637B">
        <w:rPr>
          <w:rFonts w:ascii="Times New Roman" w:hAnsi="Times New Roman" w:cs="Times New Roman"/>
        </w:rPr>
        <w:t>пожароизвестяване</w:t>
      </w:r>
      <w:proofErr w:type="spellEnd"/>
      <w:r w:rsidRPr="009F637B">
        <w:rPr>
          <w:rFonts w:ascii="Times New Roman" w:hAnsi="Times New Roman" w:cs="Times New Roman"/>
        </w:rPr>
        <w:t>);</w:t>
      </w:r>
    </w:p>
    <w:p w:rsidR="00C759C4" w:rsidRPr="009F637B" w:rsidRDefault="00C759C4" w:rsidP="00C759C4">
      <w:pPr>
        <w:pStyle w:val="a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 xml:space="preserve">Водоснабдяване и канализация – </w:t>
      </w:r>
      <w:proofErr w:type="spellStart"/>
      <w:r w:rsidRPr="009F637B">
        <w:rPr>
          <w:rFonts w:ascii="Times New Roman" w:hAnsi="Times New Roman" w:cs="Times New Roman"/>
        </w:rPr>
        <w:t>сградна</w:t>
      </w:r>
      <w:proofErr w:type="spellEnd"/>
      <w:r w:rsidRPr="009F637B">
        <w:rPr>
          <w:rFonts w:ascii="Times New Roman" w:hAnsi="Times New Roman" w:cs="Times New Roman"/>
        </w:rPr>
        <w:t xml:space="preserve"> инсталация и </w:t>
      </w:r>
      <w:proofErr w:type="spellStart"/>
      <w:r w:rsidRPr="009F637B">
        <w:rPr>
          <w:rFonts w:ascii="Times New Roman" w:hAnsi="Times New Roman" w:cs="Times New Roman"/>
        </w:rPr>
        <w:t>площадково</w:t>
      </w:r>
      <w:proofErr w:type="spellEnd"/>
      <w:r w:rsidRPr="009F637B">
        <w:rPr>
          <w:rFonts w:ascii="Times New Roman" w:hAnsi="Times New Roman" w:cs="Times New Roman"/>
        </w:rPr>
        <w:t xml:space="preserve"> водоснабдяване  и канализация;</w:t>
      </w:r>
    </w:p>
    <w:p w:rsidR="00C759C4" w:rsidRPr="009F637B" w:rsidRDefault="00C759C4" w:rsidP="00C759C4">
      <w:pPr>
        <w:pStyle w:val="a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Отопление, вентилация и климатизация;</w:t>
      </w:r>
    </w:p>
    <w:p w:rsidR="00C759C4" w:rsidRPr="009F637B" w:rsidRDefault="00C759C4" w:rsidP="00C759C4">
      <w:pPr>
        <w:pStyle w:val="a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Енергийна ефективност;</w:t>
      </w:r>
    </w:p>
    <w:p w:rsidR="00C759C4" w:rsidRPr="009F637B" w:rsidRDefault="00C759C4" w:rsidP="00C759C4">
      <w:pPr>
        <w:pStyle w:val="a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Пожарна безопасност</w:t>
      </w:r>
    </w:p>
    <w:p w:rsidR="00C759C4" w:rsidRPr="009F637B" w:rsidRDefault="00C759C4" w:rsidP="00C759C4">
      <w:pPr>
        <w:pStyle w:val="a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План за безопасност и здраве;</w:t>
      </w:r>
    </w:p>
    <w:p w:rsidR="00C759C4" w:rsidRPr="009F637B" w:rsidRDefault="00C759C4" w:rsidP="00C759C4">
      <w:pPr>
        <w:pStyle w:val="a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ПУСО</w:t>
      </w:r>
    </w:p>
    <w:p w:rsidR="00C759C4" w:rsidRPr="009F637B" w:rsidRDefault="00C759C4" w:rsidP="00C759C4">
      <w:pPr>
        <w:pStyle w:val="a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Количествено-стойностна сметка;</w:t>
      </w:r>
    </w:p>
    <w:p w:rsidR="009F637B" w:rsidRDefault="00C759C4" w:rsidP="009F637B">
      <w:pPr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F637B" w:rsidRDefault="009F637B" w:rsidP="009F637B">
      <w:pPr>
        <w:ind w:left="720"/>
        <w:jc w:val="both"/>
        <w:rPr>
          <w:rFonts w:ascii="Times New Roman" w:hAnsi="Times New Roman" w:cs="Times New Roman"/>
        </w:rPr>
      </w:pPr>
    </w:p>
    <w:p w:rsidR="009F637B" w:rsidRPr="009F637B" w:rsidRDefault="009F637B" w:rsidP="009F637B">
      <w:pPr>
        <w:ind w:left="720"/>
        <w:jc w:val="both"/>
        <w:rPr>
          <w:rFonts w:ascii="Times New Roman" w:hAnsi="Times New Roman" w:cs="Times New Roman"/>
        </w:rPr>
      </w:pPr>
    </w:p>
    <w:p w:rsidR="00B17E8A" w:rsidRPr="00C31AC7" w:rsidRDefault="002E42DE" w:rsidP="00C31AC7">
      <w:pPr>
        <w:pStyle w:val="aa"/>
        <w:numPr>
          <w:ilvl w:val="0"/>
          <w:numId w:val="20"/>
        </w:numPr>
        <w:tabs>
          <w:tab w:val="left" w:pos="1418"/>
        </w:tabs>
        <w:ind w:left="142" w:firstLine="851"/>
        <w:jc w:val="both"/>
        <w:rPr>
          <w:rFonts w:ascii="Times New Roman" w:hAnsi="Times New Roman" w:cs="Times New Roman"/>
          <w:color w:val="auto"/>
        </w:rPr>
      </w:pPr>
      <w:r w:rsidRPr="00C31AC7">
        <w:rPr>
          <w:rFonts w:ascii="Times New Roman" w:hAnsi="Times New Roman" w:cs="Times New Roman"/>
          <w:color w:val="auto"/>
        </w:rPr>
        <w:t xml:space="preserve">За обект: </w:t>
      </w:r>
      <w:r w:rsidR="00B17E8A" w:rsidRPr="00C31AC7">
        <w:rPr>
          <w:rFonts w:ascii="Times New Roman" w:hAnsi="Times New Roman" w:cs="Times New Roman"/>
          <w:color w:val="auto"/>
        </w:rPr>
        <w:t xml:space="preserve">Ремонт и реконструкция на един брой „Център за грижа за </w:t>
      </w:r>
      <w:r w:rsidRPr="00C31AC7">
        <w:rPr>
          <w:rFonts w:ascii="Times New Roman" w:hAnsi="Times New Roman" w:cs="Times New Roman"/>
          <w:color w:val="auto"/>
        </w:rPr>
        <w:t>в</w:t>
      </w:r>
      <w:r w:rsidR="00B17E8A" w:rsidRPr="00C31AC7">
        <w:rPr>
          <w:rFonts w:ascii="Times New Roman" w:hAnsi="Times New Roman" w:cs="Times New Roman"/>
          <w:color w:val="auto"/>
        </w:rPr>
        <w:t xml:space="preserve">ъзрастни хора в невъзможност за самообслужване“ с капацитет от 15 места, </w:t>
      </w:r>
      <w:proofErr w:type="spellStart"/>
      <w:r w:rsidR="00B17E8A" w:rsidRPr="00C31AC7">
        <w:rPr>
          <w:rFonts w:ascii="Times New Roman" w:hAnsi="Times New Roman" w:cs="Times New Roman"/>
          <w:color w:val="auto"/>
        </w:rPr>
        <w:t>находящ</w:t>
      </w:r>
      <w:proofErr w:type="spellEnd"/>
      <w:r w:rsidR="00B17E8A" w:rsidRPr="00C31AC7">
        <w:rPr>
          <w:rFonts w:ascii="Times New Roman" w:hAnsi="Times New Roman" w:cs="Times New Roman"/>
          <w:color w:val="auto"/>
        </w:rPr>
        <w:t xml:space="preserve"> се в гр.Велико Търново, кв. Колю </w:t>
      </w:r>
      <w:proofErr w:type="spellStart"/>
      <w:r w:rsidR="00B17E8A" w:rsidRPr="00C31AC7">
        <w:rPr>
          <w:rFonts w:ascii="Times New Roman" w:hAnsi="Times New Roman" w:cs="Times New Roman"/>
          <w:color w:val="auto"/>
        </w:rPr>
        <w:t>Фичето</w:t>
      </w:r>
      <w:proofErr w:type="spellEnd"/>
      <w:r w:rsidR="00B17E8A" w:rsidRPr="00C31AC7">
        <w:rPr>
          <w:rFonts w:ascii="Times New Roman" w:hAnsi="Times New Roman" w:cs="Times New Roman"/>
          <w:color w:val="auto"/>
        </w:rPr>
        <w:t>, ул.“ Симеон Велики“ № 3</w:t>
      </w:r>
      <w:r w:rsidRPr="00C31AC7">
        <w:rPr>
          <w:rFonts w:ascii="Times New Roman" w:hAnsi="Times New Roman" w:cs="Times New Roman"/>
          <w:color w:val="auto"/>
        </w:rPr>
        <w:t>,</w:t>
      </w:r>
      <w:r w:rsidRPr="00C31AC7">
        <w:rPr>
          <w:color w:val="auto"/>
        </w:rPr>
        <w:t xml:space="preserve"> </w:t>
      </w:r>
      <w:r w:rsidRPr="00C31AC7">
        <w:rPr>
          <w:rFonts w:ascii="Times New Roman" w:hAnsi="Times New Roman" w:cs="Times New Roman"/>
          <w:color w:val="auto"/>
        </w:rPr>
        <w:t>Работният проект ще включва  следните  проектни части:</w:t>
      </w:r>
    </w:p>
    <w:p w:rsidR="00380D0B" w:rsidRDefault="00380D0B" w:rsidP="002E42DE">
      <w:pPr>
        <w:tabs>
          <w:tab w:val="left" w:pos="1418"/>
        </w:tabs>
        <w:jc w:val="both"/>
        <w:rPr>
          <w:rFonts w:ascii="Times New Roman" w:hAnsi="Times New Roman" w:cs="Times New Roman"/>
          <w:color w:val="FF0000"/>
        </w:rPr>
      </w:pPr>
    </w:p>
    <w:p w:rsidR="00380D0B" w:rsidRPr="00380D0B" w:rsidRDefault="00380D0B" w:rsidP="00380D0B">
      <w:pPr>
        <w:jc w:val="both"/>
        <w:rPr>
          <w:rFonts w:ascii="Times New Roman" w:hAnsi="Times New Roman" w:cs="Times New Roman"/>
          <w:color w:val="FF0000"/>
        </w:rPr>
      </w:pPr>
    </w:p>
    <w:p w:rsidR="006D4E7A" w:rsidRPr="00C759C4" w:rsidRDefault="009F637B" w:rsidP="00C759C4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759C4">
        <w:rPr>
          <w:rFonts w:ascii="Times New Roman" w:hAnsi="Times New Roman" w:cs="Times New Roman"/>
        </w:rPr>
        <w:t>Архитектура</w:t>
      </w:r>
    </w:p>
    <w:p w:rsidR="009F637B" w:rsidRPr="00C759C4" w:rsidRDefault="009F637B" w:rsidP="00C759C4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759C4">
        <w:rPr>
          <w:rFonts w:ascii="Times New Roman" w:hAnsi="Times New Roman" w:cs="Times New Roman"/>
        </w:rPr>
        <w:t>Конструкции</w:t>
      </w:r>
    </w:p>
    <w:p w:rsidR="009F637B" w:rsidRPr="00C759C4" w:rsidRDefault="009F637B" w:rsidP="00C759C4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759C4">
        <w:rPr>
          <w:rFonts w:ascii="Times New Roman" w:hAnsi="Times New Roman" w:cs="Times New Roman"/>
        </w:rPr>
        <w:t>Геодезия</w:t>
      </w:r>
    </w:p>
    <w:p w:rsidR="009F637B" w:rsidRPr="00C759C4" w:rsidRDefault="009F637B" w:rsidP="00C759C4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759C4">
        <w:rPr>
          <w:rFonts w:ascii="Times New Roman" w:hAnsi="Times New Roman" w:cs="Times New Roman"/>
        </w:rPr>
        <w:t>Благоустройство</w:t>
      </w:r>
    </w:p>
    <w:p w:rsidR="009F637B" w:rsidRPr="00C759C4" w:rsidRDefault="009F637B" w:rsidP="00C759C4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759C4">
        <w:rPr>
          <w:rFonts w:ascii="Times New Roman" w:hAnsi="Times New Roman" w:cs="Times New Roman"/>
        </w:rPr>
        <w:t xml:space="preserve">Електрическа – силнотокова(външни връзки, електроснабдяване, </w:t>
      </w:r>
      <w:proofErr w:type="spellStart"/>
      <w:r w:rsidRPr="00C759C4">
        <w:rPr>
          <w:rFonts w:ascii="Times New Roman" w:hAnsi="Times New Roman" w:cs="Times New Roman"/>
        </w:rPr>
        <w:t>сградни</w:t>
      </w:r>
      <w:proofErr w:type="spellEnd"/>
      <w:r w:rsidRPr="00C759C4">
        <w:rPr>
          <w:rFonts w:ascii="Times New Roman" w:hAnsi="Times New Roman" w:cs="Times New Roman"/>
        </w:rPr>
        <w:t xml:space="preserve"> ел инсталации, мълниезащита)</w:t>
      </w:r>
    </w:p>
    <w:p w:rsidR="009F637B" w:rsidRPr="00C759C4" w:rsidRDefault="00B74356" w:rsidP="00C759C4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759C4">
        <w:rPr>
          <w:rFonts w:ascii="Times New Roman" w:hAnsi="Times New Roman" w:cs="Times New Roman"/>
        </w:rPr>
        <w:t>Електрическа</w:t>
      </w:r>
      <w:r w:rsidR="009F637B" w:rsidRPr="00C759C4">
        <w:rPr>
          <w:rFonts w:ascii="Times New Roman" w:hAnsi="Times New Roman" w:cs="Times New Roman"/>
        </w:rPr>
        <w:t xml:space="preserve"> – слаботокова инсталация (интернет, телефон, СОТ, </w:t>
      </w:r>
      <w:proofErr w:type="spellStart"/>
      <w:r w:rsidR="009F637B" w:rsidRPr="00C759C4">
        <w:rPr>
          <w:rFonts w:ascii="Times New Roman" w:hAnsi="Times New Roman" w:cs="Times New Roman"/>
        </w:rPr>
        <w:t>еидеонаблюдение</w:t>
      </w:r>
      <w:proofErr w:type="spellEnd"/>
      <w:r w:rsidR="009F637B" w:rsidRPr="00C759C4">
        <w:rPr>
          <w:rFonts w:ascii="Times New Roman" w:hAnsi="Times New Roman" w:cs="Times New Roman"/>
        </w:rPr>
        <w:t xml:space="preserve"> и </w:t>
      </w:r>
      <w:proofErr w:type="spellStart"/>
      <w:r w:rsidR="009F637B" w:rsidRPr="00C759C4">
        <w:rPr>
          <w:rFonts w:ascii="Times New Roman" w:hAnsi="Times New Roman" w:cs="Times New Roman"/>
        </w:rPr>
        <w:t>пожароизвестяване</w:t>
      </w:r>
      <w:proofErr w:type="spellEnd"/>
      <w:r w:rsidR="009F637B" w:rsidRPr="00C759C4">
        <w:rPr>
          <w:rFonts w:ascii="Times New Roman" w:hAnsi="Times New Roman" w:cs="Times New Roman"/>
        </w:rPr>
        <w:t>);</w:t>
      </w:r>
    </w:p>
    <w:p w:rsidR="009F637B" w:rsidRPr="00C759C4" w:rsidRDefault="009F637B" w:rsidP="00C759C4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759C4">
        <w:rPr>
          <w:rFonts w:ascii="Times New Roman" w:hAnsi="Times New Roman" w:cs="Times New Roman"/>
        </w:rPr>
        <w:t xml:space="preserve">Водоснабдяване и канализация – </w:t>
      </w:r>
      <w:proofErr w:type="spellStart"/>
      <w:r w:rsidRPr="00C759C4">
        <w:rPr>
          <w:rFonts w:ascii="Times New Roman" w:hAnsi="Times New Roman" w:cs="Times New Roman"/>
        </w:rPr>
        <w:t>сградна</w:t>
      </w:r>
      <w:proofErr w:type="spellEnd"/>
      <w:r w:rsidRPr="00C759C4">
        <w:rPr>
          <w:rFonts w:ascii="Times New Roman" w:hAnsi="Times New Roman" w:cs="Times New Roman"/>
        </w:rPr>
        <w:t xml:space="preserve"> инсталация и </w:t>
      </w:r>
      <w:proofErr w:type="spellStart"/>
      <w:r w:rsidRPr="00C759C4">
        <w:rPr>
          <w:rFonts w:ascii="Times New Roman" w:hAnsi="Times New Roman" w:cs="Times New Roman"/>
        </w:rPr>
        <w:t>площадково</w:t>
      </w:r>
      <w:proofErr w:type="spellEnd"/>
      <w:r w:rsidRPr="00C759C4">
        <w:rPr>
          <w:rFonts w:ascii="Times New Roman" w:hAnsi="Times New Roman" w:cs="Times New Roman"/>
        </w:rPr>
        <w:t xml:space="preserve"> водоснабдяване  и канализация;</w:t>
      </w:r>
    </w:p>
    <w:p w:rsidR="009F637B" w:rsidRDefault="009F637B" w:rsidP="00C759C4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759C4">
        <w:rPr>
          <w:rFonts w:ascii="Times New Roman" w:hAnsi="Times New Roman" w:cs="Times New Roman"/>
        </w:rPr>
        <w:t>Отопление, вентилация и климатизация;</w:t>
      </w:r>
    </w:p>
    <w:p w:rsidR="00DB2972" w:rsidRPr="00C759C4" w:rsidRDefault="00DB2972" w:rsidP="00C759C4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Газификация;</w:t>
      </w:r>
    </w:p>
    <w:p w:rsidR="009F637B" w:rsidRPr="00C759C4" w:rsidRDefault="009F637B" w:rsidP="00C759C4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759C4">
        <w:rPr>
          <w:rFonts w:ascii="Times New Roman" w:hAnsi="Times New Roman" w:cs="Times New Roman"/>
        </w:rPr>
        <w:t>Енергийна ефективност;</w:t>
      </w:r>
    </w:p>
    <w:p w:rsidR="009F637B" w:rsidRPr="00C759C4" w:rsidRDefault="009F637B" w:rsidP="00C759C4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759C4">
        <w:rPr>
          <w:rFonts w:ascii="Times New Roman" w:hAnsi="Times New Roman" w:cs="Times New Roman"/>
        </w:rPr>
        <w:t>Пожарна безопасност</w:t>
      </w:r>
    </w:p>
    <w:p w:rsidR="009F637B" w:rsidRPr="00C759C4" w:rsidRDefault="009F637B" w:rsidP="00C759C4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759C4">
        <w:rPr>
          <w:rFonts w:ascii="Times New Roman" w:hAnsi="Times New Roman" w:cs="Times New Roman"/>
        </w:rPr>
        <w:t>План за безопасност и здраве;</w:t>
      </w:r>
    </w:p>
    <w:p w:rsidR="009F637B" w:rsidRPr="00C759C4" w:rsidRDefault="009F637B" w:rsidP="00C759C4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759C4">
        <w:rPr>
          <w:rFonts w:ascii="Times New Roman" w:hAnsi="Times New Roman" w:cs="Times New Roman"/>
        </w:rPr>
        <w:t>ПУСО</w:t>
      </w:r>
    </w:p>
    <w:p w:rsidR="009F637B" w:rsidRDefault="009F637B" w:rsidP="00C759C4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759C4">
        <w:rPr>
          <w:rFonts w:ascii="Times New Roman" w:hAnsi="Times New Roman" w:cs="Times New Roman"/>
        </w:rPr>
        <w:t>Количествено-стойностна сметка;</w:t>
      </w:r>
      <w:r w:rsidR="00C759C4">
        <w:rPr>
          <w:rFonts w:ascii="Times New Roman" w:hAnsi="Times New Roman" w:cs="Times New Roman"/>
        </w:rPr>
        <w:t xml:space="preserve"> </w:t>
      </w:r>
    </w:p>
    <w:p w:rsidR="00C759C4" w:rsidRPr="00C759C4" w:rsidRDefault="00C759C4" w:rsidP="00C759C4">
      <w:pPr>
        <w:jc w:val="both"/>
        <w:rPr>
          <w:rFonts w:ascii="Times New Roman" w:hAnsi="Times New Roman" w:cs="Times New Roman"/>
        </w:rPr>
      </w:pPr>
    </w:p>
    <w:p w:rsidR="006D4E7A" w:rsidRDefault="006D4E7A" w:rsidP="006D4E7A">
      <w:pPr>
        <w:jc w:val="both"/>
        <w:rPr>
          <w:rFonts w:ascii="Times New Roman" w:hAnsi="Times New Roman" w:cs="Times New Roman"/>
        </w:rPr>
      </w:pPr>
    </w:p>
    <w:p w:rsidR="00C74A5C" w:rsidRDefault="00C74A5C" w:rsidP="006D4E7A">
      <w:pPr>
        <w:jc w:val="both"/>
        <w:rPr>
          <w:rFonts w:ascii="Times New Roman" w:hAnsi="Times New Roman" w:cs="Times New Roman"/>
        </w:rPr>
      </w:pPr>
    </w:p>
    <w:p w:rsidR="00C74A5C" w:rsidRPr="00F251DF" w:rsidRDefault="00C74A5C" w:rsidP="006D4E7A">
      <w:pPr>
        <w:jc w:val="both"/>
        <w:rPr>
          <w:rFonts w:ascii="Times New Roman" w:hAnsi="Times New Roman" w:cs="Times New Roman"/>
        </w:rPr>
      </w:pPr>
    </w:p>
    <w:p w:rsidR="006D4E7A" w:rsidRPr="006B1C54" w:rsidRDefault="006D4E7A" w:rsidP="006D4E7A">
      <w:pPr>
        <w:rPr>
          <w:rFonts w:ascii="Times New Roman" w:hAnsi="Times New Roman" w:cs="Times New Roman"/>
          <w:b/>
          <w:bCs/>
          <w:color w:val="FF0000"/>
        </w:rPr>
      </w:pPr>
      <w:r w:rsidRPr="006B1C54">
        <w:rPr>
          <w:rFonts w:ascii="Times New Roman" w:hAnsi="Times New Roman" w:cs="Times New Roman"/>
          <w:b/>
          <w:color w:val="FF0000"/>
        </w:rPr>
        <w:t xml:space="preserve">ІІ. МЕСТОПОЛОЖЕНИЕ, ИЗХОДНИ ДАННИ И </w:t>
      </w:r>
      <w:r w:rsidRPr="006B1C54">
        <w:rPr>
          <w:rFonts w:ascii="Times New Roman" w:hAnsi="Times New Roman" w:cs="Times New Roman"/>
          <w:b/>
          <w:bCs/>
          <w:color w:val="FF0000"/>
        </w:rPr>
        <w:t>СЪЩЕСТВУВАЩО  ПОЛОЖЕНИЕ</w:t>
      </w:r>
    </w:p>
    <w:p w:rsidR="006D4E7A" w:rsidRPr="009D7A4F" w:rsidRDefault="006D4E7A" w:rsidP="006D4E7A">
      <w:pPr>
        <w:rPr>
          <w:rFonts w:ascii="Times New Roman" w:hAnsi="Times New Roman" w:cs="Times New Roman"/>
          <w:b/>
          <w:bCs/>
        </w:rPr>
      </w:pPr>
    </w:p>
    <w:p w:rsidR="006D4E7A" w:rsidRPr="00F251DF" w:rsidRDefault="006D4E7A" w:rsidP="006D4E7A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b/>
        </w:rPr>
      </w:pPr>
      <w:r w:rsidRPr="00F251DF">
        <w:rPr>
          <w:rFonts w:ascii="Times New Roman" w:hAnsi="Times New Roman" w:cs="Times New Roman"/>
          <w:b/>
        </w:rPr>
        <w:t>Местоположение на обекта</w:t>
      </w:r>
    </w:p>
    <w:p w:rsidR="006D4E7A" w:rsidRPr="00F251DF" w:rsidRDefault="006D4E7A" w:rsidP="006D4E7A">
      <w:pPr>
        <w:ind w:right="-96" w:firstLine="708"/>
        <w:rPr>
          <w:rFonts w:ascii="Times New Roman" w:hAnsi="Times New Roman" w:cs="Times New Roman"/>
        </w:rPr>
      </w:pPr>
      <w:r w:rsidRPr="00F251DF">
        <w:rPr>
          <w:rFonts w:ascii="Times New Roman" w:hAnsi="Times New Roman" w:cs="Times New Roman"/>
        </w:rPr>
        <w:t xml:space="preserve">                                               </w:t>
      </w:r>
    </w:p>
    <w:p w:rsidR="009F637B" w:rsidRPr="009F637B" w:rsidRDefault="009F637B" w:rsidP="009F637B">
      <w:pPr>
        <w:ind w:left="720"/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- село Церова кория, Община Велико Търново;</w:t>
      </w:r>
    </w:p>
    <w:p w:rsidR="009F637B" w:rsidRDefault="009F637B" w:rsidP="009F637B">
      <w:pPr>
        <w:ind w:left="720"/>
        <w:jc w:val="both"/>
        <w:rPr>
          <w:rFonts w:ascii="Times New Roman" w:hAnsi="Times New Roman" w:cs="Times New Roman"/>
        </w:rPr>
      </w:pPr>
      <w:r w:rsidRPr="009F637B">
        <w:rPr>
          <w:rFonts w:ascii="Times New Roman" w:hAnsi="Times New Roman" w:cs="Times New Roman"/>
        </w:rPr>
        <w:t>- град Велико Търново, улица „Симеон Велики“ №3 ;</w:t>
      </w:r>
    </w:p>
    <w:p w:rsidR="006D4E7A" w:rsidRDefault="006D4E7A" w:rsidP="006D4E7A">
      <w:pPr>
        <w:pStyle w:val="aa"/>
        <w:ind w:left="1200" w:right="-96"/>
        <w:rPr>
          <w:rFonts w:ascii="Times New Roman" w:hAnsi="Times New Roman" w:cs="Times New Roman"/>
        </w:rPr>
      </w:pPr>
    </w:p>
    <w:p w:rsidR="006D4E7A" w:rsidRDefault="006D4E7A" w:rsidP="00687F83">
      <w:pPr>
        <w:jc w:val="both"/>
        <w:rPr>
          <w:rFonts w:ascii="Times New Roman" w:eastAsia="Batang" w:hAnsi="Times New Roman" w:cs="Times New Roman"/>
          <w:color w:val="auto"/>
          <w:lang w:eastAsia="en-US"/>
        </w:rPr>
      </w:pPr>
    </w:p>
    <w:p w:rsidR="00C74A5C" w:rsidRPr="008A00DD" w:rsidRDefault="00C74A5C" w:rsidP="008A00DD">
      <w:pPr>
        <w:ind w:firstLine="360"/>
        <w:jc w:val="both"/>
        <w:rPr>
          <w:rFonts w:ascii="Times New Roman" w:eastAsia="Batang" w:hAnsi="Times New Roman" w:cs="Times New Roman"/>
          <w:color w:val="auto"/>
          <w:lang w:eastAsia="en-US"/>
        </w:rPr>
      </w:pPr>
    </w:p>
    <w:p w:rsidR="008A00DD" w:rsidRPr="008A00DD" w:rsidRDefault="008A00DD" w:rsidP="005F60CB">
      <w:pPr>
        <w:shd w:val="clear" w:color="auto" w:fill="CCC0D9" w:themeFill="accent4" w:themeFillTint="66"/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rFonts w:ascii="Times New Roman" w:eastAsia="Batang" w:hAnsi="Times New Roman" w:cs="Times New Roman"/>
          <w:b/>
          <w:bCs/>
          <w:i/>
          <w:color w:val="auto"/>
          <w:lang w:eastAsia="en-US"/>
        </w:rPr>
      </w:pPr>
      <w:r w:rsidRPr="005F60CB">
        <w:rPr>
          <w:rFonts w:ascii="Times New Roman" w:eastAsia="Batang" w:hAnsi="Times New Roman" w:cs="Times New Roman"/>
          <w:b/>
          <w:i/>
          <w:color w:val="auto"/>
          <w:lang w:val="ru-RU" w:eastAsia="en-US"/>
        </w:rPr>
        <w:t>4</w:t>
      </w:r>
      <w:r w:rsidRPr="005F60CB">
        <w:rPr>
          <w:rFonts w:ascii="Times New Roman" w:eastAsia="Batang" w:hAnsi="Times New Roman" w:cs="Times New Roman"/>
          <w:b/>
          <w:i/>
          <w:color w:val="auto"/>
          <w:lang w:eastAsia="en-US"/>
        </w:rPr>
        <w:t>. Обхват на строително-монтажните работи, спрямо</w:t>
      </w:r>
      <w:r w:rsidRPr="005F60CB">
        <w:rPr>
          <w:rFonts w:ascii="Times New Roman" w:eastAsia="Batang" w:hAnsi="Times New Roman" w:cs="Times New Roman"/>
          <w:b/>
          <w:bCs/>
          <w:i/>
          <w:color w:val="auto"/>
          <w:lang w:eastAsia="en-US"/>
        </w:rPr>
        <w:t xml:space="preserve"> които следва да бъде упражнен строителния надзор:</w:t>
      </w:r>
    </w:p>
    <w:p w:rsidR="008A00DD" w:rsidRPr="008A00DD" w:rsidRDefault="008A00DD" w:rsidP="008A00DD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rFonts w:ascii="Times New Roman" w:eastAsia="Batang" w:hAnsi="Times New Roman" w:cs="Times New Roman"/>
          <w:b/>
          <w:bCs/>
          <w:i/>
          <w:color w:val="auto"/>
          <w:lang w:eastAsia="en-US"/>
        </w:rPr>
      </w:pPr>
    </w:p>
    <w:p w:rsidR="008A00DD" w:rsidRPr="009E2E0D" w:rsidRDefault="008A00DD" w:rsidP="008A00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eastAsia="Batang" w:hAnsi="Times New Roman" w:cs="Times New Roman"/>
          <w:color w:val="auto"/>
          <w:lang w:val="en-US" w:eastAsia="en-US"/>
        </w:rPr>
      </w:pPr>
      <w:proofErr w:type="spellStart"/>
      <w:r w:rsidRPr="009E2E0D">
        <w:rPr>
          <w:rFonts w:ascii="Times New Roman" w:eastAsia="Batang" w:hAnsi="Times New Roman" w:cs="Times New Roman"/>
          <w:color w:val="auto"/>
          <w:lang w:val="ru-RU" w:eastAsia="en-US"/>
        </w:rPr>
        <w:t>Обект</w:t>
      </w:r>
      <w:r w:rsidR="00C759C4" w:rsidRPr="009E2E0D">
        <w:rPr>
          <w:rFonts w:ascii="Times New Roman" w:eastAsia="Batang" w:hAnsi="Times New Roman" w:cs="Times New Roman"/>
          <w:color w:val="auto"/>
          <w:lang w:val="ru-RU" w:eastAsia="en-US"/>
        </w:rPr>
        <w:t>ите</w:t>
      </w:r>
      <w:proofErr w:type="spellEnd"/>
      <w:r w:rsidR="00C759C4" w:rsidRPr="009E2E0D">
        <w:rPr>
          <w:rFonts w:ascii="Times New Roman" w:eastAsia="Batang" w:hAnsi="Times New Roman" w:cs="Times New Roman"/>
          <w:color w:val="auto"/>
          <w:lang w:val="ru-RU" w:eastAsia="en-US"/>
        </w:rPr>
        <w:t xml:space="preserve"> </w:t>
      </w:r>
      <w:r w:rsidR="00C74A5C" w:rsidRPr="009E2E0D">
        <w:rPr>
          <w:rFonts w:ascii="Times New Roman" w:eastAsia="Batang" w:hAnsi="Times New Roman" w:cs="Times New Roman"/>
          <w:color w:val="auto"/>
          <w:lang w:val="ru-RU" w:eastAsia="en-US"/>
        </w:rPr>
        <w:t xml:space="preserve"> </w:t>
      </w:r>
      <w:proofErr w:type="spellStart"/>
      <w:r w:rsidRPr="009E2E0D">
        <w:rPr>
          <w:rFonts w:ascii="Times New Roman" w:eastAsia="Batang" w:hAnsi="Times New Roman" w:cs="Times New Roman"/>
          <w:color w:val="auto"/>
          <w:lang w:val="ru-RU" w:eastAsia="en-US"/>
        </w:rPr>
        <w:t>попада</w:t>
      </w:r>
      <w:r w:rsidR="00C759C4" w:rsidRPr="009E2E0D">
        <w:rPr>
          <w:rFonts w:ascii="Times New Roman" w:eastAsia="Batang" w:hAnsi="Times New Roman" w:cs="Times New Roman"/>
          <w:color w:val="auto"/>
          <w:lang w:val="ru-RU" w:eastAsia="en-US"/>
        </w:rPr>
        <w:t>т</w:t>
      </w:r>
      <w:proofErr w:type="spellEnd"/>
      <w:r w:rsidR="00C759C4" w:rsidRPr="009E2E0D">
        <w:rPr>
          <w:rFonts w:ascii="Times New Roman" w:eastAsia="Batang" w:hAnsi="Times New Roman" w:cs="Times New Roman"/>
          <w:color w:val="auto"/>
          <w:lang w:val="ru-RU" w:eastAsia="en-US"/>
        </w:rPr>
        <w:t xml:space="preserve"> </w:t>
      </w:r>
      <w:r w:rsidRPr="009E2E0D">
        <w:rPr>
          <w:rFonts w:ascii="Times New Roman" w:eastAsia="Batang" w:hAnsi="Times New Roman" w:cs="Times New Roman"/>
          <w:color w:val="auto"/>
          <w:lang w:val="ru-RU" w:eastAsia="en-US"/>
        </w:rPr>
        <w:t xml:space="preserve"> в</w:t>
      </w:r>
      <w:r w:rsidR="00C74A5C" w:rsidRPr="009E2E0D">
        <w:rPr>
          <w:rFonts w:ascii="Times New Roman" w:eastAsia="Batang" w:hAnsi="Times New Roman" w:cs="Times New Roman"/>
          <w:color w:val="auto"/>
          <w:lang w:val="ru-RU" w:eastAsia="en-US"/>
        </w:rPr>
        <w:t xml:space="preserve"> </w:t>
      </w:r>
      <w:r w:rsidR="00C74A5C" w:rsidRPr="009E2E0D">
        <w:rPr>
          <w:rFonts w:ascii="Times New Roman" w:eastAsia="Batang" w:hAnsi="Times New Roman" w:cs="Times New Roman"/>
          <w:color w:val="auto"/>
          <w:lang w:val="en-US" w:eastAsia="en-US"/>
        </w:rPr>
        <w:t>IV</w:t>
      </w:r>
      <w:r w:rsidRPr="009E2E0D">
        <w:rPr>
          <w:rFonts w:ascii="Times New Roman" w:eastAsia="Batang" w:hAnsi="Times New Roman" w:cs="Times New Roman"/>
          <w:b/>
          <w:color w:val="auto"/>
          <w:lang w:eastAsia="en-US"/>
        </w:rPr>
        <w:t>-</w:t>
      </w:r>
      <w:r w:rsidRPr="009E2E0D">
        <w:rPr>
          <w:rFonts w:ascii="Times New Roman" w:eastAsia="Batang" w:hAnsi="Times New Roman" w:cs="Times New Roman"/>
          <w:color w:val="auto"/>
          <w:lang w:eastAsia="en-US"/>
        </w:rPr>
        <w:t xml:space="preserve">та категория по чл. 137, </w:t>
      </w:r>
      <w:proofErr w:type="gramStart"/>
      <w:r w:rsidRPr="009E2E0D">
        <w:rPr>
          <w:rFonts w:ascii="Times New Roman" w:eastAsia="Batang" w:hAnsi="Times New Roman" w:cs="Times New Roman"/>
          <w:color w:val="auto"/>
          <w:lang w:eastAsia="en-US"/>
        </w:rPr>
        <w:t>ал</w:t>
      </w:r>
      <w:proofErr w:type="gramEnd"/>
      <w:r w:rsidRPr="009E2E0D">
        <w:rPr>
          <w:rFonts w:ascii="Times New Roman" w:eastAsia="Batang" w:hAnsi="Times New Roman" w:cs="Times New Roman"/>
          <w:color w:val="auto"/>
          <w:lang w:eastAsia="en-US"/>
        </w:rPr>
        <w:t>. 1 от ЗУТ</w:t>
      </w:r>
      <w:r w:rsidR="009E2E0D" w:rsidRPr="009E2E0D">
        <w:rPr>
          <w:rFonts w:ascii="Times New Roman" w:eastAsia="Batang" w:hAnsi="Times New Roman" w:cs="Times New Roman"/>
          <w:color w:val="auto"/>
          <w:lang w:val="en-US" w:eastAsia="en-US"/>
        </w:rPr>
        <w:t>.</w:t>
      </w:r>
    </w:p>
    <w:p w:rsidR="008A00DD" w:rsidRPr="008A00DD" w:rsidRDefault="008A00DD" w:rsidP="008A00DD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rFonts w:ascii="Times New Roman" w:eastAsia="Batang" w:hAnsi="Times New Roman" w:cs="Times New Roman"/>
          <w:color w:val="auto"/>
          <w:highlight w:val="yellow"/>
          <w:lang w:eastAsia="en-US"/>
        </w:rPr>
      </w:pPr>
    </w:p>
    <w:p w:rsidR="008A00DD" w:rsidRPr="00EF0331" w:rsidRDefault="008A00DD" w:rsidP="00C74A5C">
      <w:pPr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8A00DD" w:rsidRDefault="006B1C54" w:rsidP="006B1C54">
      <w:pPr>
        <w:jc w:val="both"/>
        <w:rPr>
          <w:rFonts w:ascii="Times New Roman" w:eastAsia="Times New Roman" w:hAnsi="Times New Roman" w:cs="Times New Roman"/>
          <w:b/>
          <w:i/>
          <w:lang w:eastAsia="en-US"/>
        </w:rPr>
      </w:pPr>
      <w:r>
        <w:rPr>
          <w:rFonts w:ascii="Times New Roman" w:eastAsia="Times New Roman" w:hAnsi="Times New Roman" w:cs="Times New Roman"/>
          <w:b/>
          <w:i/>
          <w:lang w:eastAsia="en-US"/>
        </w:rPr>
        <w:t xml:space="preserve"> </w:t>
      </w:r>
      <w:r w:rsidR="008A00DD" w:rsidRPr="008A00DD">
        <w:rPr>
          <w:rFonts w:ascii="Times New Roman" w:eastAsia="Times New Roman" w:hAnsi="Times New Roman" w:cs="Times New Roman"/>
          <w:b/>
          <w:i/>
          <w:lang w:eastAsia="en-US"/>
        </w:rPr>
        <w:t>Технически спецификации</w:t>
      </w:r>
    </w:p>
    <w:p w:rsidR="002E42DE" w:rsidRDefault="002E42DE" w:rsidP="008A00DD">
      <w:pPr>
        <w:ind w:firstLine="708"/>
        <w:jc w:val="both"/>
        <w:rPr>
          <w:rFonts w:ascii="Times New Roman" w:eastAsia="Times New Roman" w:hAnsi="Times New Roman" w:cs="Times New Roman"/>
          <w:b/>
          <w:i/>
          <w:lang w:eastAsia="en-US"/>
        </w:rPr>
      </w:pPr>
    </w:p>
    <w:p w:rsidR="00C759C4" w:rsidRDefault="00C759C4" w:rsidP="00C759C4">
      <w:pPr>
        <w:ind w:firstLine="36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i/>
          <w:lang w:eastAsia="en-US"/>
        </w:rPr>
        <w:t xml:space="preserve"> </w:t>
      </w:r>
      <w:r w:rsidRPr="00C759C4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</w:t>
      </w:r>
      <w:r w:rsidRPr="00F340C0">
        <w:rPr>
          <w:rFonts w:ascii="Times New Roman" w:eastAsia="Times New Roman" w:hAnsi="Times New Roman" w:cs="Times New Roman"/>
          <w:color w:val="auto"/>
          <w:lang w:eastAsia="en-US"/>
        </w:rPr>
        <w:t>Консултантът, който ще изготви комплексни доклад</w:t>
      </w:r>
      <w:r w:rsidR="002E42DE">
        <w:rPr>
          <w:rFonts w:ascii="Times New Roman" w:eastAsia="Times New Roman" w:hAnsi="Times New Roman" w:cs="Times New Roman"/>
          <w:color w:val="auto"/>
          <w:lang w:eastAsia="en-US"/>
        </w:rPr>
        <w:t>и</w:t>
      </w:r>
      <w:r w:rsidRPr="00F340C0">
        <w:rPr>
          <w:rFonts w:ascii="Times New Roman" w:eastAsia="Times New Roman" w:hAnsi="Times New Roman" w:cs="Times New Roman"/>
          <w:color w:val="auto"/>
          <w:lang w:eastAsia="en-US"/>
        </w:rPr>
        <w:t xml:space="preserve"> за оценк</w:t>
      </w:r>
      <w:r w:rsidR="002E42DE">
        <w:rPr>
          <w:rFonts w:ascii="Times New Roman" w:eastAsia="Times New Roman" w:hAnsi="Times New Roman" w:cs="Times New Roman"/>
          <w:color w:val="auto"/>
          <w:lang w:eastAsia="en-US"/>
        </w:rPr>
        <w:t>и</w:t>
      </w:r>
      <w:r w:rsidRPr="00F340C0">
        <w:rPr>
          <w:rFonts w:ascii="Times New Roman" w:eastAsia="Times New Roman" w:hAnsi="Times New Roman" w:cs="Times New Roman"/>
          <w:color w:val="auto"/>
          <w:lang w:eastAsia="en-US"/>
        </w:rPr>
        <w:t xml:space="preserve"> на съответствието на инвестиционните проекти за обект</w:t>
      </w:r>
      <w:r w:rsidR="00B17BE4">
        <w:rPr>
          <w:rFonts w:ascii="Times New Roman" w:eastAsia="Times New Roman" w:hAnsi="Times New Roman" w:cs="Times New Roman"/>
          <w:color w:val="auto"/>
          <w:lang w:eastAsia="en-US"/>
        </w:rPr>
        <w:t>ите</w:t>
      </w:r>
      <w:r w:rsidR="0064316E" w:rsidRPr="00F340C0">
        <w:rPr>
          <w:rFonts w:ascii="Times New Roman" w:eastAsia="Times New Roman" w:hAnsi="Times New Roman" w:cs="Times New Roman"/>
          <w:color w:val="auto"/>
          <w:lang w:eastAsia="en-US"/>
        </w:rPr>
        <w:t>,</w:t>
      </w:r>
      <w:r w:rsidRPr="00F340C0">
        <w:rPr>
          <w:rFonts w:ascii="Times New Roman" w:eastAsia="Times New Roman" w:hAnsi="Times New Roman" w:cs="Times New Roman"/>
          <w:color w:val="auto"/>
          <w:lang w:eastAsia="en-US"/>
        </w:rPr>
        <w:t xml:space="preserve"> трябва да притежава удостоверение/лиценз за тази дейност, съгласно националното законодателство, като ще има ангажименти произтичащи от ЗУТ и в съответствие с приложимото законодателство в областта. </w:t>
      </w:r>
    </w:p>
    <w:p w:rsidR="002E42DE" w:rsidRPr="00F340C0" w:rsidRDefault="002E42DE" w:rsidP="00C759C4">
      <w:pPr>
        <w:ind w:firstLine="36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64316E" w:rsidRPr="0064316E" w:rsidRDefault="005443D3" w:rsidP="0064316E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color w:val="auto"/>
          <w:lang w:eastAsia="ko-KR"/>
        </w:rPr>
        <w:tab/>
      </w:r>
      <w:r w:rsidR="0064316E" w:rsidRPr="0064316E">
        <w:rPr>
          <w:rFonts w:ascii="Times New Roman" w:eastAsia="Times New Roman" w:hAnsi="Times New Roman" w:cs="Times New Roman"/>
          <w:color w:val="auto"/>
        </w:rPr>
        <w:t xml:space="preserve">Оценката обхваща проверка за съответствие </w:t>
      </w:r>
      <w:r w:rsidR="0064316E" w:rsidRPr="0064316E">
        <w:rPr>
          <w:rFonts w:ascii="Times New Roman" w:eastAsia="Times New Roman" w:hAnsi="Times New Roman" w:cs="Times New Roman"/>
          <w:color w:val="auto"/>
          <w:lang w:eastAsia="en-US"/>
        </w:rPr>
        <w:t>на инвестиционните проекти</w:t>
      </w:r>
      <w:r w:rsidR="0064316E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</w:t>
      </w:r>
      <w:r w:rsidR="0064316E" w:rsidRPr="0064316E">
        <w:rPr>
          <w:rFonts w:ascii="Times New Roman" w:eastAsia="Times New Roman" w:hAnsi="Times New Roman" w:cs="Times New Roman"/>
          <w:color w:val="auto"/>
        </w:rPr>
        <w:t>със:</w:t>
      </w:r>
    </w:p>
    <w:p w:rsidR="00C759C4" w:rsidRPr="002B6B68" w:rsidRDefault="00C759C4" w:rsidP="00C759C4">
      <w:pPr>
        <w:pStyle w:val="aa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2B6B68">
        <w:rPr>
          <w:rFonts w:ascii="Times New Roman" w:eastAsia="Times New Roman" w:hAnsi="Times New Roman" w:cs="Times New Roman"/>
          <w:color w:val="auto"/>
        </w:rPr>
        <w:t xml:space="preserve">предвижданията на подробния </w:t>
      </w:r>
      <w:proofErr w:type="spellStart"/>
      <w:r w:rsidRPr="002B6B68">
        <w:rPr>
          <w:rFonts w:ascii="Times New Roman" w:eastAsia="Times New Roman" w:hAnsi="Times New Roman" w:cs="Times New Roman"/>
          <w:color w:val="auto"/>
        </w:rPr>
        <w:t>устройствен</w:t>
      </w:r>
      <w:proofErr w:type="spellEnd"/>
      <w:r w:rsidRPr="002B6B68">
        <w:rPr>
          <w:rFonts w:ascii="Times New Roman" w:eastAsia="Times New Roman" w:hAnsi="Times New Roman" w:cs="Times New Roman"/>
          <w:color w:val="auto"/>
        </w:rPr>
        <w:t xml:space="preserve"> план;</w:t>
      </w:r>
    </w:p>
    <w:p w:rsidR="00C759C4" w:rsidRDefault="00C759C4" w:rsidP="00C759C4">
      <w:pPr>
        <w:pStyle w:val="aa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2B6B68">
        <w:rPr>
          <w:rFonts w:ascii="Times New Roman" w:eastAsia="Times New Roman" w:hAnsi="Times New Roman" w:cs="Times New Roman"/>
          <w:color w:val="auto"/>
        </w:rPr>
        <w:t>правилата и нормативите за устройство на територията;</w:t>
      </w:r>
    </w:p>
    <w:p w:rsidR="00C759C4" w:rsidRPr="002B6B68" w:rsidRDefault="00C759C4" w:rsidP="00C759C4">
      <w:pPr>
        <w:pStyle w:val="aa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2B6B68">
        <w:rPr>
          <w:rFonts w:ascii="Times New Roman" w:eastAsia="Times New Roman" w:hAnsi="Times New Roman" w:cs="Times New Roman"/>
          <w:color w:val="auto"/>
        </w:rPr>
        <w:t>изискванията по чл. 169, ал. 1 и 3;</w:t>
      </w:r>
    </w:p>
    <w:p w:rsidR="00C759C4" w:rsidRPr="002B6B68" w:rsidRDefault="00C759C4" w:rsidP="00C759C4">
      <w:pPr>
        <w:pStyle w:val="aa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2B6B68">
        <w:rPr>
          <w:rFonts w:ascii="Times New Roman" w:eastAsia="Times New Roman" w:hAnsi="Times New Roman" w:cs="Times New Roman"/>
          <w:color w:val="auto"/>
        </w:rPr>
        <w:lastRenderedPageBreak/>
        <w:t>взаимната съгласуваност между частите на проек</w:t>
      </w:r>
      <w:r w:rsidR="006B1C54">
        <w:rPr>
          <w:rFonts w:ascii="Times New Roman" w:eastAsia="Times New Roman" w:hAnsi="Times New Roman" w:cs="Times New Roman"/>
          <w:color w:val="auto"/>
        </w:rPr>
        <w:t>тите</w:t>
      </w:r>
      <w:r w:rsidRPr="002B6B68">
        <w:rPr>
          <w:rFonts w:ascii="Times New Roman" w:eastAsia="Times New Roman" w:hAnsi="Times New Roman" w:cs="Times New Roman"/>
          <w:color w:val="auto"/>
        </w:rPr>
        <w:t>;</w:t>
      </w:r>
    </w:p>
    <w:p w:rsidR="00C759C4" w:rsidRPr="002B6B68" w:rsidRDefault="00C759C4" w:rsidP="00C759C4">
      <w:pPr>
        <w:pStyle w:val="aa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2B6B68">
        <w:rPr>
          <w:rFonts w:ascii="Times New Roman" w:eastAsia="Times New Roman" w:hAnsi="Times New Roman" w:cs="Times New Roman"/>
          <w:color w:val="auto"/>
        </w:rPr>
        <w:t>пълнотата и структурното съответствие на инженерните изчисления;</w:t>
      </w:r>
    </w:p>
    <w:p w:rsidR="00C759C4" w:rsidRPr="002B6B68" w:rsidRDefault="00C759C4" w:rsidP="00C759C4">
      <w:pPr>
        <w:pStyle w:val="aa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2B6B68">
        <w:rPr>
          <w:rFonts w:ascii="Times New Roman" w:eastAsia="Times New Roman" w:hAnsi="Times New Roman" w:cs="Times New Roman"/>
          <w:color w:val="auto"/>
        </w:rPr>
        <w:t xml:space="preserve"> изискванията за устройство, безопасна експлоатация и технически надзор на съоръжения с повишена опасност, ако в обек</w:t>
      </w:r>
      <w:r w:rsidR="006B1C54">
        <w:rPr>
          <w:rFonts w:ascii="Times New Roman" w:eastAsia="Times New Roman" w:hAnsi="Times New Roman" w:cs="Times New Roman"/>
          <w:color w:val="auto"/>
        </w:rPr>
        <w:t>тите</w:t>
      </w:r>
      <w:r w:rsidRPr="002B6B68">
        <w:rPr>
          <w:rFonts w:ascii="Times New Roman" w:eastAsia="Times New Roman" w:hAnsi="Times New Roman" w:cs="Times New Roman"/>
          <w:color w:val="auto"/>
        </w:rPr>
        <w:t xml:space="preserve"> има такива;</w:t>
      </w:r>
    </w:p>
    <w:p w:rsidR="00C759C4" w:rsidRPr="002B6B68" w:rsidRDefault="00C759C4" w:rsidP="00C759C4">
      <w:pPr>
        <w:pStyle w:val="aa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2B6B68">
        <w:rPr>
          <w:rFonts w:ascii="Times New Roman" w:eastAsia="Times New Roman" w:hAnsi="Times New Roman" w:cs="Times New Roman"/>
          <w:color w:val="auto"/>
        </w:rPr>
        <w:t>други специфични изисквания към определени видове строежи съгласно нормативен акт, ако за обек</w:t>
      </w:r>
      <w:r w:rsidR="006B1C54">
        <w:rPr>
          <w:rFonts w:ascii="Times New Roman" w:eastAsia="Times New Roman" w:hAnsi="Times New Roman" w:cs="Times New Roman"/>
          <w:color w:val="auto"/>
        </w:rPr>
        <w:t>тите</w:t>
      </w:r>
      <w:r w:rsidRPr="002B6B68">
        <w:rPr>
          <w:rFonts w:ascii="Times New Roman" w:eastAsia="Times New Roman" w:hAnsi="Times New Roman" w:cs="Times New Roman"/>
          <w:color w:val="auto"/>
        </w:rPr>
        <w:t xml:space="preserve"> има такива;</w:t>
      </w:r>
    </w:p>
    <w:p w:rsidR="00C759C4" w:rsidRPr="002B6B68" w:rsidRDefault="00C759C4" w:rsidP="00C759C4">
      <w:pPr>
        <w:pStyle w:val="aa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2B6B68">
        <w:rPr>
          <w:rFonts w:ascii="Times New Roman" w:eastAsia="Times New Roman" w:hAnsi="Times New Roman" w:cs="Times New Roman"/>
          <w:color w:val="auto"/>
        </w:rPr>
        <w:t>изискванията на влезли в сила административни актове, които в зависимост от вида и големината на строеж</w:t>
      </w:r>
      <w:r w:rsidR="006B1C54">
        <w:rPr>
          <w:rFonts w:ascii="Times New Roman" w:eastAsia="Times New Roman" w:hAnsi="Times New Roman" w:cs="Times New Roman"/>
          <w:color w:val="auto"/>
        </w:rPr>
        <w:t>ите</w:t>
      </w:r>
      <w:r w:rsidRPr="002B6B68">
        <w:rPr>
          <w:rFonts w:ascii="Times New Roman" w:eastAsia="Times New Roman" w:hAnsi="Times New Roman" w:cs="Times New Roman"/>
          <w:color w:val="auto"/>
        </w:rPr>
        <w:t xml:space="preserve"> са необходимо условие за разрешаване на строителството по Закона за опазване на околната среда, Закона за биологичното разнообразие, Закона за културното наследство или друг специален закон, както и отразяване на мерките и условията от тези актове в проекта;</w:t>
      </w:r>
    </w:p>
    <w:p w:rsidR="00C759C4" w:rsidRPr="002B6B68" w:rsidRDefault="00C759C4" w:rsidP="00C759C4">
      <w:pPr>
        <w:pStyle w:val="aa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2B6B68">
        <w:rPr>
          <w:rFonts w:ascii="Times New Roman" w:eastAsia="Times New Roman" w:hAnsi="Times New Roman" w:cs="Times New Roman"/>
          <w:color w:val="auto"/>
        </w:rPr>
        <w:t>изискванията за предотвратяване на големи аварии с опасни вещества и ограничаване на последствията от тях за човешкото здраве и околната среда по глава седма, раздел I от Закона за опазване на околната среда.</w:t>
      </w:r>
    </w:p>
    <w:p w:rsidR="00C759C4" w:rsidRPr="008A00DD" w:rsidRDefault="00C759C4" w:rsidP="008A00DD">
      <w:pPr>
        <w:ind w:firstLine="708"/>
        <w:jc w:val="both"/>
        <w:rPr>
          <w:rFonts w:ascii="Times New Roman" w:eastAsia="Times New Roman" w:hAnsi="Times New Roman" w:cs="Times New Roman"/>
          <w:b/>
          <w:i/>
          <w:lang w:eastAsia="en-US"/>
        </w:rPr>
      </w:pPr>
    </w:p>
    <w:p w:rsidR="008A00DD" w:rsidRPr="00C759C4" w:rsidRDefault="008A00DD" w:rsidP="008A00DD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eastAsia="SimSun" w:hAnsi="Times New Roman" w:cs="Times New Roman"/>
          <w:b/>
          <w:bCs/>
          <w:color w:val="auto"/>
        </w:rPr>
      </w:pPr>
      <w:r w:rsidRPr="00C759C4">
        <w:rPr>
          <w:rFonts w:ascii="Times New Roman" w:hAnsi="Times New Roman" w:cs="Times New Roman"/>
          <w:b/>
          <w:bCs/>
          <w:color w:val="auto"/>
          <w:lang w:eastAsia="ko-KR"/>
        </w:rPr>
        <w:t xml:space="preserve">Изпълнението на </w:t>
      </w:r>
      <w:r w:rsidRPr="00C759C4">
        <w:rPr>
          <w:rFonts w:ascii="Times New Roman" w:eastAsia="SimSun" w:hAnsi="Times New Roman" w:cs="Times New Roman"/>
          <w:b/>
          <w:bCs/>
          <w:color w:val="auto"/>
          <w:lang w:eastAsia="zh-CN"/>
        </w:rPr>
        <w:t xml:space="preserve">строителния надзор по време на изпълнение на СМР, </w:t>
      </w:r>
      <w:r w:rsidRPr="00C759C4">
        <w:rPr>
          <w:rFonts w:ascii="Times New Roman" w:eastAsia="SimSun" w:hAnsi="Times New Roman" w:cs="Times New Roman"/>
          <w:b/>
          <w:bCs/>
          <w:color w:val="auto"/>
        </w:rPr>
        <w:t>включва:</w:t>
      </w:r>
    </w:p>
    <w:p w:rsidR="008A00DD" w:rsidRPr="008A00DD" w:rsidRDefault="008A00DD" w:rsidP="00E071CC">
      <w:pPr>
        <w:numPr>
          <w:ilvl w:val="0"/>
          <w:numId w:val="11"/>
        </w:numPr>
        <w:tabs>
          <w:tab w:val="left" w:pos="567"/>
          <w:tab w:val="num" w:pos="600"/>
        </w:tabs>
        <w:ind w:firstLine="0"/>
        <w:jc w:val="both"/>
        <w:rPr>
          <w:rFonts w:ascii="Times New Roman" w:eastAsia="Batang" w:hAnsi="Times New Roman" w:cs="Times New Roman"/>
        </w:rPr>
      </w:pPr>
      <w:r w:rsidRPr="008A00DD">
        <w:rPr>
          <w:rFonts w:ascii="Times New Roman" w:eastAsia="Batang" w:hAnsi="Times New Roman" w:cs="Times New Roman"/>
          <w:bCs/>
        </w:rPr>
        <w:t xml:space="preserve">упражняване на строителен надзор по време на строителството в съответствие с чл. 168 от ЗУТ и по реда на </w:t>
      </w:r>
      <w:r w:rsidR="00F340C0">
        <w:rPr>
          <w:rFonts w:ascii="Times New Roman" w:eastAsia="Batang" w:hAnsi="Times New Roman" w:cs="Times New Roman"/>
          <w:bCs/>
        </w:rPr>
        <w:t>Н</w:t>
      </w:r>
      <w:r w:rsidR="00F340C0" w:rsidRPr="00F340C0">
        <w:rPr>
          <w:rFonts w:ascii="Times New Roman" w:eastAsia="Batang" w:hAnsi="Times New Roman" w:cs="Times New Roman"/>
          <w:bCs/>
        </w:rPr>
        <w:t>аредба № 3 от 31 юли 2003 г. за съставяне на актове и протоколи по време на строителството</w:t>
      </w:r>
      <w:r w:rsidR="00F340C0">
        <w:rPr>
          <w:rFonts w:ascii="Times New Roman" w:eastAsia="Batang" w:hAnsi="Times New Roman" w:cs="Times New Roman"/>
          <w:bCs/>
        </w:rPr>
        <w:t>;</w:t>
      </w:r>
    </w:p>
    <w:p w:rsidR="008A00DD" w:rsidRPr="008A00DD" w:rsidRDefault="008A00DD" w:rsidP="00E071CC">
      <w:pPr>
        <w:numPr>
          <w:ilvl w:val="0"/>
          <w:numId w:val="11"/>
        </w:numPr>
        <w:tabs>
          <w:tab w:val="num" w:pos="600"/>
        </w:tabs>
        <w:ind w:firstLine="0"/>
        <w:jc w:val="both"/>
        <w:rPr>
          <w:rFonts w:ascii="Times New Roman" w:eastAsia="Batang" w:hAnsi="Times New Roman" w:cs="Times New Roman"/>
          <w:bCs/>
        </w:rPr>
      </w:pPr>
      <w:r w:rsidRPr="008A00DD">
        <w:rPr>
          <w:rFonts w:ascii="Times New Roman" w:eastAsia="Batang" w:hAnsi="Times New Roman" w:cs="Times New Roman"/>
          <w:bCs/>
        </w:rPr>
        <w:t xml:space="preserve">координиране на строителния процес до въвеждането на </w:t>
      </w:r>
      <w:r w:rsidR="00B01128">
        <w:rPr>
          <w:rFonts w:ascii="Times New Roman" w:eastAsia="Batang" w:hAnsi="Times New Roman" w:cs="Times New Roman"/>
          <w:bCs/>
        </w:rPr>
        <w:t>обектите</w:t>
      </w:r>
      <w:r w:rsidRPr="008A00DD">
        <w:rPr>
          <w:rFonts w:ascii="Times New Roman" w:eastAsia="Batang" w:hAnsi="Times New Roman" w:cs="Times New Roman"/>
          <w:bCs/>
        </w:rPr>
        <w:t xml:space="preserve"> в експлоатация;</w:t>
      </w:r>
    </w:p>
    <w:p w:rsidR="008A00DD" w:rsidRPr="008A00DD" w:rsidRDefault="008A00DD" w:rsidP="00E071CC">
      <w:pPr>
        <w:numPr>
          <w:ilvl w:val="0"/>
          <w:numId w:val="11"/>
        </w:numPr>
        <w:tabs>
          <w:tab w:val="left" w:pos="567"/>
          <w:tab w:val="num" w:pos="600"/>
        </w:tabs>
        <w:ind w:firstLine="0"/>
        <w:jc w:val="both"/>
        <w:rPr>
          <w:rFonts w:ascii="Times New Roman" w:eastAsia="Batang" w:hAnsi="Times New Roman" w:cs="Times New Roman"/>
        </w:rPr>
      </w:pPr>
      <w:r w:rsidRPr="008A00DD">
        <w:rPr>
          <w:rFonts w:ascii="Times New Roman" w:eastAsia="Batang" w:hAnsi="Times New Roman" w:cs="Times New Roman"/>
        </w:rPr>
        <w:t>извършване на постоянен строителен надзор по всички части на инвестиционни</w:t>
      </w:r>
      <w:r w:rsidR="00B01128">
        <w:rPr>
          <w:rFonts w:ascii="Times New Roman" w:eastAsia="Batang" w:hAnsi="Times New Roman" w:cs="Times New Roman"/>
        </w:rPr>
        <w:t>те</w:t>
      </w:r>
      <w:r w:rsidRPr="008A00DD">
        <w:rPr>
          <w:rFonts w:ascii="Times New Roman" w:eastAsia="Batang" w:hAnsi="Times New Roman" w:cs="Times New Roman"/>
        </w:rPr>
        <w:t xml:space="preserve"> проект</w:t>
      </w:r>
      <w:r w:rsidR="00B01128">
        <w:rPr>
          <w:rFonts w:ascii="Times New Roman" w:eastAsia="Batang" w:hAnsi="Times New Roman" w:cs="Times New Roman"/>
        </w:rPr>
        <w:t>и</w:t>
      </w:r>
      <w:r w:rsidRPr="008A00DD">
        <w:rPr>
          <w:rFonts w:ascii="Times New Roman" w:eastAsia="Batang" w:hAnsi="Times New Roman" w:cs="Times New Roman"/>
        </w:rPr>
        <w:t>;</w:t>
      </w:r>
    </w:p>
    <w:p w:rsidR="008A00DD" w:rsidRPr="008A00DD" w:rsidRDefault="008A00DD" w:rsidP="00E071CC">
      <w:pPr>
        <w:numPr>
          <w:ilvl w:val="0"/>
          <w:numId w:val="11"/>
        </w:numPr>
        <w:tabs>
          <w:tab w:val="left" w:pos="567"/>
          <w:tab w:val="num" w:pos="600"/>
        </w:tabs>
        <w:ind w:firstLine="0"/>
        <w:jc w:val="both"/>
        <w:rPr>
          <w:rFonts w:ascii="Times New Roman" w:eastAsia="Batang" w:hAnsi="Times New Roman" w:cs="Times New Roman"/>
        </w:rPr>
      </w:pPr>
      <w:r w:rsidRPr="008A00DD">
        <w:rPr>
          <w:rFonts w:ascii="Times New Roman" w:eastAsia="Batang" w:hAnsi="Times New Roman" w:cs="Times New Roman"/>
        </w:rPr>
        <w:t>упражняване контрол за спазване на мерките за безопасност на обект</w:t>
      </w:r>
      <w:r w:rsidR="00B01128">
        <w:rPr>
          <w:rFonts w:ascii="Times New Roman" w:eastAsia="Batang" w:hAnsi="Times New Roman" w:cs="Times New Roman"/>
        </w:rPr>
        <w:t>ите</w:t>
      </w:r>
      <w:r w:rsidRPr="008A00DD">
        <w:rPr>
          <w:rFonts w:ascii="Times New Roman" w:eastAsia="Batang" w:hAnsi="Times New Roman" w:cs="Times New Roman"/>
        </w:rPr>
        <w:t xml:space="preserve"> от страна на строител</w:t>
      </w:r>
      <w:r w:rsidR="00B01128">
        <w:rPr>
          <w:rFonts w:ascii="Times New Roman" w:eastAsia="Batang" w:hAnsi="Times New Roman" w:cs="Times New Roman"/>
        </w:rPr>
        <w:t>ите</w:t>
      </w:r>
      <w:r w:rsidRPr="008A00DD">
        <w:rPr>
          <w:rFonts w:ascii="Times New Roman" w:eastAsia="Batang" w:hAnsi="Times New Roman" w:cs="Times New Roman"/>
        </w:rPr>
        <w:t>, за да не се допуснат инциденти и злополуки на обект</w:t>
      </w:r>
      <w:r w:rsidR="00B01128">
        <w:rPr>
          <w:rFonts w:ascii="Times New Roman" w:eastAsia="Batang" w:hAnsi="Times New Roman" w:cs="Times New Roman"/>
        </w:rPr>
        <w:t>ите</w:t>
      </w:r>
      <w:r w:rsidRPr="008A00DD">
        <w:rPr>
          <w:rFonts w:ascii="Times New Roman" w:eastAsia="Batang" w:hAnsi="Times New Roman" w:cs="Times New Roman"/>
        </w:rPr>
        <w:t>;</w:t>
      </w:r>
    </w:p>
    <w:p w:rsidR="008A00DD" w:rsidRPr="008A00DD" w:rsidRDefault="008A00DD" w:rsidP="00E071CC">
      <w:pPr>
        <w:numPr>
          <w:ilvl w:val="0"/>
          <w:numId w:val="11"/>
        </w:numPr>
        <w:tabs>
          <w:tab w:val="left" w:pos="567"/>
          <w:tab w:val="num" w:pos="600"/>
        </w:tabs>
        <w:ind w:firstLine="0"/>
        <w:jc w:val="both"/>
        <w:rPr>
          <w:rFonts w:ascii="Times New Roman" w:eastAsia="Batang" w:hAnsi="Times New Roman" w:cs="Times New Roman"/>
        </w:rPr>
      </w:pPr>
      <w:r w:rsidRPr="008A00DD">
        <w:rPr>
          <w:rFonts w:ascii="Times New Roman" w:eastAsia="Batang" w:hAnsi="Times New Roman" w:cs="Times New Roman"/>
        </w:rPr>
        <w:t>упражняване на контрол за спазване на изискванията за безопасност, хигиена на труда и пожарна безопасност, в съответствие с изготвен към работни</w:t>
      </w:r>
      <w:r w:rsidR="00B01128">
        <w:rPr>
          <w:rFonts w:ascii="Times New Roman" w:eastAsia="Batang" w:hAnsi="Times New Roman" w:cs="Times New Roman"/>
        </w:rPr>
        <w:t>те</w:t>
      </w:r>
      <w:r w:rsidRPr="008A00DD">
        <w:rPr>
          <w:rFonts w:ascii="Times New Roman" w:eastAsia="Batang" w:hAnsi="Times New Roman" w:cs="Times New Roman"/>
        </w:rPr>
        <w:t xml:space="preserve"> проект</w:t>
      </w:r>
      <w:r w:rsidR="00B01128">
        <w:rPr>
          <w:rFonts w:ascii="Times New Roman" w:eastAsia="Batang" w:hAnsi="Times New Roman" w:cs="Times New Roman"/>
        </w:rPr>
        <w:t>и</w:t>
      </w:r>
      <w:r w:rsidRPr="008A00DD">
        <w:rPr>
          <w:rFonts w:ascii="Times New Roman" w:eastAsia="Batang" w:hAnsi="Times New Roman" w:cs="Times New Roman"/>
        </w:rPr>
        <w:t xml:space="preserve"> план за безопасност и здраве;</w:t>
      </w:r>
    </w:p>
    <w:p w:rsidR="008A00DD" w:rsidRPr="008A00DD" w:rsidRDefault="008A00DD" w:rsidP="00E071CC">
      <w:pPr>
        <w:numPr>
          <w:ilvl w:val="0"/>
          <w:numId w:val="11"/>
        </w:numPr>
        <w:tabs>
          <w:tab w:val="left" w:pos="567"/>
          <w:tab w:val="num" w:pos="600"/>
        </w:tabs>
        <w:ind w:firstLine="0"/>
        <w:jc w:val="both"/>
        <w:rPr>
          <w:rFonts w:ascii="Times New Roman" w:eastAsia="Batang" w:hAnsi="Times New Roman" w:cs="Times New Roman"/>
        </w:rPr>
      </w:pPr>
      <w:r w:rsidRPr="008A00DD">
        <w:rPr>
          <w:rFonts w:ascii="Times New Roman" w:eastAsia="Batang" w:hAnsi="Times New Roman" w:cs="Times New Roman"/>
        </w:rPr>
        <w:t xml:space="preserve">осъществяване на контрол върху извършваните строително-монтажни работи (СМР) по качество, количество и стойност; </w:t>
      </w:r>
    </w:p>
    <w:p w:rsidR="008A00DD" w:rsidRPr="008A00DD" w:rsidRDefault="008A00DD" w:rsidP="00E071CC">
      <w:pPr>
        <w:numPr>
          <w:ilvl w:val="0"/>
          <w:numId w:val="11"/>
        </w:numPr>
        <w:tabs>
          <w:tab w:val="left" w:pos="567"/>
          <w:tab w:val="num" w:pos="600"/>
        </w:tabs>
        <w:ind w:firstLine="0"/>
        <w:jc w:val="both"/>
        <w:rPr>
          <w:rFonts w:ascii="Times New Roman" w:eastAsia="Batang" w:hAnsi="Times New Roman" w:cs="Times New Roman"/>
        </w:rPr>
      </w:pPr>
      <w:r w:rsidRPr="008A00DD">
        <w:rPr>
          <w:rFonts w:ascii="Times New Roman" w:eastAsia="Batang" w:hAnsi="Times New Roman" w:cs="Times New Roman"/>
        </w:rPr>
        <w:t>проверка на представените от Изпълнителя</w:t>
      </w:r>
      <w:r w:rsidR="00CF73CC">
        <w:rPr>
          <w:rFonts w:ascii="Times New Roman" w:eastAsia="Batang" w:hAnsi="Times New Roman" w:cs="Times New Roman"/>
        </w:rPr>
        <w:t>/</w:t>
      </w:r>
      <w:proofErr w:type="spellStart"/>
      <w:r w:rsidR="00CF73CC">
        <w:rPr>
          <w:rFonts w:ascii="Times New Roman" w:eastAsia="Batang" w:hAnsi="Times New Roman" w:cs="Times New Roman"/>
        </w:rPr>
        <w:t>ите</w:t>
      </w:r>
      <w:proofErr w:type="spellEnd"/>
      <w:r w:rsidRPr="008A00DD">
        <w:rPr>
          <w:rFonts w:ascii="Times New Roman" w:eastAsia="Batang" w:hAnsi="Times New Roman" w:cs="Times New Roman"/>
        </w:rPr>
        <w:t xml:space="preserve"> актове за действително извършени строително – монтажни работи; </w:t>
      </w:r>
    </w:p>
    <w:p w:rsidR="008A00DD" w:rsidRPr="008A00DD" w:rsidRDefault="008A00DD" w:rsidP="00E071CC">
      <w:pPr>
        <w:numPr>
          <w:ilvl w:val="0"/>
          <w:numId w:val="11"/>
        </w:numPr>
        <w:tabs>
          <w:tab w:val="left" w:pos="567"/>
          <w:tab w:val="num" w:pos="600"/>
        </w:tabs>
        <w:ind w:firstLine="0"/>
        <w:jc w:val="both"/>
        <w:rPr>
          <w:rFonts w:ascii="Times New Roman" w:eastAsia="Batang" w:hAnsi="Times New Roman" w:cs="Times New Roman"/>
        </w:rPr>
      </w:pPr>
      <w:r w:rsidRPr="008A00DD">
        <w:rPr>
          <w:rFonts w:ascii="Times New Roman" w:eastAsia="Batang" w:hAnsi="Times New Roman" w:cs="Times New Roman"/>
        </w:rPr>
        <w:t>разпорежда премахването на некачествено извършените СМР и повторното им извършване;</w:t>
      </w:r>
    </w:p>
    <w:p w:rsidR="008A00DD" w:rsidRPr="008A00DD" w:rsidRDefault="008A00DD" w:rsidP="00E071CC">
      <w:pPr>
        <w:numPr>
          <w:ilvl w:val="0"/>
          <w:numId w:val="11"/>
        </w:numPr>
        <w:tabs>
          <w:tab w:val="left" w:pos="567"/>
          <w:tab w:val="num" w:pos="600"/>
        </w:tabs>
        <w:ind w:firstLine="0"/>
        <w:jc w:val="both"/>
        <w:rPr>
          <w:rFonts w:ascii="Times New Roman" w:eastAsia="Batang" w:hAnsi="Times New Roman" w:cs="Times New Roman"/>
        </w:rPr>
      </w:pPr>
      <w:r w:rsidRPr="008A00DD">
        <w:rPr>
          <w:rFonts w:ascii="Times New Roman" w:eastAsia="Batang" w:hAnsi="Times New Roman" w:cs="Times New Roman"/>
          <w:bCs/>
        </w:rPr>
        <w:t>осъществяване на контрол на Строителните продукти, влагани в Строеж</w:t>
      </w:r>
      <w:r w:rsidR="00E25692">
        <w:rPr>
          <w:rFonts w:ascii="Times New Roman" w:eastAsia="Batang" w:hAnsi="Times New Roman" w:cs="Times New Roman"/>
          <w:bCs/>
        </w:rPr>
        <w:t>ите</w:t>
      </w:r>
      <w:r w:rsidRPr="008A00DD">
        <w:rPr>
          <w:rFonts w:ascii="Times New Roman" w:eastAsia="Batang" w:hAnsi="Times New Roman" w:cs="Times New Roman"/>
          <w:bCs/>
        </w:rPr>
        <w:t>, като</w:t>
      </w:r>
      <w:r w:rsidRPr="008A00DD">
        <w:rPr>
          <w:rFonts w:ascii="Times New Roman" w:eastAsia="Batang" w:hAnsi="Times New Roman" w:cs="Times New Roman"/>
        </w:rPr>
        <w:t xml:space="preserve"> изисква сертификати за качество на материалите, одобрява заедно с възложителя предложените образци и разрешава влагането на материалите след представянето на сертификати за тях;</w:t>
      </w:r>
    </w:p>
    <w:p w:rsidR="00F72E9B" w:rsidRPr="00F72E9B" w:rsidRDefault="008A00DD" w:rsidP="00E071CC">
      <w:pPr>
        <w:numPr>
          <w:ilvl w:val="0"/>
          <w:numId w:val="11"/>
        </w:numPr>
        <w:tabs>
          <w:tab w:val="left" w:pos="567"/>
          <w:tab w:val="num" w:pos="600"/>
        </w:tabs>
        <w:ind w:firstLine="0"/>
        <w:jc w:val="both"/>
        <w:rPr>
          <w:rFonts w:ascii="Times New Roman" w:eastAsia="Batang" w:hAnsi="Times New Roman" w:cs="Times New Roman"/>
          <w:color w:val="auto"/>
        </w:rPr>
      </w:pPr>
      <w:r w:rsidRPr="00F72E9B">
        <w:rPr>
          <w:rFonts w:ascii="Times New Roman" w:eastAsia="Batang" w:hAnsi="Times New Roman" w:cs="Times New Roman"/>
        </w:rPr>
        <w:t xml:space="preserve">изготвяне на </w:t>
      </w:r>
      <w:proofErr w:type="spellStart"/>
      <w:r w:rsidRPr="00F72E9B">
        <w:rPr>
          <w:rFonts w:ascii="Times New Roman" w:eastAsia="Batang" w:hAnsi="Times New Roman" w:cs="Times New Roman"/>
          <w:bCs/>
        </w:rPr>
        <w:t>окончателен</w:t>
      </w:r>
      <w:r w:rsidR="00E25692">
        <w:rPr>
          <w:rFonts w:ascii="Times New Roman" w:eastAsia="Batang" w:hAnsi="Times New Roman" w:cs="Times New Roman"/>
          <w:bCs/>
        </w:rPr>
        <w:t>и</w:t>
      </w:r>
      <w:proofErr w:type="spellEnd"/>
      <w:r w:rsidRPr="00F72E9B">
        <w:rPr>
          <w:rFonts w:ascii="Times New Roman" w:eastAsia="Batang" w:hAnsi="Times New Roman" w:cs="Times New Roman"/>
          <w:bCs/>
        </w:rPr>
        <w:t xml:space="preserve"> доклад</w:t>
      </w:r>
      <w:r w:rsidR="00E25692">
        <w:rPr>
          <w:rFonts w:ascii="Times New Roman" w:eastAsia="Batang" w:hAnsi="Times New Roman" w:cs="Times New Roman"/>
          <w:bCs/>
        </w:rPr>
        <w:t>и</w:t>
      </w:r>
      <w:r w:rsidRPr="00F72E9B">
        <w:rPr>
          <w:rFonts w:ascii="Times New Roman" w:eastAsia="Batang" w:hAnsi="Times New Roman" w:cs="Times New Roman"/>
          <w:bCs/>
        </w:rPr>
        <w:t xml:space="preserve"> по смисъла на чл. 168, ал. 6 от ЗУТ за въвеждане на Строеж</w:t>
      </w:r>
      <w:r w:rsidR="00E25692">
        <w:rPr>
          <w:rFonts w:ascii="Times New Roman" w:eastAsia="Batang" w:hAnsi="Times New Roman" w:cs="Times New Roman"/>
          <w:bCs/>
        </w:rPr>
        <w:t>ите</w:t>
      </w:r>
      <w:r w:rsidRPr="00F72E9B">
        <w:rPr>
          <w:rFonts w:ascii="Times New Roman" w:eastAsia="Batang" w:hAnsi="Times New Roman" w:cs="Times New Roman"/>
          <w:bCs/>
        </w:rPr>
        <w:t xml:space="preserve"> в експлоатация</w:t>
      </w:r>
      <w:r w:rsidR="00F72E9B" w:rsidRPr="00F72E9B">
        <w:rPr>
          <w:rFonts w:ascii="Times New Roman" w:eastAsia="Batang" w:hAnsi="Times New Roman" w:cs="Times New Roman"/>
          <w:bCs/>
        </w:rPr>
        <w:t>.</w:t>
      </w:r>
      <w:r w:rsidRPr="00F72E9B">
        <w:rPr>
          <w:rFonts w:ascii="Times New Roman" w:eastAsia="Batang" w:hAnsi="Times New Roman" w:cs="Times New Roman"/>
          <w:bCs/>
        </w:rPr>
        <w:t xml:space="preserve"> </w:t>
      </w:r>
    </w:p>
    <w:p w:rsidR="008A00DD" w:rsidRPr="00F72E9B" w:rsidRDefault="008A00DD" w:rsidP="00E071CC">
      <w:pPr>
        <w:numPr>
          <w:ilvl w:val="0"/>
          <w:numId w:val="11"/>
        </w:numPr>
        <w:tabs>
          <w:tab w:val="left" w:pos="567"/>
          <w:tab w:val="num" w:pos="600"/>
        </w:tabs>
        <w:ind w:firstLine="0"/>
        <w:jc w:val="both"/>
        <w:rPr>
          <w:rFonts w:ascii="Times New Roman" w:eastAsia="Batang" w:hAnsi="Times New Roman" w:cs="Times New Roman"/>
          <w:color w:val="auto"/>
        </w:rPr>
      </w:pPr>
      <w:r w:rsidRPr="00F72E9B">
        <w:rPr>
          <w:rFonts w:ascii="Times New Roman" w:eastAsia="Batang" w:hAnsi="Times New Roman" w:cs="Times New Roman"/>
          <w:color w:val="auto"/>
        </w:rPr>
        <w:t>изготвяне на технически паспорт</w:t>
      </w:r>
      <w:r w:rsidR="002E42DE">
        <w:rPr>
          <w:rFonts w:ascii="Times New Roman" w:eastAsia="Batang" w:hAnsi="Times New Roman" w:cs="Times New Roman"/>
          <w:color w:val="auto"/>
        </w:rPr>
        <w:t>и</w:t>
      </w:r>
      <w:r w:rsidRPr="00F72E9B">
        <w:rPr>
          <w:rFonts w:ascii="Times New Roman" w:eastAsia="Batang" w:hAnsi="Times New Roman" w:cs="Times New Roman"/>
          <w:color w:val="auto"/>
        </w:rPr>
        <w:t xml:space="preserve"> на </w:t>
      </w:r>
      <w:r w:rsidR="00F72E9B">
        <w:rPr>
          <w:rFonts w:ascii="Times New Roman" w:eastAsia="Batang" w:hAnsi="Times New Roman" w:cs="Times New Roman"/>
          <w:color w:val="auto"/>
        </w:rPr>
        <w:t>строеж</w:t>
      </w:r>
      <w:r w:rsidR="002E42DE">
        <w:rPr>
          <w:rFonts w:ascii="Times New Roman" w:eastAsia="Batang" w:hAnsi="Times New Roman" w:cs="Times New Roman"/>
          <w:color w:val="auto"/>
        </w:rPr>
        <w:t>ите</w:t>
      </w:r>
      <w:r w:rsidRPr="00F72E9B">
        <w:rPr>
          <w:rFonts w:ascii="Times New Roman" w:eastAsia="Batang" w:hAnsi="Times New Roman" w:cs="Times New Roman"/>
          <w:color w:val="auto"/>
        </w:rPr>
        <w:t>;</w:t>
      </w:r>
    </w:p>
    <w:p w:rsidR="008A00DD" w:rsidRPr="008A00DD" w:rsidRDefault="008A00DD" w:rsidP="00E071CC">
      <w:pPr>
        <w:numPr>
          <w:ilvl w:val="0"/>
          <w:numId w:val="11"/>
        </w:numPr>
        <w:tabs>
          <w:tab w:val="left" w:pos="567"/>
          <w:tab w:val="num" w:pos="600"/>
        </w:tabs>
        <w:ind w:firstLine="0"/>
        <w:jc w:val="both"/>
        <w:rPr>
          <w:rFonts w:ascii="Times New Roman" w:eastAsia="Batang" w:hAnsi="Times New Roman" w:cs="Times New Roman"/>
        </w:rPr>
      </w:pPr>
      <w:r w:rsidRPr="008A00DD">
        <w:rPr>
          <w:rFonts w:ascii="Times New Roman" w:eastAsia="Batang" w:hAnsi="Times New Roman" w:cs="Times New Roman"/>
        </w:rPr>
        <w:t xml:space="preserve">отчитане хода на изпълнение на договора и на извършените строителни и монтажни работи, като изготвя </w:t>
      </w:r>
      <w:r w:rsidR="005C3E9C">
        <w:rPr>
          <w:rFonts w:ascii="Times New Roman" w:eastAsia="Batang" w:hAnsi="Times New Roman" w:cs="Times New Roman"/>
          <w:bCs/>
        </w:rPr>
        <w:t>междинни</w:t>
      </w:r>
      <w:r w:rsidRPr="008A00DD">
        <w:rPr>
          <w:rFonts w:ascii="Times New Roman" w:eastAsia="Batang" w:hAnsi="Times New Roman" w:cs="Times New Roman"/>
          <w:bCs/>
        </w:rPr>
        <w:t xml:space="preserve"> доклади до Възложителя за извършените строителни и монтажни работи (СМР) по качество, количество и стойност, проверява представените от Изпълнителя</w:t>
      </w:r>
      <w:r w:rsidR="00CF73CC">
        <w:rPr>
          <w:rFonts w:ascii="Times New Roman" w:eastAsia="Batang" w:hAnsi="Times New Roman" w:cs="Times New Roman"/>
          <w:bCs/>
        </w:rPr>
        <w:t>/</w:t>
      </w:r>
      <w:proofErr w:type="spellStart"/>
      <w:r w:rsidR="00CF73CC">
        <w:rPr>
          <w:rFonts w:ascii="Times New Roman" w:eastAsia="Batang" w:hAnsi="Times New Roman" w:cs="Times New Roman"/>
          <w:bCs/>
        </w:rPr>
        <w:t>ите</w:t>
      </w:r>
      <w:proofErr w:type="spellEnd"/>
      <w:r w:rsidRPr="008A00DD">
        <w:rPr>
          <w:rFonts w:ascii="Times New Roman" w:eastAsia="Batang" w:hAnsi="Times New Roman" w:cs="Times New Roman"/>
          <w:bCs/>
        </w:rPr>
        <w:t xml:space="preserve"> актове за действително извършени строителни и монтажни работи;</w:t>
      </w:r>
    </w:p>
    <w:p w:rsidR="008A00DD" w:rsidRPr="008A00DD" w:rsidRDefault="008A00DD" w:rsidP="00E071CC">
      <w:pPr>
        <w:numPr>
          <w:ilvl w:val="0"/>
          <w:numId w:val="11"/>
        </w:numPr>
        <w:tabs>
          <w:tab w:val="left" w:pos="567"/>
          <w:tab w:val="num" w:pos="600"/>
        </w:tabs>
        <w:ind w:firstLine="0"/>
        <w:jc w:val="both"/>
        <w:rPr>
          <w:rFonts w:ascii="Times New Roman" w:eastAsia="Batang" w:hAnsi="Times New Roman" w:cs="Times New Roman"/>
        </w:rPr>
      </w:pPr>
      <w:r w:rsidRPr="008A00DD">
        <w:rPr>
          <w:rFonts w:ascii="Times New Roman" w:eastAsia="Times New Roman" w:hAnsi="Times New Roman" w:cs="Times New Roman"/>
          <w:color w:val="auto"/>
          <w:lang w:eastAsia="en-US"/>
        </w:rPr>
        <w:lastRenderedPageBreak/>
        <w:t>у</w:t>
      </w:r>
      <w:r w:rsidRPr="008A00DD">
        <w:rPr>
          <w:rFonts w:ascii="Times New Roman" w:eastAsia="Batang" w:hAnsi="Times New Roman" w:cs="Times New Roman"/>
          <w:color w:val="auto"/>
          <w:lang w:eastAsia="en-US"/>
        </w:rPr>
        <w:t>пражнява</w:t>
      </w:r>
      <w:r w:rsidRPr="008A00DD">
        <w:rPr>
          <w:rFonts w:ascii="Times New Roman" w:eastAsia="Times New Roman" w:hAnsi="Times New Roman" w:cs="Times New Roman"/>
          <w:color w:val="auto"/>
          <w:lang w:eastAsia="en-US"/>
        </w:rPr>
        <w:t>не на</w:t>
      </w:r>
      <w:r w:rsidRPr="008A00DD">
        <w:rPr>
          <w:rFonts w:ascii="Times New Roman" w:eastAsia="Batang" w:hAnsi="Times New Roman" w:cs="Times New Roman"/>
          <w:color w:val="auto"/>
          <w:lang w:eastAsia="en-US"/>
        </w:rPr>
        <w:t xml:space="preserve"> строителен надзор по време на отстраняване на проявени скрити дефекти през гаранционните срокове за срок до изтичането на 30 (тридесет) дни след датата на последния гаранционен срок за изпълнените СМР и съоръжения за строеж</w:t>
      </w:r>
      <w:r w:rsidR="00E25692">
        <w:rPr>
          <w:rFonts w:ascii="Times New Roman" w:eastAsia="Batang" w:hAnsi="Times New Roman" w:cs="Times New Roman"/>
          <w:color w:val="auto"/>
          <w:lang w:eastAsia="en-US"/>
        </w:rPr>
        <w:t>ите</w:t>
      </w:r>
      <w:r w:rsidRPr="008A00DD">
        <w:rPr>
          <w:rFonts w:ascii="Times New Roman" w:eastAsia="Batang" w:hAnsi="Times New Roman" w:cs="Times New Roman"/>
          <w:color w:val="auto"/>
          <w:lang w:eastAsia="en-US"/>
        </w:rPr>
        <w:t>.</w:t>
      </w:r>
    </w:p>
    <w:p w:rsidR="008A00DD" w:rsidRPr="008A00DD" w:rsidRDefault="008A00DD" w:rsidP="00E071CC">
      <w:pPr>
        <w:numPr>
          <w:ilvl w:val="0"/>
          <w:numId w:val="11"/>
        </w:numPr>
        <w:tabs>
          <w:tab w:val="left" w:pos="567"/>
        </w:tabs>
        <w:ind w:hanging="11"/>
        <w:jc w:val="both"/>
        <w:rPr>
          <w:rFonts w:ascii="Times New Roman" w:eastAsia="Batang" w:hAnsi="Times New Roman" w:cs="Times New Roman"/>
        </w:rPr>
      </w:pPr>
      <w:r w:rsidRPr="008A00DD">
        <w:rPr>
          <w:rFonts w:ascii="Times New Roman" w:eastAsia="Batang" w:hAnsi="Times New Roman" w:cs="Times New Roman"/>
        </w:rPr>
        <w:t>участие в огледи на обек</w:t>
      </w:r>
      <w:r w:rsidR="00E25692">
        <w:rPr>
          <w:rFonts w:ascii="Times New Roman" w:eastAsia="Batang" w:hAnsi="Times New Roman" w:cs="Times New Roman"/>
        </w:rPr>
        <w:t>тите</w:t>
      </w:r>
      <w:r w:rsidRPr="008A00DD">
        <w:rPr>
          <w:rFonts w:ascii="Times New Roman" w:eastAsia="Batang" w:hAnsi="Times New Roman" w:cs="Times New Roman"/>
        </w:rPr>
        <w:t>, съвместно с ВЪЗЛОЖИТЕЛЯ и ИЗПЪЛНИТЕЛЯ на СМР на обект</w:t>
      </w:r>
      <w:r w:rsidR="00E25692">
        <w:rPr>
          <w:rFonts w:ascii="Times New Roman" w:eastAsia="Batang" w:hAnsi="Times New Roman" w:cs="Times New Roman"/>
        </w:rPr>
        <w:t>ите</w:t>
      </w:r>
      <w:r w:rsidRPr="008A00DD">
        <w:rPr>
          <w:rFonts w:ascii="Times New Roman" w:eastAsia="Batang" w:hAnsi="Times New Roman" w:cs="Times New Roman"/>
        </w:rPr>
        <w:t xml:space="preserve">, </w:t>
      </w:r>
      <w:r w:rsidRPr="008A00DD">
        <w:rPr>
          <w:rFonts w:ascii="Times New Roman" w:eastAsia="Times New Roman" w:hAnsi="Times New Roman" w:cs="Times New Roman"/>
          <w:color w:val="auto"/>
          <w:szCs w:val="20"/>
          <w:lang w:eastAsia="en-US"/>
        </w:rPr>
        <w:t>в рамките на гаранционните срокове</w:t>
      </w:r>
      <w:r w:rsidRPr="008A00DD">
        <w:rPr>
          <w:rFonts w:ascii="Times New Roman" w:eastAsia="Times New Roman" w:hAnsi="Times New Roman" w:cs="Times New Roman"/>
          <w:color w:val="auto"/>
          <w:lang w:eastAsia="en-US"/>
        </w:rPr>
        <w:t>, с цел установяване на проявили се дефекти, описването им в тристранен протокол и предприемане на мерки по отстраняването им;</w:t>
      </w:r>
    </w:p>
    <w:p w:rsidR="008A00DD" w:rsidRPr="008A00DD" w:rsidRDefault="008A00DD" w:rsidP="008A00DD">
      <w:pPr>
        <w:tabs>
          <w:tab w:val="left" w:pos="567"/>
        </w:tabs>
        <w:ind w:left="720"/>
        <w:jc w:val="both"/>
        <w:rPr>
          <w:rFonts w:ascii="Times New Roman" w:eastAsia="Batang" w:hAnsi="Times New Roman" w:cs="Times New Roman"/>
        </w:rPr>
      </w:pPr>
    </w:p>
    <w:p w:rsidR="008A00DD" w:rsidRPr="008A00DD" w:rsidRDefault="008A00DD" w:rsidP="008A00DD">
      <w:pPr>
        <w:tabs>
          <w:tab w:val="left" w:pos="567"/>
        </w:tabs>
        <w:ind w:left="720"/>
        <w:jc w:val="both"/>
        <w:rPr>
          <w:rFonts w:ascii="Times New Roman" w:eastAsia="Batang" w:hAnsi="Times New Roman" w:cs="Times New Roman"/>
        </w:rPr>
      </w:pPr>
      <w:r w:rsidRPr="005C3E9C">
        <w:rPr>
          <w:rFonts w:ascii="Times New Roman" w:eastAsia="SimSun" w:hAnsi="Times New Roman" w:cs="Times New Roman"/>
          <w:b/>
          <w:bCs/>
          <w:color w:val="auto"/>
          <w:lang w:eastAsia="zh-CN"/>
        </w:rPr>
        <w:t xml:space="preserve">Консултантът няма право да </w:t>
      </w:r>
      <w:r w:rsidRPr="005C3E9C">
        <w:rPr>
          <w:rFonts w:ascii="Times New Roman" w:eastAsia="SimSun" w:hAnsi="Times New Roman" w:cs="Times New Roman"/>
          <w:b/>
          <w:color w:val="auto"/>
          <w:lang w:eastAsia="zh-CN"/>
        </w:rPr>
        <w:t>извършва промени в сроковете, количествата и видовете работи без разрешение на ВЪЗЛОЖИТЕЛЯ.</w:t>
      </w:r>
    </w:p>
    <w:p w:rsidR="008A00DD" w:rsidRPr="008A00DD" w:rsidRDefault="008A00DD" w:rsidP="008A00DD">
      <w:pPr>
        <w:jc w:val="both"/>
        <w:rPr>
          <w:rFonts w:ascii="Times New Roman" w:eastAsia="Times New Roman" w:hAnsi="Times New Roman" w:cs="Times New Roman"/>
          <w:color w:val="auto"/>
          <w:lang w:val="ru-RU" w:eastAsia="en-US"/>
        </w:rPr>
      </w:pPr>
    </w:p>
    <w:p w:rsidR="008A00DD" w:rsidRDefault="008A00DD" w:rsidP="005F60CB">
      <w:pPr>
        <w:shd w:val="clear" w:color="auto" w:fill="CCC0D9" w:themeFill="accent4" w:themeFillTint="66"/>
        <w:tabs>
          <w:tab w:val="left" w:pos="0"/>
        </w:tabs>
        <w:spacing w:line="280" w:lineRule="atLeast"/>
        <w:ind w:firstLine="600"/>
        <w:jc w:val="both"/>
        <w:rPr>
          <w:rFonts w:ascii="Times New Roman" w:eastAsia="Batang" w:hAnsi="Times New Roman" w:cs="Times New Roman"/>
          <w:b/>
          <w:bCs/>
          <w:i/>
          <w:lang w:eastAsia="en-US"/>
        </w:rPr>
      </w:pPr>
      <w:r w:rsidRPr="005F60CB">
        <w:rPr>
          <w:rFonts w:ascii="Times New Roman" w:eastAsia="Batang" w:hAnsi="Times New Roman" w:cs="Times New Roman"/>
          <w:b/>
          <w:bCs/>
          <w:i/>
          <w:lang w:val="ru-RU" w:eastAsia="en-US"/>
        </w:rPr>
        <w:t>6</w:t>
      </w:r>
      <w:r w:rsidRPr="005F60CB">
        <w:rPr>
          <w:rFonts w:ascii="Times New Roman" w:eastAsia="Batang" w:hAnsi="Times New Roman" w:cs="Times New Roman"/>
          <w:b/>
          <w:bCs/>
          <w:i/>
          <w:lang w:eastAsia="en-US"/>
        </w:rPr>
        <w:t>. Изисквания относно документите, които следва да се представят в процеса на изпълнение на договора.</w:t>
      </w:r>
    </w:p>
    <w:p w:rsidR="00B17BE4" w:rsidRDefault="00B17BE4" w:rsidP="005F60CB">
      <w:pPr>
        <w:shd w:val="clear" w:color="auto" w:fill="CCC0D9" w:themeFill="accent4" w:themeFillTint="66"/>
        <w:tabs>
          <w:tab w:val="left" w:pos="0"/>
        </w:tabs>
        <w:spacing w:line="280" w:lineRule="atLeast"/>
        <w:ind w:firstLine="600"/>
        <w:jc w:val="both"/>
        <w:rPr>
          <w:rFonts w:ascii="Times New Roman" w:eastAsia="Batang" w:hAnsi="Times New Roman" w:cs="Times New Roman"/>
          <w:b/>
          <w:bCs/>
          <w:i/>
          <w:lang w:eastAsia="en-US"/>
        </w:rPr>
      </w:pPr>
    </w:p>
    <w:p w:rsidR="00B17BE4" w:rsidRDefault="00B17BE4" w:rsidP="008A00DD">
      <w:pPr>
        <w:tabs>
          <w:tab w:val="left" w:pos="0"/>
        </w:tabs>
        <w:autoSpaceDE w:val="0"/>
        <w:autoSpaceDN w:val="0"/>
        <w:ind w:firstLine="601"/>
        <w:jc w:val="both"/>
        <w:rPr>
          <w:rFonts w:ascii="Times New Roman" w:eastAsia="Times New Roman" w:hAnsi="Times New Roman" w:cs="Times New Roman"/>
          <w:bCs/>
          <w:color w:val="auto"/>
          <w:lang w:val="ru-RU" w:eastAsia="en-US"/>
        </w:rPr>
      </w:pPr>
    </w:p>
    <w:p w:rsidR="008A00DD" w:rsidRDefault="008A00DD" w:rsidP="008A00DD">
      <w:pPr>
        <w:tabs>
          <w:tab w:val="left" w:pos="0"/>
        </w:tabs>
        <w:autoSpaceDE w:val="0"/>
        <w:autoSpaceDN w:val="0"/>
        <w:ind w:firstLine="601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8A00DD">
        <w:rPr>
          <w:rFonts w:ascii="Times New Roman" w:eastAsia="Times New Roman" w:hAnsi="Times New Roman" w:cs="Times New Roman"/>
          <w:bCs/>
          <w:color w:val="auto"/>
          <w:lang w:val="ru-RU" w:eastAsia="en-US"/>
        </w:rPr>
        <w:t>6</w:t>
      </w:r>
      <w:r w:rsidRPr="008A00DD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.1. В процеса на изпълнение на строително – монтажните работи трябва да бъдат съставени всички необходими актове и протоколи, предвидени в </w:t>
      </w:r>
      <w:r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Наредба №3 от 2003 г. </w:t>
      </w:r>
      <w:r w:rsidRPr="008A00DD">
        <w:rPr>
          <w:rFonts w:ascii="Times New Roman" w:eastAsia="Times New Roman" w:hAnsi="Times New Roman" w:cs="Times New Roman"/>
          <w:i/>
          <w:color w:val="auto"/>
          <w:lang w:eastAsia="en-US"/>
        </w:rPr>
        <w:t>за съставяне на актове и протоколи по време на строителството.</w:t>
      </w:r>
    </w:p>
    <w:p w:rsidR="00E25692" w:rsidRPr="008A00DD" w:rsidRDefault="00E25692" w:rsidP="008A00DD">
      <w:pPr>
        <w:tabs>
          <w:tab w:val="left" w:pos="0"/>
        </w:tabs>
        <w:autoSpaceDE w:val="0"/>
        <w:autoSpaceDN w:val="0"/>
        <w:ind w:firstLine="601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</w:p>
    <w:p w:rsidR="008A00DD" w:rsidRPr="00C74A5C" w:rsidRDefault="008A00DD" w:rsidP="008A00DD">
      <w:pPr>
        <w:tabs>
          <w:tab w:val="left" w:pos="0"/>
        </w:tabs>
        <w:ind w:firstLine="601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8A00DD">
        <w:rPr>
          <w:rFonts w:ascii="Times New Roman" w:eastAsia="Times New Roman" w:hAnsi="Times New Roman" w:cs="Times New Roman"/>
          <w:color w:val="auto"/>
          <w:lang w:val="ru-RU" w:eastAsia="en-US"/>
        </w:rPr>
        <w:t>6</w:t>
      </w:r>
      <w:r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.2. След </w:t>
      </w:r>
      <w:r w:rsidRPr="00C74A5C">
        <w:rPr>
          <w:rFonts w:ascii="Times New Roman" w:eastAsia="Times New Roman" w:hAnsi="Times New Roman" w:cs="Times New Roman"/>
          <w:color w:val="auto"/>
          <w:lang w:eastAsia="en-US"/>
        </w:rPr>
        <w:t>завършване на строеж</w:t>
      </w:r>
      <w:r w:rsidR="00E25692">
        <w:rPr>
          <w:rFonts w:ascii="Times New Roman" w:eastAsia="Times New Roman" w:hAnsi="Times New Roman" w:cs="Times New Roman"/>
          <w:color w:val="auto"/>
          <w:lang w:eastAsia="en-US"/>
        </w:rPr>
        <w:t>ите</w:t>
      </w:r>
      <w:r w:rsidRPr="00C74A5C">
        <w:rPr>
          <w:rFonts w:ascii="Times New Roman" w:eastAsia="Times New Roman" w:hAnsi="Times New Roman" w:cs="Times New Roman"/>
          <w:color w:val="auto"/>
          <w:lang w:eastAsia="en-US"/>
        </w:rPr>
        <w:t xml:space="preserve"> Изпълнителят трябва да завери екзекутивната документация съгласно изискванията на чл. 175 от ЗУТ. Тя следва да бъде представена в </w:t>
      </w:r>
      <w:r w:rsidRPr="00C74A5C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2 (два) екземпляра на хартиен</w:t>
      </w:r>
      <w:r w:rsidRPr="00C74A5C">
        <w:rPr>
          <w:rFonts w:ascii="Times New Roman" w:eastAsia="Times New Roman" w:hAnsi="Times New Roman" w:cs="Times New Roman"/>
          <w:color w:val="auto"/>
          <w:lang w:eastAsia="en-US"/>
        </w:rPr>
        <w:t xml:space="preserve"> и в</w:t>
      </w:r>
      <w:r w:rsidRPr="00C74A5C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 xml:space="preserve"> 2 (два) на електронен носител</w:t>
      </w:r>
      <w:r w:rsidR="00A43521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 xml:space="preserve"> за всеки обект</w:t>
      </w:r>
      <w:r w:rsidRPr="00C74A5C">
        <w:rPr>
          <w:rFonts w:ascii="Times New Roman" w:eastAsia="Times New Roman" w:hAnsi="Times New Roman" w:cs="Times New Roman"/>
          <w:color w:val="auto"/>
          <w:lang w:eastAsia="en-US"/>
        </w:rPr>
        <w:t>.</w:t>
      </w:r>
    </w:p>
    <w:p w:rsidR="008A00DD" w:rsidRDefault="008A00DD" w:rsidP="008A00DD">
      <w:pPr>
        <w:ind w:firstLine="600"/>
        <w:jc w:val="both"/>
        <w:rPr>
          <w:rFonts w:ascii="Times New Roman" w:eastAsia="Times New Roman" w:hAnsi="Times New Roman" w:cs="Times New Roman"/>
          <w:b/>
          <w:i/>
          <w:color w:val="auto"/>
          <w:spacing w:val="1"/>
          <w:lang w:eastAsia="en-US"/>
        </w:rPr>
      </w:pPr>
      <w:r w:rsidRPr="00C74A5C">
        <w:rPr>
          <w:rFonts w:ascii="Times New Roman" w:eastAsia="Times New Roman" w:hAnsi="Times New Roman" w:cs="Times New Roman"/>
          <w:color w:val="auto"/>
          <w:lang w:eastAsia="en-US"/>
        </w:rPr>
        <w:tab/>
      </w:r>
      <w:r w:rsidRPr="00C74A5C">
        <w:rPr>
          <w:rFonts w:ascii="Times New Roman" w:eastAsia="Times New Roman" w:hAnsi="Times New Roman" w:cs="Times New Roman"/>
          <w:color w:val="auto"/>
          <w:lang w:val="ru-RU" w:eastAsia="en-US"/>
        </w:rPr>
        <w:t>6</w:t>
      </w:r>
      <w:r w:rsidRPr="00C74A5C">
        <w:rPr>
          <w:rFonts w:ascii="Times New Roman" w:eastAsia="Times New Roman" w:hAnsi="Times New Roman" w:cs="Times New Roman"/>
          <w:color w:val="auto"/>
          <w:lang w:eastAsia="en-US"/>
        </w:rPr>
        <w:t>.3. След приключване на строително-</w:t>
      </w:r>
      <w:r w:rsidR="00A43521">
        <w:rPr>
          <w:rFonts w:ascii="Times New Roman" w:eastAsia="Times New Roman" w:hAnsi="Times New Roman" w:cs="Times New Roman"/>
          <w:color w:val="auto"/>
          <w:lang w:eastAsia="en-US"/>
        </w:rPr>
        <w:t>монтажните работи Изпълнителя</w:t>
      </w:r>
      <w:r w:rsidRPr="00C74A5C">
        <w:rPr>
          <w:rFonts w:ascii="Times New Roman" w:eastAsia="Times New Roman" w:hAnsi="Times New Roman" w:cs="Times New Roman"/>
          <w:color w:val="auto"/>
          <w:lang w:eastAsia="en-US"/>
        </w:rPr>
        <w:t xml:space="preserve"> трябва да изготви </w:t>
      </w:r>
      <w:r w:rsidRPr="00C74A5C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Окончателни доклади</w:t>
      </w:r>
      <w:r w:rsidRPr="00C74A5C">
        <w:rPr>
          <w:rFonts w:ascii="Times New Roman" w:eastAsia="Times New Roman" w:hAnsi="Times New Roman" w:cs="Times New Roman"/>
          <w:color w:val="auto"/>
          <w:lang w:eastAsia="en-US"/>
        </w:rPr>
        <w:t xml:space="preserve"> за съответните строежи, съгласно чл.168, ал.6 от ЗУТ, за издаване на </w:t>
      </w:r>
      <w:r w:rsidR="00611434">
        <w:rPr>
          <w:rFonts w:ascii="Times New Roman" w:eastAsia="Times New Roman" w:hAnsi="Times New Roman" w:cs="Times New Roman"/>
          <w:color w:val="auto"/>
          <w:lang w:eastAsia="en-US"/>
        </w:rPr>
        <w:t>Удостоверения за въвеждане в експлоатация</w:t>
      </w:r>
      <w:r w:rsidRPr="00C74A5C">
        <w:rPr>
          <w:rFonts w:ascii="Times New Roman" w:eastAsia="Times New Roman" w:hAnsi="Times New Roman" w:cs="Times New Roman"/>
          <w:color w:val="auto"/>
          <w:lang w:eastAsia="en-US"/>
        </w:rPr>
        <w:t xml:space="preserve"> на обектите, включително </w:t>
      </w:r>
      <w:r w:rsidRPr="00C74A5C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всички технически паспорти</w:t>
      </w:r>
      <w:r w:rsidRPr="00C74A5C">
        <w:rPr>
          <w:rFonts w:ascii="Times New Roman" w:eastAsia="Times New Roman" w:hAnsi="Times New Roman" w:cs="Times New Roman"/>
          <w:color w:val="auto"/>
          <w:lang w:eastAsia="en-US"/>
        </w:rPr>
        <w:t xml:space="preserve">, </w:t>
      </w:r>
      <w:r w:rsidRPr="00C74A5C">
        <w:rPr>
          <w:rFonts w:ascii="Times New Roman" w:eastAsia="Times New Roman" w:hAnsi="Times New Roman" w:cs="Times New Roman"/>
          <w:i/>
          <w:color w:val="auto"/>
          <w:lang w:eastAsia="en-US"/>
        </w:rPr>
        <w:t>съгласно Наредба №5 от 2006 г. за техническите паспорти на строежите</w:t>
      </w:r>
      <w:r w:rsidR="00611434">
        <w:rPr>
          <w:rFonts w:ascii="Times New Roman" w:eastAsia="Times New Roman" w:hAnsi="Times New Roman" w:cs="Times New Roman"/>
          <w:color w:val="auto"/>
          <w:lang w:eastAsia="en-US"/>
        </w:rPr>
        <w:t>. Докладите с</w:t>
      </w:r>
      <w:r w:rsidRPr="00C74A5C">
        <w:rPr>
          <w:rFonts w:ascii="Times New Roman" w:eastAsia="Times New Roman" w:hAnsi="Times New Roman" w:cs="Times New Roman"/>
          <w:color w:val="auto"/>
          <w:lang w:eastAsia="en-US"/>
        </w:rPr>
        <w:t xml:space="preserve"> приложенията към тях и паспортите, следва да се представят </w:t>
      </w:r>
      <w:r w:rsidRPr="00C74A5C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>в 3 (три) оригинала</w:t>
      </w:r>
      <w:r w:rsidR="00611434">
        <w:rPr>
          <w:rFonts w:ascii="Times New Roman" w:eastAsia="Times New Roman" w:hAnsi="Times New Roman" w:cs="Times New Roman"/>
          <w:b/>
          <w:i/>
          <w:color w:val="auto"/>
          <w:lang w:eastAsia="en-US"/>
        </w:rPr>
        <w:t xml:space="preserve"> </w:t>
      </w:r>
      <w:r w:rsidRPr="00C74A5C">
        <w:rPr>
          <w:rFonts w:ascii="Times New Roman" w:eastAsia="Times New Roman" w:hAnsi="Times New Roman" w:cs="Times New Roman"/>
          <w:b/>
          <w:i/>
          <w:color w:val="auto"/>
          <w:spacing w:val="1"/>
          <w:lang w:eastAsia="en-US"/>
        </w:rPr>
        <w:t>на хартиен носител</w:t>
      </w:r>
      <w:r w:rsidRPr="00C74A5C">
        <w:rPr>
          <w:rFonts w:ascii="Times New Roman" w:eastAsia="Times New Roman" w:hAnsi="Times New Roman" w:cs="Times New Roman"/>
          <w:color w:val="auto"/>
          <w:spacing w:val="1"/>
          <w:lang w:eastAsia="en-US"/>
        </w:rPr>
        <w:t xml:space="preserve"> и в </w:t>
      </w:r>
      <w:r w:rsidR="00611434">
        <w:rPr>
          <w:rFonts w:ascii="Times New Roman" w:eastAsia="Times New Roman" w:hAnsi="Times New Roman" w:cs="Times New Roman"/>
          <w:b/>
          <w:i/>
          <w:color w:val="auto"/>
          <w:spacing w:val="1"/>
          <w:lang w:eastAsia="en-US"/>
        </w:rPr>
        <w:t>3</w:t>
      </w:r>
      <w:r w:rsidRPr="00C74A5C">
        <w:rPr>
          <w:rFonts w:ascii="Times New Roman" w:eastAsia="Times New Roman" w:hAnsi="Times New Roman" w:cs="Times New Roman"/>
          <w:b/>
          <w:i/>
          <w:color w:val="auto"/>
          <w:spacing w:val="1"/>
          <w:lang w:eastAsia="en-US"/>
        </w:rPr>
        <w:t xml:space="preserve"> (</w:t>
      </w:r>
      <w:r w:rsidR="00611434">
        <w:rPr>
          <w:rFonts w:ascii="Times New Roman" w:eastAsia="Times New Roman" w:hAnsi="Times New Roman" w:cs="Times New Roman"/>
          <w:b/>
          <w:i/>
          <w:color w:val="auto"/>
          <w:spacing w:val="1"/>
          <w:lang w:eastAsia="en-US"/>
        </w:rPr>
        <w:t>три</w:t>
      </w:r>
      <w:r w:rsidRPr="00C74A5C">
        <w:rPr>
          <w:rFonts w:ascii="Times New Roman" w:eastAsia="Times New Roman" w:hAnsi="Times New Roman" w:cs="Times New Roman"/>
          <w:b/>
          <w:i/>
          <w:color w:val="auto"/>
          <w:spacing w:val="1"/>
          <w:lang w:eastAsia="en-US"/>
        </w:rPr>
        <w:t>) на електронен носител</w:t>
      </w:r>
      <w:r w:rsidR="00A43521">
        <w:rPr>
          <w:rFonts w:ascii="Times New Roman" w:eastAsia="Times New Roman" w:hAnsi="Times New Roman" w:cs="Times New Roman"/>
          <w:b/>
          <w:i/>
          <w:color w:val="auto"/>
          <w:spacing w:val="1"/>
          <w:lang w:eastAsia="en-US"/>
        </w:rPr>
        <w:t xml:space="preserve"> за всеки от обектите</w:t>
      </w:r>
      <w:r w:rsidRPr="00C74A5C">
        <w:rPr>
          <w:rFonts w:ascii="Times New Roman" w:eastAsia="Times New Roman" w:hAnsi="Times New Roman" w:cs="Times New Roman"/>
          <w:b/>
          <w:i/>
          <w:color w:val="auto"/>
          <w:spacing w:val="1"/>
          <w:lang w:eastAsia="en-US"/>
        </w:rPr>
        <w:t>.</w:t>
      </w:r>
    </w:p>
    <w:p w:rsidR="00C759C4" w:rsidRDefault="00C759C4" w:rsidP="00C759C4">
      <w:pPr>
        <w:tabs>
          <w:tab w:val="left" w:pos="0"/>
        </w:tabs>
        <w:autoSpaceDE w:val="0"/>
        <w:autoSpaceDN w:val="0"/>
        <w:ind w:firstLine="601"/>
        <w:jc w:val="both"/>
        <w:rPr>
          <w:rFonts w:ascii="Times New Roman" w:eastAsia="Times New Roman" w:hAnsi="Times New Roman" w:cs="Times New Roman"/>
          <w:bCs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i/>
          <w:color w:val="auto"/>
          <w:spacing w:val="1"/>
          <w:lang w:eastAsia="en-US"/>
        </w:rPr>
        <w:t xml:space="preserve">6.4 </w:t>
      </w:r>
      <w:r>
        <w:rPr>
          <w:rFonts w:ascii="Times New Roman" w:eastAsia="Times New Roman" w:hAnsi="Times New Roman" w:cs="Times New Roman"/>
          <w:bCs/>
          <w:color w:val="auto"/>
          <w:lang w:eastAsia="en-US"/>
        </w:rPr>
        <w:t>Всички документи – графични и текстови, на проект</w:t>
      </w:r>
      <w:r w:rsidR="00436971">
        <w:rPr>
          <w:rFonts w:ascii="Times New Roman" w:eastAsia="Times New Roman" w:hAnsi="Times New Roman" w:cs="Times New Roman"/>
          <w:bCs/>
          <w:color w:val="auto"/>
          <w:lang w:eastAsia="en-US"/>
        </w:rPr>
        <w:t>ите</w:t>
      </w:r>
      <w:r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се подписват и подпечатват от съответния квалифициран</w:t>
      </w:r>
      <w:r w:rsidR="00A43521">
        <w:rPr>
          <w:rFonts w:ascii="Times New Roman" w:eastAsia="Times New Roman" w:hAnsi="Times New Roman" w:cs="Times New Roman"/>
          <w:bCs/>
          <w:color w:val="auto"/>
          <w:lang w:eastAsia="en-US"/>
        </w:rPr>
        <w:t>и</w:t>
      </w:r>
      <w:r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специалист</w:t>
      </w:r>
      <w:r w:rsidR="00A43521">
        <w:rPr>
          <w:rFonts w:ascii="Times New Roman" w:eastAsia="Times New Roman" w:hAnsi="Times New Roman" w:cs="Times New Roman"/>
          <w:bCs/>
          <w:color w:val="auto"/>
          <w:lang w:eastAsia="en-US"/>
        </w:rPr>
        <w:t>и</w:t>
      </w:r>
      <w:r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и от управителя на фирмата консултант, извършила оценк</w:t>
      </w:r>
      <w:r w:rsidR="00436971">
        <w:rPr>
          <w:rFonts w:ascii="Times New Roman" w:eastAsia="Times New Roman" w:hAnsi="Times New Roman" w:cs="Times New Roman"/>
          <w:bCs/>
          <w:color w:val="auto"/>
          <w:lang w:eastAsia="en-US"/>
        </w:rPr>
        <w:t>ите</w:t>
      </w:r>
      <w:r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за съответствие. Доклад</w:t>
      </w:r>
      <w:r w:rsidR="00436971">
        <w:rPr>
          <w:rFonts w:ascii="Times New Roman" w:eastAsia="Times New Roman" w:hAnsi="Times New Roman" w:cs="Times New Roman"/>
          <w:bCs/>
          <w:color w:val="auto"/>
          <w:lang w:eastAsia="en-US"/>
        </w:rPr>
        <w:t>ите</w:t>
      </w:r>
      <w:r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за оценка на съответствието се подписв</w:t>
      </w:r>
      <w:r w:rsidR="00436971">
        <w:rPr>
          <w:rFonts w:ascii="Times New Roman" w:eastAsia="Times New Roman" w:hAnsi="Times New Roman" w:cs="Times New Roman"/>
          <w:bCs/>
          <w:color w:val="auto"/>
          <w:lang w:eastAsia="en-US"/>
        </w:rPr>
        <w:t>ат</w:t>
      </w:r>
      <w:r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от управителя на фирмата консултант и от всички квалифицирани специалисти, извършили оценката в съответствие</w:t>
      </w:r>
      <w:r w:rsidR="00611434">
        <w:rPr>
          <w:rFonts w:ascii="Times New Roman" w:eastAsia="Times New Roman" w:hAnsi="Times New Roman" w:cs="Times New Roman"/>
          <w:bCs/>
          <w:color w:val="auto"/>
          <w:lang w:eastAsia="en-US"/>
        </w:rPr>
        <w:t>,</w:t>
      </w:r>
      <w:r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съгласно чл.142, ал.</w:t>
      </w:r>
      <w:r>
        <w:rPr>
          <w:rFonts w:ascii="Times New Roman" w:eastAsia="Times New Roman" w:hAnsi="Times New Roman" w:cs="Times New Roman"/>
          <w:bCs/>
          <w:color w:val="auto"/>
          <w:lang w:val="en-US" w:eastAsia="en-US"/>
        </w:rPr>
        <w:t xml:space="preserve">9 </w:t>
      </w:r>
      <w:r>
        <w:rPr>
          <w:rFonts w:ascii="Times New Roman" w:eastAsia="Times New Roman" w:hAnsi="Times New Roman" w:cs="Times New Roman"/>
          <w:bCs/>
          <w:color w:val="auto"/>
          <w:lang w:eastAsia="en-US"/>
        </w:rPr>
        <w:t>ЗУТ.</w:t>
      </w:r>
    </w:p>
    <w:p w:rsidR="00C759C4" w:rsidRPr="00A43521" w:rsidRDefault="00C759C4" w:rsidP="00C759C4">
      <w:pPr>
        <w:tabs>
          <w:tab w:val="left" w:pos="0"/>
        </w:tabs>
        <w:autoSpaceDE w:val="0"/>
        <w:autoSpaceDN w:val="0"/>
        <w:ind w:firstLine="601"/>
        <w:jc w:val="both"/>
        <w:rPr>
          <w:rFonts w:ascii="Times New Roman" w:eastAsia="Times New Roman" w:hAnsi="Times New Roman" w:cs="Times New Roman"/>
          <w:b/>
          <w:i/>
          <w:color w:val="auto"/>
          <w:spacing w:val="1"/>
          <w:lang w:eastAsia="en-US"/>
        </w:rPr>
      </w:pPr>
      <w:r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>Комплексни</w:t>
      </w:r>
      <w:r w:rsidR="00B17BE4"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>те</w:t>
      </w:r>
      <w:r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доклад</w:t>
      </w:r>
      <w:r w:rsidR="00B17BE4"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>и</w:t>
      </w:r>
      <w:r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за оценк</w:t>
      </w:r>
      <w:r w:rsidR="00AF3547"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>и</w:t>
      </w:r>
      <w:r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на съответствието на инвестиционни</w:t>
      </w:r>
      <w:r w:rsidR="00B17BE4"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>те</w:t>
      </w:r>
      <w:r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проект</w:t>
      </w:r>
      <w:r w:rsidR="00B17BE4"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>и</w:t>
      </w:r>
      <w:r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следва да се изготв</w:t>
      </w:r>
      <w:r w:rsidR="00B17BE4"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>ят</w:t>
      </w:r>
      <w:r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и предста</w:t>
      </w:r>
      <w:r w:rsidR="00B17BE4"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>вят</w:t>
      </w:r>
      <w:r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в 3 /три/ екземпляра на хартиен носител и </w:t>
      </w:r>
      <w:r w:rsidR="00E25692"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>3</w:t>
      </w:r>
      <w:r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/</w:t>
      </w:r>
      <w:r w:rsidR="00E25692"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>три</w:t>
      </w:r>
      <w:r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>/ на електронен носител</w:t>
      </w:r>
      <w:r w:rsidR="00A43521"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за всеки от обе</w:t>
      </w:r>
      <w:r w:rsidR="00A43521">
        <w:rPr>
          <w:rFonts w:ascii="Times New Roman" w:eastAsia="Times New Roman" w:hAnsi="Times New Roman" w:cs="Times New Roman"/>
          <w:bCs/>
          <w:color w:val="auto"/>
          <w:lang w:eastAsia="en-US"/>
        </w:rPr>
        <w:t>к</w:t>
      </w:r>
      <w:r w:rsidR="00A43521"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>тите</w:t>
      </w:r>
      <w:r w:rsidRPr="00A43521">
        <w:rPr>
          <w:rFonts w:ascii="Times New Roman" w:eastAsia="Times New Roman" w:hAnsi="Times New Roman" w:cs="Times New Roman"/>
          <w:bCs/>
          <w:color w:val="auto"/>
          <w:lang w:eastAsia="en-US"/>
        </w:rPr>
        <w:t>.</w:t>
      </w:r>
    </w:p>
    <w:p w:rsidR="00C759C4" w:rsidRPr="008A00DD" w:rsidRDefault="00C759C4" w:rsidP="008A00DD">
      <w:pPr>
        <w:ind w:firstLine="600"/>
        <w:jc w:val="both"/>
        <w:rPr>
          <w:rFonts w:ascii="Times New Roman" w:eastAsia="Times New Roman" w:hAnsi="Times New Roman" w:cs="Times New Roman"/>
          <w:b/>
          <w:i/>
          <w:color w:val="auto"/>
          <w:spacing w:val="1"/>
          <w:lang w:eastAsia="en-US"/>
        </w:rPr>
      </w:pPr>
    </w:p>
    <w:p w:rsidR="008A00DD" w:rsidRPr="008A00DD" w:rsidRDefault="008A00DD" w:rsidP="008A00DD">
      <w:pPr>
        <w:jc w:val="both"/>
        <w:rPr>
          <w:rFonts w:ascii="Times New Roman" w:eastAsia="Times New Roman" w:hAnsi="Times New Roman" w:cs="Times New Roman"/>
          <w:b/>
          <w:i/>
          <w:color w:val="auto"/>
          <w:spacing w:val="1"/>
          <w:lang w:val="en-US" w:eastAsia="en-US"/>
        </w:rPr>
      </w:pPr>
    </w:p>
    <w:p w:rsidR="008A00DD" w:rsidRPr="008A00DD" w:rsidRDefault="008A00DD" w:rsidP="005F60CB">
      <w:pPr>
        <w:shd w:val="clear" w:color="auto" w:fill="CCC0D9" w:themeFill="accent4" w:themeFillTint="66"/>
        <w:tabs>
          <w:tab w:val="left" w:pos="0"/>
        </w:tabs>
        <w:ind w:firstLine="601"/>
        <w:jc w:val="both"/>
        <w:rPr>
          <w:rFonts w:ascii="Times New Roman" w:eastAsia="Times New Roman" w:hAnsi="Times New Roman" w:cs="Times New Roman"/>
          <w:b/>
          <w:bCs/>
          <w:i/>
          <w:lang w:eastAsia="en-US"/>
        </w:rPr>
      </w:pPr>
      <w:r w:rsidRPr="005F60CB">
        <w:rPr>
          <w:rFonts w:ascii="Times New Roman" w:eastAsia="Times New Roman" w:hAnsi="Times New Roman" w:cs="Times New Roman"/>
          <w:b/>
          <w:i/>
          <w:lang w:val="ru-RU" w:eastAsia="en-US"/>
        </w:rPr>
        <w:t>7</w:t>
      </w:r>
      <w:r w:rsidRPr="005F60CB">
        <w:rPr>
          <w:rFonts w:ascii="Times New Roman" w:eastAsia="Times New Roman" w:hAnsi="Times New Roman" w:cs="Times New Roman"/>
          <w:b/>
          <w:i/>
          <w:lang w:eastAsia="en-US"/>
        </w:rPr>
        <w:t>. </w:t>
      </w:r>
      <w:r w:rsidRPr="005F60CB">
        <w:rPr>
          <w:rFonts w:ascii="Times New Roman" w:eastAsia="Times New Roman" w:hAnsi="Times New Roman" w:cs="Times New Roman"/>
          <w:b/>
          <w:bCs/>
          <w:i/>
          <w:lang w:eastAsia="en-US"/>
        </w:rPr>
        <w:t>Застраховка на участника и подизпълнителите му (ако има такива</w:t>
      </w:r>
      <w:r w:rsidRPr="005F60CB">
        <w:rPr>
          <w:rFonts w:ascii="Times New Roman" w:eastAsia="Times New Roman" w:hAnsi="Times New Roman" w:cs="Times New Roman"/>
          <w:b/>
          <w:bCs/>
          <w:i/>
          <w:lang w:val="en-US" w:eastAsia="en-US"/>
        </w:rPr>
        <w:t>)</w:t>
      </w:r>
      <w:r w:rsidRPr="005F60CB">
        <w:rPr>
          <w:rFonts w:ascii="Times New Roman" w:eastAsia="Times New Roman" w:hAnsi="Times New Roman" w:cs="Times New Roman"/>
          <w:b/>
          <w:bCs/>
          <w:i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 чл.171, ал.1 от ЗУТ</w:t>
      </w:r>
    </w:p>
    <w:p w:rsidR="00B17BE4" w:rsidRDefault="00B17BE4" w:rsidP="00C759C4">
      <w:pPr>
        <w:tabs>
          <w:tab w:val="left" w:pos="0"/>
        </w:tabs>
        <w:ind w:firstLine="601"/>
        <w:jc w:val="both"/>
        <w:rPr>
          <w:rFonts w:ascii="Times New Roman" w:eastAsia="Times New Roman" w:hAnsi="Times New Roman" w:cs="Times New Roman"/>
          <w:color w:val="auto"/>
          <w:lang w:val="ru-RU" w:eastAsia="en-US"/>
        </w:rPr>
      </w:pPr>
    </w:p>
    <w:p w:rsidR="00C759C4" w:rsidRPr="00E408D0" w:rsidRDefault="00C759C4" w:rsidP="00C759C4">
      <w:pPr>
        <w:tabs>
          <w:tab w:val="left" w:pos="0"/>
        </w:tabs>
        <w:ind w:firstLine="601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408D0">
        <w:rPr>
          <w:rFonts w:ascii="Times New Roman" w:eastAsia="Times New Roman" w:hAnsi="Times New Roman" w:cs="Times New Roman"/>
          <w:color w:val="auto"/>
          <w:lang w:val="ru-RU" w:eastAsia="en-US"/>
        </w:rPr>
        <w:t>7</w:t>
      </w:r>
      <w:r w:rsidRPr="00E408D0">
        <w:rPr>
          <w:rFonts w:ascii="Times New Roman" w:eastAsia="Times New Roman" w:hAnsi="Times New Roman" w:cs="Times New Roman"/>
          <w:color w:val="auto"/>
          <w:lang w:eastAsia="en-US"/>
        </w:rPr>
        <w:t>.1. Участникът и неговите подизпълнители или трети лица трябва да притежават валидни застрахователни полици по чл.</w:t>
      </w:r>
      <w:r w:rsidRPr="00E408D0">
        <w:rPr>
          <w:rFonts w:ascii="Times New Roman" w:eastAsia="Times New Roman" w:hAnsi="Times New Roman" w:cs="Times New Roman"/>
          <w:color w:val="auto"/>
          <w:lang w:val="en-US" w:eastAsia="en-US"/>
        </w:rPr>
        <w:t xml:space="preserve"> </w:t>
      </w:r>
      <w:r w:rsidRPr="00E408D0">
        <w:rPr>
          <w:rFonts w:ascii="Times New Roman" w:eastAsia="Times New Roman" w:hAnsi="Times New Roman" w:cs="Times New Roman"/>
          <w:color w:val="auto"/>
          <w:lang w:eastAsia="en-US"/>
        </w:rPr>
        <w:t>171, ал.</w:t>
      </w:r>
      <w:r w:rsidRPr="00E408D0">
        <w:rPr>
          <w:rFonts w:ascii="Times New Roman" w:eastAsia="Times New Roman" w:hAnsi="Times New Roman" w:cs="Times New Roman"/>
          <w:color w:val="auto"/>
          <w:lang w:val="en-US" w:eastAsia="en-US"/>
        </w:rPr>
        <w:t xml:space="preserve"> </w:t>
      </w:r>
      <w:r w:rsidRPr="00E408D0">
        <w:rPr>
          <w:rFonts w:ascii="Times New Roman" w:eastAsia="Times New Roman" w:hAnsi="Times New Roman" w:cs="Times New Roman"/>
          <w:color w:val="auto"/>
          <w:lang w:eastAsia="en-US"/>
        </w:rPr>
        <w:t>1 от ЗУТ за професионалната им отговорност</w:t>
      </w:r>
      <w:r w:rsidRPr="00E408D0">
        <w:rPr>
          <w:rFonts w:ascii="Times New Roman" w:hAnsi="Times New Roman" w:cs="Times New Roman"/>
        </w:rPr>
        <w:t xml:space="preserve"> з</w:t>
      </w:r>
      <w:r w:rsidRPr="00E408D0">
        <w:rPr>
          <w:rFonts w:ascii="Times New Roman" w:eastAsia="Times New Roman" w:hAnsi="Times New Roman" w:cs="Times New Roman"/>
          <w:color w:val="auto"/>
          <w:lang w:eastAsia="en-US"/>
        </w:rPr>
        <w:t>а вреди, причинени на други участници в строителството и/или на трети лица, вследствие на неправомерни действия или бездействия при или по повод изпълнение на задълженията им, заверени копия на които трябва да представят при сключване на договора.</w:t>
      </w:r>
    </w:p>
    <w:p w:rsidR="00C759C4" w:rsidRPr="00E408D0" w:rsidRDefault="00C759C4" w:rsidP="00C759C4">
      <w:pPr>
        <w:tabs>
          <w:tab w:val="left" w:pos="0"/>
        </w:tabs>
        <w:ind w:firstLine="601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  <w:r w:rsidRPr="00E408D0">
        <w:rPr>
          <w:rFonts w:ascii="Times New Roman" w:eastAsia="Times New Roman" w:hAnsi="Times New Roman" w:cs="Times New Roman"/>
          <w:color w:val="auto"/>
          <w:lang w:val="ru-RU" w:eastAsia="en-US"/>
        </w:rPr>
        <w:lastRenderedPageBreak/>
        <w:t>7</w:t>
      </w:r>
      <w:r w:rsidRPr="00E408D0">
        <w:rPr>
          <w:rFonts w:ascii="Times New Roman" w:eastAsia="Times New Roman" w:hAnsi="Times New Roman" w:cs="Times New Roman"/>
          <w:color w:val="auto"/>
          <w:lang w:eastAsia="en-US"/>
        </w:rPr>
        <w:t>.2. Минималните застрахователни суми по застрахователните полици на Участникът и неговите подизпълнители за дейността, която извършват трябва да бъдат съгласно Наредбата за условията и реда за задължително застраховане в проектирането и строителството.</w:t>
      </w:r>
    </w:p>
    <w:p w:rsidR="00C759C4" w:rsidRPr="008A00DD" w:rsidRDefault="00C759C4" w:rsidP="008A00DD">
      <w:pPr>
        <w:tabs>
          <w:tab w:val="left" w:pos="0"/>
        </w:tabs>
        <w:ind w:firstLine="601"/>
        <w:jc w:val="both"/>
        <w:rPr>
          <w:rFonts w:ascii="Times New Roman" w:eastAsia="Times New Roman" w:hAnsi="Times New Roman" w:cs="Times New Roman"/>
          <w:i/>
          <w:color w:val="auto"/>
          <w:lang w:eastAsia="en-US"/>
        </w:rPr>
      </w:pPr>
    </w:p>
    <w:p w:rsidR="008A00DD" w:rsidRPr="008A00DD" w:rsidRDefault="008A00DD" w:rsidP="008A00DD">
      <w:pPr>
        <w:tabs>
          <w:tab w:val="left" w:pos="0"/>
        </w:tabs>
        <w:ind w:firstLine="601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8A00DD" w:rsidRPr="008A00DD" w:rsidRDefault="008A00DD" w:rsidP="005F60CB">
      <w:pPr>
        <w:shd w:val="clear" w:color="auto" w:fill="CCC0D9" w:themeFill="accent4" w:themeFillTint="66"/>
        <w:tabs>
          <w:tab w:val="left" w:pos="0"/>
        </w:tabs>
        <w:ind w:firstLine="601"/>
        <w:jc w:val="both"/>
        <w:rPr>
          <w:rFonts w:ascii="Times New Roman" w:eastAsia="Batang" w:hAnsi="Times New Roman" w:cs="Times New Roman"/>
          <w:b/>
          <w:bCs/>
          <w:i/>
          <w:color w:val="auto"/>
          <w:lang w:eastAsia="en-US"/>
        </w:rPr>
      </w:pPr>
      <w:r w:rsidRPr="005F60CB">
        <w:rPr>
          <w:rFonts w:ascii="Times New Roman" w:eastAsia="Batang" w:hAnsi="Times New Roman" w:cs="Times New Roman"/>
          <w:b/>
          <w:i/>
          <w:lang w:val="ru-RU" w:eastAsia="en-US"/>
        </w:rPr>
        <w:t xml:space="preserve">8. </w:t>
      </w:r>
      <w:r w:rsidRPr="005F60CB">
        <w:rPr>
          <w:rFonts w:ascii="Times New Roman" w:eastAsia="Batang" w:hAnsi="Times New Roman" w:cs="Times New Roman"/>
          <w:b/>
          <w:bCs/>
          <w:i/>
          <w:color w:val="auto"/>
          <w:lang w:eastAsia="en-US"/>
        </w:rPr>
        <w:t>Изисквания за качество.</w:t>
      </w:r>
    </w:p>
    <w:p w:rsidR="00B17BE4" w:rsidRDefault="00B17BE4" w:rsidP="008A00DD">
      <w:pPr>
        <w:ind w:firstLine="741"/>
        <w:jc w:val="both"/>
        <w:rPr>
          <w:rFonts w:ascii="Times New Roman" w:eastAsia="Batang" w:hAnsi="Times New Roman" w:cs="Times New Roman"/>
          <w:color w:val="auto"/>
          <w:lang w:eastAsia="en-US"/>
        </w:rPr>
      </w:pPr>
    </w:p>
    <w:p w:rsidR="008A00DD" w:rsidRPr="008A00DD" w:rsidRDefault="008A00DD" w:rsidP="008A00DD">
      <w:pPr>
        <w:ind w:firstLine="741"/>
        <w:jc w:val="both"/>
        <w:rPr>
          <w:rFonts w:ascii="Times New Roman" w:eastAsia="Batang" w:hAnsi="Times New Roman" w:cs="Times New Roman"/>
          <w:b/>
          <w:i/>
          <w:color w:val="auto"/>
          <w:lang w:eastAsia="en-US"/>
        </w:rPr>
      </w:pPr>
      <w:r w:rsidRPr="008A00DD">
        <w:rPr>
          <w:rFonts w:ascii="Times New Roman" w:eastAsia="Batang" w:hAnsi="Times New Roman" w:cs="Times New Roman"/>
          <w:color w:val="auto"/>
          <w:lang w:eastAsia="en-US"/>
        </w:rPr>
        <w:t>Качеството на услугата трябва да отговаря на изискванията на действа</w:t>
      </w:r>
      <w:r w:rsidR="004E27D5">
        <w:rPr>
          <w:rFonts w:ascii="Times New Roman" w:eastAsia="Batang" w:hAnsi="Times New Roman" w:cs="Times New Roman"/>
          <w:color w:val="auto"/>
          <w:lang w:eastAsia="en-US"/>
        </w:rPr>
        <w:t>щата законова уредба в страната:</w:t>
      </w:r>
      <w:r w:rsidRPr="008A00DD">
        <w:rPr>
          <w:rFonts w:ascii="Times New Roman" w:eastAsia="Batang" w:hAnsi="Times New Roman" w:cs="Times New Roman"/>
          <w:color w:val="auto"/>
          <w:lang w:eastAsia="en-US"/>
        </w:rPr>
        <w:t xml:space="preserve"> Закон за устройство на територията (ЗУТ), Наредба № 1/30 юли 2003 г. за номенклатурата на видовете с</w:t>
      </w:r>
      <w:r w:rsidR="00C95B65">
        <w:rPr>
          <w:rFonts w:ascii="Times New Roman" w:eastAsia="Batang" w:hAnsi="Times New Roman" w:cs="Times New Roman"/>
          <w:color w:val="auto"/>
          <w:lang w:eastAsia="en-US"/>
        </w:rPr>
        <w:t>троежи, Наредба № 2/31 юли 2003</w:t>
      </w:r>
      <w:r w:rsidRPr="008A00DD">
        <w:rPr>
          <w:rFonts w:ascii="Times New Roman" w:eastAsia="Batang" w:hAnsi="Times New Roman" w:cs="Times New Roman"/>
          <w:color w:val="auto"/>
          <w:lang w:eastAsia="en-US"/>
        </w:rPr>
        <w:t>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обекти, Наредба № 3/31 юли 2003 г. за съставяне на актове и протоколи по време на строителството, Наредба № 5/28 декември 2006 г. за техническите паспорти на строежите</w:t>
      </w:r>
      <w:r w:rsidRPr="008A00DD">
        <w:rPr>
          <w:rFonts w:ascii="Times New Roman" w:eastAsia="Batang" w:hAnsi="Times New Roman" w:cs="Times New Roman"/>
          <w:b/>
          <w:bCs/>
          <w:color w:val="auto"/>
          <w:lang w:eastAsia="en-US"/>
        </w:rPr>
        <w:t>,</w:t>
      </w:r>
      <w:r w:rsidRPr="008A00DD">
        <w:rPr>
          <w:rFonts w:ascii="Times New Roman" w:eastAsia="Batang" w:hAnsi="Times New Roman" w:cs="Times New Roman"/>
          <w:color w:val="auto"/>
          <w:lang w:eastAsia="en-US"/>
        </w:rPr>
        <w:t xml:space="preserve"> Наредба № 2/22.03.2004 г. за минималните изисквания за здравословни и безопасни условия на труд при извършване на строителни и монтажни работи, Наредба № 7/1999 г. за минимални изисквания за здравословни и безопасни условия на труд на работните места при използване на работното оборудване, Наредба № 3/1996 г. за инструктажа на работниците и служителите по БХТПО</w:t>
      </w:r>
      <w:r w:rsidR="004E27D5">
        <w:rPr>
          <w:rFonts w:ascii="Times New Roman" w:eastAsia="Batang" w:hAnsi="Times New Roman" w:cs="Times New Roman"/>
          <w:color w:val="auto"/>
          <w:lang w:eastAsia="en-US"/>
        </w:rPr>
        <w:t xml:space="preserve"> и др</w:t>
      </w:r>
      <w:r w:rsidRPr="008A00DD">
        <w:rPr>
          <w:rFonts w:ascii="Times New Roman" w:eastAsia="Batang" w:hAnsi="Times New Roman" w:cs="Times New Roman"/>
          <w:color w:val="auto"/>
          <w:lang w:eastAsia="en-US"/>
        </w:rPr>
        <w:t>.</w:t>
      </w:r>
    </w:p>
    <w:p w:rsidR="008A00DD" w:rsidRPr="008A00DD" w:rsidRDefault="008A00DD" w:rsidP="008A00DD">
      <w:pPr>
        <w:ind w:firstLine="741"/>
        <w:jc w:val="both"/>
        <w:rPr>
          <w:rFonts w:ascii="Times New Roman" w:eastAsia="Batang" w:hAnsi="Times New Roman" w:cs="Times New Roman"/>
          <w:b/>
          <w:i/>
          <w:color w:val="auto"/>
          <w:lang w:eastAsia="en-US"/>
        </w:rPr>
      </w:pPr>
    </w:p>
    <w:p w:rsidR="008A00DD" w:rsidRPr="008A00DD" w:rsidRDefault="008A00DD" w:rsidP="008A00DD">
      <w:pPr>
        <w:ind w:firstLine="741"/>
        <w:jc w:val="both"/>
        <w:rPr>
          <w:rFonts w:ascii="Times New Roman" w:eastAsia="Batang" w:hAnsi="Times New Roman" w:cs="Times New Roman"/>
          <w:b/>
          <w:i/>
          <w:color w:val="auto"/>
          <w:lang w:eastAsia="en-US"/>
        </w:rPr>
      </w:pPr>
    </w:p>
    <w:p w:rsidR="008A00DD" w:rsidRPr="008A00DD" w:rsidRDefault="008A00DD" w:rsidP="005F60CB">
      <w:pPr>
        <w:shd w:val="clear" w:color="auto" w:fill="CCC0D9" w:themeFill="accent4" w:themeFillTint="66"/>
        <w:ind w:firstLine="741"/>
        <w:jc w:val="both"/>
        <w:rPr>
          <w:rFonts w:ascii="Times New Roman" w:eastAsia="Batang" w:hAnsi="Times New Roman" w:cs="Times New Roman"/>
          <w:b/>
          <w:color w:val="auto"/>
          <w:lang w:eastAsia="en-US"/>
        </w:rPr>
      </w:pPr>
      <w:r w:rsidRPr="005F60CB">
        <w:rPr>
          <w:rFonts w:ascii="Times New Roman" w:eastAsia="Batang" w:hAnsi="Times New Roman" w:cs="Times New Roman"/>
          <w:b/>
          <w:i/>
          <w:color w:val="auto"/>
          <w:lang w:val="ru-RU" w:eastAsia="en-US"/>
        </w:rPr>
        <w:t>9</w:t>
      </w:r>
      <w:r w:rsidRPr="005F60CB">
        <w:rPr>
          <w:rFonts w:ascii="Times New Roman" w:eastAsia="Batang" w:hAnsi="Times New Roman" w:cs="Times New Roman"/>
          <w:b/>
          <w:i/>
          <w:color w:val="auto"/>
          <w:lang w:eastAsia="en-US"/>
        </w:rPr>
        <w:t xml:space="preserve">. Срок за </w:t>
      </w:r>
      <w:r w:rsidR="003C3CA1" w:rsidRPr="005F60CB">
        <w:rPr>
          <w:rFonts w:ascii="Times New Roman" w:eastAsia="Batang" w:hAnsi="Times New Roman" w:cs="Times New Roman"/>
          <w:b/>
          <w:i/>
          <w:color w:val="auto"/>
          <w:lang w:eastAsia="en-US"/>
        </w:rPr>
        <w:t>изпълнение</w:t>
      </w:r>
      <w:r w:rsidR="003C3CA1">
        <w:rPr>
          <w:rFonts w:ascii="Times New Roman" w:eastAsia="Batang" w:hAnsi="Times New Roman" w:cs="Times New Roman"/>
          <w:b/>
          <w:i/>
          <w:color w:val="auto"/>
          <w:lang w:eastAsia="en-US"/>
        </w:rPr>
        <w:t xml:space="preserve"> на </w:t>
      </w:r>
      <w:r w:rsidRPr="005F60CB">
        <w:rPr>
          <w:rFonts w:ascii="Times New Roman" w:eastAsia="Batang" w:hAnsi="Times New Roman" w:cs="Times New Roman"/>
          <w:b/>
          <w:i/>
          <w:color w:val="auto"/>
          <w:lang w:eastAsia="en-US"/>
        </w:rPr>
        <w:t xml:space="preserve"> поръчката</w:t>
      </w:r>
      <w:r w:rsidRPr="005F60CB">
        <w:rPr>
          <w:rFonts w:ascii="Times New Roman" w:eastAsia="Batang" w:hAnsi="Times New Roman" w:cs="Times New Roman"/>
          <w:b/>
          <w:color w:val="auto"/>
          <w:lang w:eastAsia="en-US"/>
        </w:rPr>
        <w:t>:</w:t>
      </w:r>
    </w:p>
    <w:p w:rsidR="00B17BE4" w:rsidRDefault="00B17BE4" w:rsidP="00C759C4">
      <w:pPr>
        <w:ind w:firstLine="708"/>
        <w:jc w:val="both"/>
        <w:rPr>
          <w:rFonts w:ascii="Times New Roman" w:hAnsi="Times New Roman" w:cs="Times New Roman"/>
          <w:b/>
        </w:rPr>
      </w:pPr>
    </w:p>
    <w:p w:rsidR="00C759C4" w:rsidRPr="007A5FE4" w:rsidRDefault="00C759C4" w:rsidP="00C759C4">
      <w:pPr>
        <w:ind w:firstLine="708"/>
        <w:jc w:val="both"/>
        <w:rPr>
          <w:rFonts w:ascii="Times New Roman" w:hAnsi="Times New Roman" w:cs="Times New Roman"/>
        </w:rPr>
      </w:pPr>
      <w:r w:rsidRPr="00C759C4">
        <w:rPr>
          <w:rFonts w:ascii="Times New Roman" w:hAnsi="Times New Roman" w:cs="Times New Roman"/>
          <w:b/>
        </w:rPr>
        <w:t>Изготвяне на оценк</w:t>
      </w:r>
      <w:r w:rsidR="003C3CA1">
        <w:rPr>
          <w:rFonts w:ascii="Times New Roman" w:hAnsi="Times New Roman" w:cs="Times New Roman"/>
          <w:b/>
        </w:rPr>
        <w:t>и</w:t>
      </w:r>
      <w:r w:rsidRPr="00C759C4">
        <w:rPr>
          <w:rFonts w:ascii="Times New Roman" w:hAnsi="Times New Roman" w:cs="Times New Roman"/>
          <w:b/>
        </w:rPr>
        <w:t xml:space="preserve"> за съответствието на инвестиционните проекти със съществените изисквания към строежите</w:t>
      </w:r>
      <w:r w:rsidRPr="00E408D0">
        <w:rPr>
          <w:rFonts w:ascii="Times New Roman" w:eastAsia="Times New Roman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- </w:t>
      </w:r>
      <w:r w:rsidRPr="00E408D0">
        <w:rPr>
          <w:rFonts w:ascii="Times New Roman" w:eastAsia="Times New Roman" w:hAnsi="Times New Roman" w:cs="Times New Roman"/>
          <w:color w:val="auto"/>
          <w:lang w:eastAsia="en-US"/>
        </w:rPr>
        <w:t xml:space="preserve">Срокът за изпълнение ще тече от </w:t>
      </w:r>
      <w:r w:rsidR="004E27D5">
        <w:rPr>
          <w:rFonts w:ascii="Times New Roman" w:hAnsi="Times New Roman" w:cs="Times New Roman"/>
        </w:rPr>
        <w:t xml:space="preserve"> уведомяване на И</w:t>
      </w:r>
      <w:r w:rsidR="004E27D5" w:rsidRPr="00E408D0">
        <w:rPr>
          <w:rFonts w:ascii="Times New Roman" w:hAnsi="Times New Roman" w:cs="Times New Roman"/>
        </w:rPr>
        <w:t>ЗПЪЛНИТЕЛЯ</w:t>
      </w:r>
      <w:r w:rsidRPr="00E408D0">
        <w:rPr>
          <w:rFonts w:ascii="Times New Roman" w:hAnsi="Times New Roman" w:cs="Times New Roman"/>
        </w:rPr>
        <w:t xml:space="preserve"> за изготвен инвестиционен проект</w:t>
      </w:r>
      <w:r>
        <w:rPr>
          <w:rFonts w:ascii="Times New Roman" w:hAnsi="Times New Roman" w:cs="Times New Roman"/>
        </w:rPr>
        <w:t xml:space="preserve"> </w:t>
      </w:r>
      <w:r w:rsidR="003C3CA1">
        <w:rPr>
          <w:rFonts w:ascii="Times New Roman" w:hAnsi="Times New Roman" w:cs="Times New Roman"/>
        </w:rPr>
        <w:t xml:space="preserve">за съответния обект </w:t>
      </w:r>
      <w:r w:rsidRPr="00E408D0">
        <w:rPr>
          <w:rFonts w:ascii="Times New Roman" w:hAnsi="Times New Roman" w:cs="Times New Roman"/>
        </w:rPr>
        <w:t>и предаване на необходимата документация.</w:t>
      </w:r>
      <w:r>
        <w:rPr>
          <w:rFonts w:ascii="Times New Roman" w:hAnsi="Times New Roman" w:cs="Times New Roman"/>
        </w:rPr>
        <w:t xml:space="preserve"> </w:t>
      </w:r>
      <w:r w:rsidRPr="00E408D0">
        <w:rPr>
          <w:rFonts w:ascii="Times New Roman" w:hAnsi="Times New Roman" w:cs="Times New Roman"/>
        </w:rPr>
        <w:t>Срокът за изготвяне на комплекс</w:t>
      </w:r>
      <w:r w:rsidR="003C3CA1">
        <w:rPr>
          <w:rFonts w:ascii="Times New Roman" w:hAnsi="Times New Roman" w:cs="Times New Roman"/>
        </w:rPr>
        <w:t>ен</w:t>
      </w:r>
      <w:r w:rsidRPr="00E408D0">
        <w:rPr>
          <w:rFonts w:ascii="Times New Roman" w:hAnsi="Times New Roman" w:cs="Times New Roman"/>
        </w:rPr>
        <w:t xml:space="preserve"> доклад за оценка на съответствието </w:t>
      </w:r>
      <w:r w:rsidR="003C3CA1">
        <w:rPr>
          <w:rFonts w:ascii="Times New Roman" w:hAnsi="Times New Roman" w:cs="Times New Roman"/>
        </w:rPr>
        <w:t>за всеки от</w:t>
      </w:r>
      <w:r w:rsidRPr="00E408D0">
        <w:rPr>
          <w:rFonts w:ascii="Times New Roman" w:hAnsi="Times New Roman" w:cs="Times New Roman"/>
        </w:rPr>
        <w:t xml:space="preserve"> </w:t>
      </w:r>
      <w:r w:rsidR="003C3CA1" w:rsidRPr="00E408D0">
        <w:rPr>
          <w:rFonts w:ascii="Times New Roman" w:hAnsi="Times New Roman" w:cs="Times New Roman"/>
        </w:rPr>
        <w:t>инвестиционн</w:t>
      </w:r>
      <w:r w:rsidR="003C3CA1">
        <w:rPr>
          <w:rFonts w:ascii="Times New Roman" w:hAnsi="Times New Roman" w:cs="Times New Roman"/>
        </w:rPr>
        <w:t>ите</w:t>
      </w:r>
      <w:r w:rsidRPr="00E408D0">
        <w:rPr>
          <w:rFonts w:ascii="Times New Roman" w:hAnsi="Times New Roman" w:cs="Times New Roman"/>
        </w:rPr>
        <w:t xml:space="preserve"> проект</w:t>
      </w:r>
      <w:r w:rsidR="003C3CA1">
        <w:rPr>
          <w:rFonts w:ascii="Times New Roman" w:hAnsi="Times New Roman" w:cs="Times New Roman"/>
        </w:rPr>
        <w:t>и</w:t>
      </w:r>
      <w:r w:rsidRPr="00E408D0">
        <w:rPr>
          <w:rFonts w:ascii="Times New Roman" w:hAnsi="Times New Roman" w:cs="Times New Roman"/>
        </w:rPr>
        <w:t>, не може да надвишава 15 календарни дни.</w:t>
      </w:r>
    </w:p>
    <w:p w:rsidR="00C759C4" w:rsidRDefault="00C759C4" w:rsidP="008A00DD">
      <w:pPr>
        <w:ind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4E27D5" w:rsidRPr="00C95B65" w:rsidRDefault="00C759C4" w:rsidP="004E27D5">
      <w:pPr>
        <w:numPr>
          <w:ilvl w:val="0"/>
          <w:numId w:val="10"/>
        </w:numPr>
        <w:tabs>
          <w:tab w:val="num" w:pos="0"/>
        </w:tabs>
        <w:ind w:left="0" w:firstLine="5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759C4">
        <w:rPr>
          <w:rFonts w:ascii="Times New Roman" w:hAnsi="Times New Roman" w:cs="Times New Roman"/>
          <w:b/>
        </w:rPr>
        <w:t>Упражняване на строителен надзор по време на строителството</w:t>
      </w:r>
      <w:r>
        <w:rPr>
          <w:rFonts w:ascii="Times New Roman" w:hAnsi="Times New Roman" w:cs="Times New Roman"/>
        </w:rPr>
        <w:t xml:space="preserve"> - </w:t>
      </w:r>
      <w:r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 </w:t>
      </w:r>
      <w:r w:rsidR="008A00DD" w:rsidRPr="008A00DD">
        <w:rPr>
          <w:rFonts w:ascii="Times New Roman" w:eastAsia="Times New Roman" w:hAnsi="Times New Roman" w:cs="Times New Roman"/>
          <w:color w:val="auto"/>
          <w:lang w:eastAsia="en-US"/>
        </w:rPr>
        <w:t>Изпълнителят ще упражнява функциите на строителен надзор на обект</w:t>
      </w:r>
      <w:r w:rsidR="003C3CA1">
        <w:rPr>
          <w:rFonts w:ascii="Times New Roman" w:eastAsia="Times New Roman" w:hAnsi="Times New Roman" w:cs="Times New Roman"/>
          <w:color w:val="auto"/>
          <w:lang w:eastAsia="en-US"/>
        </w:rPr>
        <w:t>ите</w:t>
      </w:r>
      <w:r w:rsidR="008A00DD"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 в периода от подписване на съответни</w:t>
      </w:r>
      <w:r w:rsidR="003C3CA1">
        <w:rPr>
          <w:rFonts w:ascii="Times New Roman" w:eastAsia="Times New Roman" w:hAnsi="Times New Roman" w:cs="Times New Roman"/>
          <w:color w:val="auto"/>
          <w:lang w:eastAsia="en-US"/>
        </w:rPr>
        <w:t>те</w:t>
      </w:r>
      <w:r w:rsidR="008A00DD"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 Протокол</w:t>
      </w:r>
      <w:r w:rsidR="003C3CA1">
        <w:rPr>
          <w:rFonts w:ascii="Times New Roman" w:eastAsia="Times New Roman" w:hAnsi="Times New Roman" w:cs="Times New Roman"/>
          <w:color w:val="auto"/>
          <w:lang w:eastAsia="en-US"/>
        </w:rPr>
        <w:t>и</w:t>
      </w:r>
      <w:r w:rsidR="008A00DD"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 за откриване на строителн</w:t>
      </w:r>
      <w:r w:rsidR="003C3CA1">
        <w:rPr>
          <w:rFonts w:ascii="Times New Roman" w:eastAsia="Times New Roman" w:hAnsi="Times New Roman" w:cs="Times New Roman"/>
          <w:color w:val="auto"/>
          <w:lang w:eastAsia="en-US"/>
        </w:rPr>
        <w:t>ите</w:t>
      </w:r>
      <w:r w:rsidR="008A00DD"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 площадк</w:t>
      </w:r>
      <w:r w:rsidR="003C3CA1">
        <w:rPr>
          <w:rFonts w:ascii="Times New Roman" w:eastAsia="Times New Roman" w:hAnsi="Times New Roman" w:cs="Times New Roman"/>
          <w:color w:val="auto"/>
          <w:lang w:eastAsia="en-US"/>
        </w:rPr>
        <w:t>и</w:t>
      </w:r>
      <w:r w:rsidR="008A00DD"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 и определяне н</w:t>
      </w:r>
      <w:r w:rsidR="004E27D5">
        <w:rPr>
          <w:rFonts w:ascii="Times New Roman" w:eastAsia="Times New Roman" w:hAnsi="Times New Roman" w:cs="Times New Roman"/>
          <w:color w:val="auto"/>
          <w:lang w:eastAsia="en-US"/>
        </w:rPr>
        <w:t>а строителна линия и ниво (</w:t>
      </w:r>
      <w:proofErr w:type="spellStart"/>
      <w:r w:rsidR="004E27D5">
        <w:rPr>
          <w:rFonts w:ascii="Times New Roman" w:eastAsia="Times New Roman" w:hAnsi="Times New Roman" w:cs="Times New Roman"/>
          <w:color w:val="auto"/>
          <w:lang w:eastAsia="en-US"/>
        </w:rPr>
        <w:t>обр</w:t>
      </w:r>
      <w:proofErr w:type="spellEnd"/>
      <w:r w:rsidR="004E27D5">
        <w:rPr>
          <w:rFonts w:ascii="Times New Roman" w:eastAsia="Times New Roman" w:hAnsi="Times New Roman" w:cs="Times New Roman"/>
          <w:color w:val="auto"/>
          <w:lang w:eastAsia="en-US"/>
        </w:rPr>
        <w:t>.</w:t>
      </w:r>
      <w:r w:rsidR="008A00DD" w:rsidRPr="008A00DD">
        <w:rPr>
          <w:rFonts w:ascii="Times New Roman" w:eastAsia="Times New Roman" w:hAnsi="Times New Roman" w:cs="Times New Roman"/>
          <w:color w:val="auto"/>
          <w:lang w:eastAsia="en-US"/>
        </w:rPr>
        <w:t>2)</w:t>
      </w:r>
      <w:r w:rsidR="00C95B65">
        <w:rPr>
          <w:rFonts w:ascii="Times New Roman" w:eastAsia="Times New Roman" w:hAnsi="Times New Roman" w:cs="Times New Roman"/>
          <w:color w:val="auto"/>
          <w:lang w:eastAsia="en-US"/>
        </w:rPr>
        <w:t xml:space="preserve"> до </w:t>
      </w:r>
      <w:r w:rsidR="008A00DD"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представяне </w:t>
      </w:r>
      <w:r w:rsidR="00A31FBA">
        <w:rPr>
          <w:rFonts w:ascii="Times New Roman" w:eastAsia="Times New Roman" w:hAnsi="Times New Roman" w:cs="Times New Roman"/>
          <w:color w:val="auto"/>
          <w:lang w:eastAsia="en-US"/>
        </w:rPr>
        <w:t>на</w:t>
      </w:r>
      <w:r w:rsidR="008A00DD"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 </w:t>
      </w:r>
      <w:r w:rsidR="00A31FBA">
        <w:rPr>
          <w:rFonts w:ascii="Times New Roman" w:eastAsia="Times New Roman" w:hAnsi="Times New Roman" w:cs="Times New Roman"/>
          <w:color w:val="auto"/>
          <w:lang w:eastAsia="en-US"/>
        </w:rPr>
        <w:t>Възложителя</w:t>
      </w:r>
      <w:r w:rsidR="008A00DD"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 на </w:t>
      </w:r>
      <w:proofErr w:type="spellStart"/>
      <w:r w:rsidR="008A00DD" w:rsidRPr="008A00DD">
        <w:rPr>
          <w:rFonts w:ascii="Times New Roman" w:eastAsia="Times New Roman" w:hAnsi="Times New Roman" w:cs="Times New Roman"/>
          <w:color w:val="auto"/>
          <w:lang w:eastAsia="en-US"/>
        </w:rPr>
        <w:t>окончателен</w:t>
      </w:r>
      <w:r w:rsidR="003C3CA1">
        <w:rPr>
          <w:rFonts w:ascii="Times New Roman" w:eastAsia="Times New Roman" w:hAnsi="Times New Roman" w:cs="Times New Roman"/>
          <w:color w:val="auto"/>
          <w:lang w:eastAsia="en-US"/>
        </w:rPr>
        <w:t>и</w:t>
      </w:r>
      <w:proofErr w:type="spellEnd"/>
      <w:r w:rsidR="008A00DD"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 доклад</w:t>
      </w:r>
      <w:r w:rsidR="003C3CA1">
        <w:rPr>
          <w:rFonts w:ascii="Times New Roman" w:eastAsia="Times New Roman" w:hAnsi="Times New Roman" w:cs="Times New Roman"/>
          <w:color w:val="auto"/>
          <w:lang w:eastAsia="en-US"/>
        </w:rPr>
        <w:t>и</w:t>
      </w:r>
      <w:r w:rsidR="008A00DD" w:rsidRPr="008A00DD">
        <w:rPr>
          <w:rFonts w:ascii="Times New Roman" w:eastAsia="Times New Roman" w:hAnsi="Times New Roman" w:cs="Times New Roman"/>
          <w:color w:val="auto"/>
          <w:lang w:eastAsia="en-US"/>
        </w:rPr>
        <w:t xml:space="preserve"> и </w:t>
      </w:r>
      <w:r w:rsidR="00EE0B82">
        <w:rPr>
          <w:rFonts w:ascii="Times New Roman" w:eastAsia="Times New Roman" w:hAnsi="Times New Roman" w:cs="Times New Roman"/>
          <w:color w:val="auto"/>
          <w:lang w:eastAsia="en-US"/>
        </w:rPr>
        <w:t>Технически паспорт</w:t>
      </w:r>
      <w:r w:rsidR="003C3CA1">
        <w:rPr>
          <w:rFonts w:ascii="Times New Roman" w:eastAsia="Times New Roman" w:hAnsi="Times New Roman" w:cs="Times New Roman"/>
          <w:color w:val="auto"/>
          <w:lang w:eastAsia="en-US"/>
        </w:rPr>
        <w:t>и</w:t>
      </w:r>
      <w:r w:rsidR="00EE0B82">
        <w:rPr>
          <w:rFonts w:ascii="Times New Roman" w:eastAsia="Times New Roman" w:hAnsi="Times New Roman" w:cs="Times New Roman"/>
          <w:color w:val="auto"/>
          <w:lang w:eastAsia="en-US"/>
        </w:rPr>
        <w:t xml:space="preserve"> на строеж</w:t>
      </w:r>
      <w:r w:rsidR="003C3CA1">
        <w:rPr>
          <w:rFonts w:ascii="Times New Roman" w:eastAsia="Times New Roman" w:hAnsi="Times New Roman" w:cs="Times New Roman"/>
          <w:color w:val="auto"/>
          <w:lang w:eastAsia="en-US"/>
        </w:rPr>
        <w:t>ите</w:t>
      </w:r>
      <w:r w:rsidR="00EE0B82">
        <w:rPr>
          <w:rFonts w:ascii="Times New Roman" w:eastAsia="Times New Roman" w:hAnsi="Times New Roman" w:cs="Times New Roman"/>
          <w:color w:val="auto"/>
          <w:lang w:eastAsia="en-US"/>
        </w:rPr>
        <w:t xml:space="preserve"> и </w:t>
      </w:r>
      <w:r w:rsidR="004E27D5" w:rsidRPr="00C95B65">
        <w:rPr>
          <w:rFonts w:ascii="Times New Roman" w:eastAsia="Times New Roman" w:hAnsi="Times New Roman" w:cs="Times New Roman"/>
          <w:color w:val="auto"/>
          <w:lang w:eastAsia="en-US"/>
        </w:rPr>
        <w:t>до изтичането на 30 (тридесет) дни след датата на последния гаранционен срок за изпълнените СМР и съоръжения за строежа</w:t>
      </w:r>
      <w:r w:rsidR="00C95B65" w:rsidRPr="00C95B65">
        <w:rPr>
          <w:rFonts w:ascii="Times New Roman" w:eastAsia="Times New Roman" w:hAnsi="Times New Roman" w:cs="Times New Roman"/>
          <w:color w:val="auto"/>
          <w:lang w:eastAsia="en-US"/>
        </w:rPr>
        <w:t>.</w:t>
      </w:r>
    </w:p>
    <w:p w:rsidR="008A00DD" w:rsidRPr="004E27D5" w:rsidRDefault="008A00DD" w:rsidP="008A00DD">
      <w:pPr>
        <w:ind w:firstLine="709"/>
        <w:jc w:val="both"/>
        <w:rPr>
          <w:rFonts w:ascii="Times New Roman" w:eastAsia="Times New Roman" w:hAnsi="Times New Roman" w:cs="Times New Roman"/>
          <w:color w:val="FF0000"/>
          <w:lang w:eastAsia="en-US"/>
        </w:rPr>
      </w:pPr>
    </w:p>
    <w:p w:rsidR="008A00DD" w:rsidRPr="008A00DD" w:rsidRDefault="008A00DD" w:rsidP="005F60CB">
      <w:pPr>
        <w:shd w:val="clear" w:color="auto" w:fill="CCC0D9" w:themeFill="accent4" w:themeFillTint="66"/>
        <w:autoSpaceDE w:val="0"/>
        <w:autoSpaceDN w:val="0"/>
        <w:adjustRightInd w:val="0"/>
        <w:ind w:firstLine="741"/>
        <w:jc w:val="both"/>
        <w:rPr>
          <w:rFonts w:ascii="Times New Roman" w:eastAsia="Batang" w:hAnsi="Times New Roman" w:cs="Times New Roman"/>
          <w:i/>
          <w:color w:val="auto"/>
          <w:lang w:eastAsia="en-US"/>
        </w:rPr>
      </w:pPr>
      <w:r w:rsidRPr="005F60CB">
        <w:rPr>
          <w:rFonts w:ascii="Times New Roman" w:eastAsia="Batang" w:hAnsi="Times New Roman" w:cs="Times New Roman"/>
          <w:b/>
          <w:i/>
          <w:color w:val="auto"/>
          <w:lang w:eastAsia="en-US"/>
        </w:rPr>
        <w:t>10.Изисквания за публичност</w:t>
      </w:r>
    </w:p>
    <w:p w:rsidR="00B17BE4" w:rsidRDefault="00B17BE4" w:rsidP="008A00DD">
      <w:pPr>
        <w:ind w:firstLine="741"/>
        <w:jc w:val="both"/>
        <w:rPr>
          <w:rFonts w:ascii="Times New Roman" w:eastAsia="Batang" w:hAnsi="Times New Roman" w:cs="Times New Roman"/>
          <w:color w:val="auto"/>
          <w:lang w:eastAsia="en-US"/>
        </w:rPr>
      </w:pPr>
    </w:p>
    <w:p w:rsidR="008A00DD" w:rsidRPr="006154B1" w:rsidRDefault="008A00DD" w:rsidP="008A00DD">
      <w:pPr>
        <w:ind w:firstLine="741"/>
        <w:jc w:val="both"/>
        <w:rPr>
          <w:rFonts w:ascii="Times New Roman" w:eastAsia="Batang" w:hAnsi="Times New Roman" w:cs="Times New Roman"/>
          <w:color w:val="auto"/>
          <w:lang w:val="en-US" w:eastAsia="en-US"/>
        </w:rPr>
      </w:pPr>
      <w:r w:rsidRPr="008A00DD">
        <w:rPr>
          <w:rFonts w:ascii="Times New Roman" w:eastAsia="Batang" w:hAnsi="Times New Roman" w:cs="Times New Roman"/>
          <w:color w:val="auto"/>
          <w:lang w:eastAsia="en-US"/>
        </w:rPr>
        <w:t>При изпълнение на обществената поръчка, Изпълнителят трябва да предприеме всички необходими мерки, за да осигури публичност на финансирането от страна на Европейския Съюз. Тези мерки трябва да са в съответствие с приложимите правила за информиране и публичност</w:t>
      </w:r>
      <w:r w:rsidR="006154B1">
        <w:rPr>
          <w:rFonts w:ascii="Times New Roman" w:eastAsia="Batang" w:hAnsi="Times New Roman" w:cs="Times New Roman"/>
          <w:color w:val="auto"/>
          <w:lang w:val="en-US" w:eastAsia="en-US"/>
        </w:rPr>
        <w:t>.</w:t>
      </w:r>
    </w:p>
    <w:p w:rsidR="008A00DD" w:rsidRPr="008A00DD" w:rsidRDefault="008A00DD" w:rsidP="008A00DD">
      <w:pPr>
        <w:ind w:firstLine="720"/>
        <w:jc w:val="both"/>
        <w:rPr>
          <w:rFonts w:ascii="Times New Roman" w:eastAsia="Batang" w:hAnsi="Times New Roman" w:cs="Times New Roman"/>
          <w:color w:val="auto"/>
          <w:lang w:eastAsia="en-US"/>
        </w:rPr>
      </w:pPr>
      <w:r w:rsidRPr="008A00DD">
        <w:rPr>
          <w:rFonts w:ascii="Times New Roman" w:eastAsia="Batang" w:hAnsi="Times New Roman" w:cs="Times New Roman"/>
          <w:color w:val="auto"/>
          <w:lang w:eastAsia="en-US"/>
        </w:rPr>
        <w:t>Мерките за информация и публичност имат за цел:</w:t>
      </w:r>
    </w:p>
    <w:p w:rsidR="008A00DD" w:rsidRPr="008A00DD" w:rsidRDefault="008A00DD" w:rsidP="00E071CC">
      <w:pPr>
        <w:numPr>
          <w:ilvl w:val="0"/>
          <w:numId w:val="9"/>
        </w:numPr>
        <w:ind w:left="0" w:firstLine="720"/>
        <w:jc w:val="both"/>
        <w:rPr>
          <w:rFonts w:ascii="Times New Roman" w:eastAsia="Batang" w:hAnsi="Times New Roman" w:cs="Times New Roman"/>
          <w:color w:val="auto"/>
          <w:lang w:eastAsia="en-US"/>
        </w:rPr>
      </w:pPr>
      <w:r w:rsidRPr="008A00DD">
        <w:rPr>
          <w:rFonts w:ascii="Times New Roman" w:eastAsia="Batang" w:hAnsi="Times New Roman" w:cs="Times New Roman"/>
          <w:color w:val="auto"/>
          <w:lang w:eastAsia="en-US"/>
        </w:rPr>
        <w:t xml:space="preserve">да повишат обществената осведоменост и прозрачността по отношение на </w:t>
      </w:r>
      <w:proofErr w:type="spellStart"/>
      <w:r w:rsidRPr="008A00DD">
        <w:rPr>
          <w:rFonts w:ascii="Times New Roman" w:eastAsia="Batang" w:hAnsi="Times New Roman" w:cs="Times New Roman"/>
          <w:color w:val="auto"/>
          <w:lang w:eastAsia="en-US"/>
        </w:rPr>
        <w:t>съфинансирането</w:t>
      </w:r>
      <w:proofErr w:type="spellEnd"/>
      <w:r w:rsidRPr="008A00DD">
        <w:rPr>
          <w:rFonts w:ascii="Times New Roman" w:eastAsia="Batang" w:hAnsi="Times New Roman" w:cs="Times New Roman"/>
          <w:color w:val="auto"/>
          <w:lang w:eastAsia="en-US"/>
        </w:rPr>
        <w:t xml:space="preserve"> на проекта по ОПРР;</w:t>
      </w:r>
    </w:p>
    <w:p w:rsidR="008A00DD" w:rsidRPr="008A00DD" w:rsidRDefault="008A00DD" w:rsidP="00E071CC">
      <w:pPr>
        <w:numPr>
          <w:ilvl w:val="0"/>
          <w:numId w:val="9"/>
        </w:numPr>
        <w:ind w:left="0" w:firstLine="720"/>
        <w:jc w:val="both"/>
        <w:rPr>
          <w:rFonts w:ascii="Times New Roman" w:eastAsia="Batang" w:hAnsi="Times New Roman" w:cs="Times New Roman"/>
          <w:color w:val="auto"/>
          <w:lang w:eastAsia="en-US"/>
        </w:rPr>
      </w:pPr>
      <w:r w:rsidRPr="008A00DD">
        <w:rPr>
          <w:rFonts w:ascii="Times New Roman" w:eastAsia="Batang" w:hAnsi="Times New Roman" w:cs="Times New Roman"/>
          <w:color w:val="auto"/>
          <w:lang w:eastAsia="en-US"/>
        </w:rPr>
        <w:t>да информират широката общественост за ролята, която има Европейският съюз съвместно с държавите-членки при отпускането на помощта и за резултатите от нея.</w:t>
      </w:r>
    </w:p>
    <w:p w:rsidR="00FE1D18" w:rsidRPr="002B5A80" w:rsidRDefault="00FE1D18" w:rsidP="00D82DAB">
      <w:pPr>
        <w:pStyle w:val="aa"/>
        <w:ind w:left="720"/>
        <w:contextualSpacing/>
        <w:jc w:val="both"/>
        <w:rPr>
          <w:rFonts w:ascii="Times New Roman" w:hAnsi="Times New Roman" w:cs="Times New Roman"/>
          <w:b/>
          <w:sz w:val="22"/>
        </w:rPr>
      </w:pPr>
    </w:p>
    <w:p w:rsidR="0024094C" w:rsidRDefault="0024094C" w:rsidP="0024094C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b/>
          <w:i/>
          <w:color w:val="auto"/>
          <w:sz w:val="22"/>
          <w:lang w:eastAsia="en-US"/>
        </w:rPr>
      </w:pPr>
      <w:r w:rsidRPr="006E75FB">
        <w:rPr>
          <w:rFonts w:ascii="Times New Roman" w:hAnsi="Times New Roman" w:cs="Times New Roman"/>
          <w:b/>
          <w:i/>
          <w:u w:val="single"/>
        </w:rPr>
        <w:t>Забележка:</w:t>
      </w:r>
      <w:r w:rsidRPr="006E75FB">
        <w:rPr>
          <w:rFonts w:ascii="Times New Roman" w:eastAsia="Times New Roman" w:hAnsi="Times New Roman" w:cs="Times New Roman"/>
          <w:b/>
          <w:i/>
          <w:color w:val="auto"/>
          <w:sz w:val="22"/>
          <w:lang w:eastAsia="en-US"/>
        </w:rPr>
        <w:t>Участникът следва да отговаря на изискването на чл. 166, ал. 3 от ЗУТ</w:t>
      </w:r>
      <w:r w:rsidRPr="006E75FB">
        <w:rPr>
          <w:rFonts w:ascii="Times New Roman" w:eastAsia="Times New Roman" w:hAnsi="Times New Roman" w:cs="Times New Roman"/>
          <w:i/>
          <w:color w:val="auto"/>
          <w:sz w:val="22"/>
          <w:lang w:eastAsia="en-US"/>
        </w:rPr>
        <w:t xml:space="preserve"> – </w:t>
      </w:r>
      <w:r w:rsidRPr="006E75FB">
        <w:rPr>
          <w:rFonts w:ascii="Times New Roman" w:eastAsia="Times New Roman" w:hAnsi="Times New Roman" w:cs="Times New Roman"/>
          <w:b/>
          <w:i/>
          <w:color w:val="auto"/>
          <w:sz w:val="22"/>
          <w:lang w:eastAsia="en-US"/>
        </w:rPr>
        <w:t>консултантът не може да сключва договор за строителен надзор за строежи, за които той или наетите от него по трудово правоотношение физически лица са строители и/или доставчици на машини, съоръжения, технологично оборудване, както и свързаните с тях лица по смисъла на Търговския закон.</w:t>
      </w:r>
    </w:p>
    <w:p w:rsidR="007671B3" w:rsidRDefault="007671B3" w:rsidP="0024094C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b/>
          <w:i/>
          <w:color w:val="auto"/>
          <w:sz w:val="22"/>
          <w:lang w:eastAsia="en-US"/>
        </w:rPr>
      </w:pPr>
    </w:p>
    <w:p w:rsidR="00C759C4" w:rsidRPr="006E75FB" w:rsidRDefault="00C759C4" w:rsidP="00C759C4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i/>
          <w:color w:val="auto"/>
          <w:sz w:val="22"/>
          <w:lang w:eastAsia="en-US"/>
        </w:rPr>
      </w:pPr>
      <w:r w:rsidRPr="006E75FB">
        <w:rPr>
          <w:rFonts w:ascii="Times New Roman" w:hAnsi="Times New Roman" w:cs="Times New Roman"/>
          <w:b/>
          <w:i/>
          <w:u w:val="single"/>
        </w:rPr>
        <w:t>Забележка:</w:t>
      </w:r>
      <w:r w:rsidRPr="006E75FB">
        <w:rPr>
          <w:rFonts w:ascii="Times New Roman" w:eastAsia="Times New Roman" w:hAnsi="Times New Roman" w:cs="Times New Roman"/>
          <w:b/>
          <w:i/>
          <w:color w:val="auto"/>
          <w:sz w:val="22"/>
          <w:lang w:eastAsia="en-US"/>
        </w:rPr>
        <w:t xml:space="preserve">Участникът следва да отговаря на изискването на чл. 166, ал. </w:t>
      </w:r>
      <w:r>
        <w:rPr>
          <w:rFonts w:ascii="Times New Roman" w:eastAsia="Times New Roman" w:hAnsi="Times New Roman" w:cs="Times New Roman"/>
          <w:b/>
          <w:i/>
          <w:color w:val="auto"/>
          <w:sz w:val="22"/>
          <w:lang w:eastAsia="en-US"/>
        </w:rPr>
        <w:t>4</w:t>
      </w:r>
      <w:r w:rsidRPr="006E75FB">
        <w:rPr>
          <w:rFonts w:ascii="Times New Roman" w:eastAsia="Times New Roman" w:hAnsi="Times New Roman" w:cs="Times New Roman"/>
          <w:b/>
          <w:i/>
          <w:color w:val="auto"/>
          <w:sz w:val="22"/>
          <w:lang w:eastAsia="en-US"/>
        </w:rPr>
        <w:t xml:space="preserve"> от ЗУТ</w:t>
      </w:r>
      <w:r w:rsidRPr="006E75FB">
        <w:rPr>
          <w:rFonts w:ascii="Times New Roman" w:eastAsia="Times New Roman" w:hAnsi="Times New Roman" w:cs="Times New Roman"/>
          <w:i/>
          <w:color w:val="auto"/>
          <w:sz w:val="22"/>
          <w:lang w:eastAsia="en-US"/>
        </w:rPr>
        <w:t xml:space="preserve"> – </w:t>
      </w:r>
      <w:r w:rsidRPr="0071787B">
        <w:rPr>
          <w:rFonts w:ascii="Times New Roman" w:eastAsia="Times New Roman" w:hAnsi="Times New Roman" w:cs="Times New Roman"/>
          <w:b/>
          <w:i/>
          <w:color w:val="auto"/>
          <w:sz w:val="22"/>
          <w:lang w:eastAsia="en-US"/>
        </w:rPr>
        <w:t>Консултантът не може да сключва договор за оценяване съответствието на проекта за строежи, за които той или наетите от него по трудово правоотношение физически лица са проектанти и/или строители, и/или доставчици на машини, съоръжения, технологично оборудване, както и свързаните с тях лица по смисъла на Търговския закон.</w:t>
      </w:r>
      <w:r>
        <w:rPr>
          <w:rFonts w:ascii="Times New Roman" w:eastAsia="Times New Roman" w:hAnsi="Times New Roman" w:cs="Times New Roman"/>
          <w:b/>
          <w:i/>
          <w:color w:val="auto"/>
          <w:sz w:val="22"/>
          <w:lang w:eastAsia="en-US"/>
        </w:rPr>
        <w:t xml:space="preserve"> </w:t>
      </w:r>
    </w:p>
    <w:p w:rsidR="00C759C4" w:rsidRPr="006E75FB" w:rsidRDefault="00C759C4" w:rsidP="0024094C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i/>
          <w:color w:val="auto"/>
          <w:sz w:val="22"/>
          <w:lang w:eastAsia="en-US"/>
        </w:rPr>
      </w:pPr>
      <w:r>
        <w:rPr>
          <w:rFonts w:ascii="Times New Roman" w:eastAsia="Times New Roman" w:hAnsi="Times New Roman" w:cs="Times New Roman"/>
          <w:i/>
          <w:color w:val="auto"/>
          <w:sz w:val="22"/>
          <w:lang w:eastAsia="en-US"/>
        </w:rPr>
        <w:t xml:space="preserve"> </w:t>
      </w:r>
    </w:p>
    <w:p w:rsidR="001336F5" w:rsidRPr="00C74A5C" w:rsidRDefault="001336F5" w:rsidP="00C9721D">
      <w:pPr>
        <w:ind w:firstLine="720"/>
        <w:jc w:val="both"/>
        <w:rPr>
          <w:rFonts w:ascii="Times New Roman" w:hAnsi="Times New Roman" w:cs="Times New Roman"/>
          <w:b/>
          <w:color w:val="auto"/>
          <w:sz w:val="22"/>
          <w:lang w:eastAsia="en-US"/>
        </w:rPr>
      </w:pPr>
      <w:r w:rsidRPr="00C74A5C">
        <w:rPr>
          <w:rFonts w:ascii="Times New Roman" w:hAnsi="Times New Roman" w:cs="Times New Roman"/>
          <w:b/>
          <w:color w:val="auto"/>
          <w:sz w:val="22"/>
          <w:lang w:eastAsia="en-US"/>
        </w:rPr>
        <w:t>Приложения:</w:t>
      </w:r>
    </w:p>
    <w:p w:rsidR="00C74A5C" w:rsidRPr="00FE71D7" w:rsidRDefault="00C74A5C" w:rsidP="00FE71D7">
      <w:pPr>
        <w:pStyle w:val="aa"/>
        <w:ind w:left="720"/>
        <w:jc w:val="both"/>
        <w:rPr>
          <w:rFonts w:ascii="Times New Roman" w:hAnsi="Times New Roman" w:cs="Times New Roman"/>
          <w:color w:val="auto"/>
          <w:lang w:eastAsia="en-US"/>
        </w:rPr>
      </w:pPr>
      <w:r w:rsidRPr="00FE71D7">
        <w:rPr>
          <w:rFonts w:ascii="Times New Roman" w:hAnsi="Times New Roman" w:cs="Times New Roman"/>
          <w:color w:val="auto"/>
          <w:lang w:eastAsia="en-US"/>
        </w:rPr>
        <w:t>Ситуация и примерни функционални схеми на сградите</w:t>
      </w:r>
      <w:r w:rsidR="00B9272A">
        <w:rPr>
          <w:rFonts w:ascii="Times New Roman" w:hAnsi="Times New Roman" w:cs="Times New Roman"/>
          <w:color w:val="auto"/>
          <w:lang w:eastAsia="en-US"/>
        </w:rPr>
        <w:t xml:space="preserve">  за обектите по обособена позиция №1</w:t>
      </w:r>
    </w:p>
    <w:p w:rsidR="001373A7" w:rsidRPr="001373A7" w:rsidRDefault="001373A7" w:rsidP="001373A7">
      <w:pPr>
        <w:jc w:val="both"/>
        <w:rPr>
          <w:rFonts w:ascii="Times New Roman" w:hAnsi="Times New Roman" w:cs="Times New Roman"/>
          <w:color w:val="auto"/>
          <w:sz w:val="22"/>
          <w:lang w:eastAsia="en-US"/>
        </w:rPr>
      </w:pPr>
    </w:p>
    <w:sectPr w:rsidR="001373A7" w:rsidRPr="001373A7" w:rsidSect="00F13453">
      <w:headerReference w:type="default" r:id="rId9"/>
      <w:footerReference w:type="default" r:id="rId10"/>
      <w:pgSz w:w="11906" w:h="16838"/>
      <w:pgMar w:top="1523" w:right="1133" w:bottom="1417" w:left="1276" w:header="5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17F" w:rsidRDefault="0097517F" w:rsidP="00C9721D">
      <w:r>
        <w:separator/>
      </w:r>
    </w:p>
  </w:endnote>
  <w:endnote w:type="continuationSeparator" w:id="0">
    <w:p w:rsidR="0097517F" w:rsidRDefault="0097517F" w:rsidP="00C97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27" w:rsidRPr="00F13453" w:rsidRDefault="00EF0331" w:rsidP="002B5A80">
    <w:pPr>
      <w:pStyle w:val="ad"/>
      <w:pBdr>
        <w:top w:val="thinThickSmallGap" w:sz="24" w:space="1" w:color="622423" w:themeColor="accent2" w:themeShade="7F"/>
      </w:pBdr>
      <w:jc w:val="both"/>
      <w:rPr>
        <w:rFonts w:asciiTheme="majorHAnsi" w:eastAsiaTheme="majorEastAsia" w:hAnsiTheme="majorHAnsi" w:cstheme="majorBidi"/>
        <w:sz w:val="16"/>
        <w:szCs w:val="16"/>
      </w:rPr>
    </w:pPr>
    <w:r w:rsidRPr="00F13453">
      <w:rPr>
        <w:rFonts w:ascii="Times New Roman" w:hAnsi="Times New Roman" w:cs="Times New Roman"/>
        <w:sz w:val="16"/>
        <w:szCs w:val="16"/>
      </w:rPr>
      <w:t>Този документ е създаден в рамките на проект „</w:t>
    </w:r>
    <w:r w:rsidR="00B17E8A" w:rsidRPr="00F13453">
      <w:rPr>
        <w:rFonts w:ascii="Times New Roman" w:hAnsi="Times New Roman" w:cs="Times New Roman"/>
        <w:sz w:val="16"/>
        <w:szCs w:val="16"/>
      </w:rPr>
      <w:t>Изграждане на комплекс за социални грижи за възрастни хора и лица с умствена изостаналост“</w:t>
    </w:r>
    <w:r w:rsidRPr="00F13453">
      <w:rPr>
        <w:rFonts w:ascii="Times New Roman" w:hAnsi="Times New Roman" w:cs="Times New Roman"/>
        <w:sz w:val="16"/>
        <w:szCs w:val="16"/>
      </w:rPr>
      <w:t xml:space="preserve"> по Приоритетна ос 5 „Регионална социална инфраструктура“ на ОП „Региони в растеж“ 2014-2020, който се осъществява с финансовата подкрепа на Оперативна програма „Региони в растеж” 2014-2020 г., </w:t>
    </w:r>
    <w:proofErr w:type="spellStart"/>
    <w:r w:rsidRPr="00F13453">
      <w:rPr>
        <w:rFonts w:ascii="Times New Roman" w:hAnsi="Times New Roman" w:cs="Times New Roman"/>
        <w:sz w:val="16"/>
        <w:szCs w:val="16"/>
      </w:rPr>
      <w:t>съфинансирана</w:t>
    </w:r>
    <w:proofErr w:type="spellEnd"/>
    <w:r w:rsidRPr="00F13453">
      <w:rPr>
        <w:rFonts w:ascii="Times New Roman" w:hAnsi="Times New Roman" w:cs="Times New Roman"/>
        <w:sz w:val="16"/>
        <w:szCs w:val="16"/>
      </w:rPr>
      <w:t xml:space="preserve"> от Европейския съюз чрез Европейския фонд за регионално развитие. Цялата отговорност за съдържанието на публикацията се носи от Община Велико Търново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  <w:r w:rsidR="00C65E27" w:rsidRPr="00F13453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="00C65E27" w:rsidRPr="00F13453">
      <w:rPr>
        <w:rFonts w:asciiTheme="majorHAnsi" w:eastAsiaTheme="majorEastAsia" w:hAnsiTheme="majorHAnsi" w:cstheme="majorBidi"/>
        <w:sz w:val="16"/>
        <w:szCs w:val="16"/>
      </w:rPr>
      <w:t xml:space="preserve">Страница </w:t>
    </w:r>
    <w:r w:rsidR="00722E5C" w:rsidRPr="00F13453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="00C65E27" w:rsidRPr="00F13453">
      <w:rPr>
        <w:sz w:val="16"/>
        <w:szCs w:val="16"/>
      </w:rPr>
      <w:instrText>PAGE   \* MERGEFORMAT</w:instrText>
    </w:r>
    <w:r w:rsidR="00722E5C" w:rsidRPr="00F13453">
      <w:rPr>
        <w:rFonts w:asciiTheme="minorHAnsi" w:eastAsiaTheme="minorEastAsia" w:hAnsiTheme="minorHAnsi" w:cstheme="minorBidi"/>
        <w:sz w:val="16"/>
        <w:szCs w:val="16"/>
      </w:rPr>
      <w:fldChar w:fldCharType="separate"/>
    </w:r>
    <w:r w:rsidR="00650EF4" w:rsidRPr="00650EF4">
      <w:rPr>
        <w:rFonts w:asciiTheme="majorHAnsi" w:eastAsiaTheme="majorEastAsia" w:hAnsiTheme="majorHAnsi" w:cstheme="majorBidi"/>
        <w:noProof/>
        <w:sz w:val="16"/>
        <w:szCs w:val="16"/>
      </w:rPr>
      <w:t>2</w:t>
    </w:r>
    <w:r w:rsidR="00722E5C" w:rsidRPr="00F13453">
      <w:rPr>
        <w:rFonts w:asciiTheme="majorHAnsi" w:eastAsiaTheme="majorEastAsia" w:hAnsiTheme="majorHAnsi" w:cstheme="majorBidi"/>
        <w:sz w:val="16"/>
        <w:szCs w:val="16"/>
      </w:rPr>
      <w:fldChar w:fldCharType="end"/>
    </w:r>
  </w:p>
  <w:p w:rsidR="00C65E27" w:rsidRPr="00650EF4" w:rsidRDefault="00C65E27" w:rsidP="00650EF4">
    <w:pPr>
      <w:pStyle w:val="ad"/>
      <w:jc w:val="center"/>
      <w:rPr>
        <w:rFonts w:ascii="Times New Roman" w:hAnsi="Times New Roman" w:cs="Times New Roman"/>
        <w:sz w:val="16"/>
        <w:szCs w:val="16"/>
        <w:lang w:val="en-US"/>
      </w:rPr>
    </w:pPr>
    <w:r w:rsidRPr="00F13453">
      <w:rPr>
        <w:rFonts w:ascii="Times New Roman" w:hAnsi="Times New Roman" w:cs="Times New Roman"/>
        <w:sz w:val="16"/>
        <w:szCs w:val="16"/>
      </w:rPr>
      <w:tab/>
    </w:r>
    <w:r w:rsidR="00650EF4">
      <w:rPr>
        <w:rFonts w:ascii="Times New Roman" w:hAnsi="Times New Roman" w:cs="Times New Roman"/>
        <w:sz w:val="16"/>
        <w:szCs w:val="16"/>
        <w:lang w:val="en-US"/>
      </w:rPr>
      <w:t xml:space="preserve"> </w:t>
    </w:r>
  </w:p>
  <w:p w:rsidR="00C65E27" w:rsidRPr="00F13453" w:rsidRDefault="00C65E27">
    <w:pPr>
      <w:pStyle w:val="ad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17F" w:rsidRDefault="0097517F" w:rsidP="00C9721D">
      <w:r>
        <w:separator/>
      </w:r>
    </w:p>
  </w:footnote>
  <w:footnote w:type="continuationSeparator" w:id="0">
    <w:p w:rsidR="0097517F" w:rsidRDefault="0097517F" w:rsidP="00C97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27" w:rsidRPr="00565214" w:rsidRDefault="00C65E27" w:rsidP="002B5A80">
    <w:pPr>
      <w:tabs>
        <w:tab w:val="center" w:pos="4536"/>
        <w:tab w:val="right" w:pos="9540"/>
      </w:tabs>
      <w:rPr>
        <w:rFonts w:ascii="Times New Roman" w:eastAsia="Times New Roman" w:hAnsi="Times New Roman" w:cs="Times New Roman"/>
        <w:color w:val="auto"/>
        <w:sz w:val="20"/>
        <w:szCs w:val="20"/>
        <w:lang w:val="en-GB" w:eastAsia="en-US"/>
      </w:rPr>
    </w:pPr>
    <w:bookmarkStart w:id="1" w:name="OLE_LINK81"/>
    <w:bookmarkStart w:id="2" w:name="OLE_LINK82"/>
    <w:bookmarkStart w:id="3" w:name="OLE_LINK83"/>
    <w:r>
      <w:rPr>
        <w:rFonts w:ascii="Times New Roman" w:eastAsia="Times New Roman" w:hAnsi="Times New Roman" w:cs="Times New Roman"/>
        <w:noProof/>
        <w:color w:val="auto"/>
      </w:rPr>
      <w:drawing>
        <wp:anchor distT="0" distB="0" distL="114300" distR="114300" simplePos="0" relativeHeight="251661312" behindDoc="1" locked="0" layoutInCell="1" allowOverlap="1" wp14:anchorId="2CB2D2AB" wp14:editId="6348C263">
          <wp:simplePos x="0" y="0"/>
          <wp:positionH relativeFrom="column">
            <wp:posOffset>2638392</wp:posOffset>
          </wp:positionH>
          <wp:positionV relativeFrom="paragraph">
            <wp:posOffset>-85725</wp:posOffset>
          </wp:positionV>
          <wp:extent cx="388018" cy="571500"/>
          <wp:effectExtent l="0" t="0" r="0" b="0"/>
          <wp:wrapNone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1a-zlatist.jpg"/>
                  <pic:cNvPicPr/>
                </pic:nvPicPr>
                <pic:blipFill>
                  <a:blip r:embed="rId1" cstate="print">
                    <a:duotone>
                      <a:schemeClr val="accent4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018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noProof/>
        <w:color w:val="auto"/>
      </w:rPr>
      <w:drawing>
        <wp:anchor distT="0" distB="0" distL="114300" distR="114300" simplePos="0" relativeHeight="251659264" behindDoc="1" locked="0" layoutInCell="1" allowOverlap="1" wp14:anchorId="795628C0" wp14:editId="79665751">
          <wp:simplePos x="0" y="0"/>
          <wp:positionH relativeFrom="column">
            <wp:posOffset>-88265</wp:posOffset>
          </wp:positionH>
          <wp:positionV relativeFrom="paragraph">
            <wp:posOffset>-231527</wp:posOffset>
          </wp:positionV>
          <wp:extent cx="2209165" cy="768350"/>
          <wp:effectExtent l="0" t="0" r="0" b="0"/>
          <wp:wrapNone/>
          <wp:docPr id="8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165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noProof/>
        <w:color w:val="auto"/>
      </w:rPr>
      <w:drawing>
        <wp:anchor distT="0" distB="0" distL="114300" distR="114300" simplePos="0" relativeHeight="251660288" behindDoc="1" locked="0" layoutInCell="1" allowOverlap="1" wp14:anchorId="6630AB25" wp14:editId="742299DB">
          <wp:simplePos x="0" y="0"/>
          <wp:positionH relativeFrom="column">
            <wp:posOffset>4010025</wp:posOffset>
          </wp:positionH>
          <wp:positionV relativeFrom="paragraph">
            <wp:posOffset>-186690</wp:posOffset>
          </wp:positionV>
          <wp:extent cx="1938655" cy="673100"/>
          <wp:effectExtent l="0" t="0" r="4445" b="0"/>
          <wp:wrapNone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  <w:bookmarkEnd w:id="2"/>
    <w:bookmarkEnd w:id="3"/>
  </w:p>
  <w:p w:rsidR="00C65E27" w:rsidRDefault="00C65E2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9.5pt;height:9.5pt" o:bullet="t">
        <v:imagedata r:id="rId1" o:title="BD14830_"/>
      </v:shape>
    </w:pict>
  </w:numPicBullet>
  <w:abstractNum w:abstractNumId="0">
    <w:nsid w:val="0CF007DF"/>
    <w:multiLevelType w:val="hybridMultilevel"/>
    <w:tmpl w:val="240A157A"/>
    <w:lvl w:ilvl="0" w:tplc="2D36FFF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15A2C"/>
    <w:multiLevelType w:val="hybridMultilevel"/>
    <w:tmpl w:val="06C2B2B0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3D87E13"/>
    <w:multiLevelType w:val="hybridMultilevel"/>
    <w:tmpl w:val="C7EA15D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E891486"/>
    <w:multiLevelType w:val="hybridMultilevel"/>
    <w:tmpl w:val="35A0C9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042205"/>
    <w:multiLevelType w:val="hybridMultilevel"/>
    <w:tmpl w:val="B97A130A"/>
    <w:lvl w:ilvl="0" w:tplc="040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26473569"/>
    <w:multiLevelType w:val="hybridMultilevel"/>
    <w:tmpl w:val="E20CA01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45F23"/>
    <w:multiLevelType w:val="hybridMultilevel"/>
    <w:tmpl w:val="08DE8AEE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432" w:hanging="288"/>
      </w:pPr>
      <w:rPr>
        <w:rFonts w:ascii="Wingdings" w:hAnsi="Wingdings" w:hint="default"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BCF5A55"/>
    <w:multiLevelType w:val="hybridMultilevel"/>
    <w:tmpl w:val="866A19DE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2940B20"/>
    <w:multiLevelType w:val="hybridMultilevel"/>
    <w:tmpl w:val="F07A24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E1CB8"/>
    <w:multiLevelType w:val="hybridMultilevel"/>
    <w:tmpl w:val="E7BE2616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9C44A39"/>
    <w:multiLevelType w:val="hybridMultilevel"/>
    <w:tmpl w:val="2640E270"/>
    <w:lvl w:ilvl="0" w:tplc="9A508E16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1">
    <w:nsid w:val="46E51362"/>
    <w:multiLevelType w:val="hybridMultilevel"/>
    <w:tmpl w:val="A322FDB2"/>
    <w:lvl w:ilvl="0" w:tplc="123E2184">
      <w:numFmt w:val="bullet"/>
      <w:lvlText w:val=""/>
      <w:lvlPicBulletId w:val="0"/>
      <w:lvlJc w:val="left"/>
      <w:pPr>
        <w:ind w:left="1508" w:hanging="360"/>
      </w:pPr>
      <w:rPr>
        <w:rFonts w:ascii="Symbol" w:eastAsia="Times New Roman" w:hAnsi="Symbol" w:cs="Times New Roman" w:hint="default"/>
        <w:b w:val="0"/>
        <w:color w:val="auto"/>
      </w:rPr>
    </w:lvl>
    <w:lvl w:ilvl="1" w:tplc="0402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2">
    <w:nsid w:val="498E0CD9"/>
    <w:multiLevelType w:val="hybridMultilevel"/>
    <w:tmpl w:val="3FEA67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6D76FF"/>
    <w:multiLevelType w:val="hybridMultilevel"/>
    <w:tmpl w:val="21A2CACE"/>
    <w:lvl w:ilvl="0" w:tplc="F74839D8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AAB2FBCE">
      <w:start w:val="9"/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>
    <w:nsid w:val="55D341FE"/>
    <w:multiLevelType w:val="multilevel"/>
    <w:tmpl w:val="368622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">
    <w:nsid w:val="5C102D6A"/>
    <w:multiLevelType w:val="hybridMultilevel"/>
    <w:tmpl w:val="CEB454DE"/>
    <w:lvl w:ilvl="0" w:tplc="0402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16">
    <w:nsid w:val="6B014712"/>
    <w:multiLevelType w:val="hybridMultilevel"/>
    <w:tmpl w:val="C336AAA4"/>
    <w:lvl w:ilvl="0" w:tplc="EA6EFE7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6FD50405"/>
    <w:multiLevelType w:val="hybridMultilevel"/>
    <w:tmpl w:val="AC5E3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E53FA1"/>
    <w:multiLevelType w:val="hybridMultilevel"/>
    <w:tmpl w:val="45CC30BE"/>
    <w:lvl w:ilvl="0" w:tplc="0402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>
    <w:nsid w:val="793712A7"/>
    <w:multiLevelType w:val="hybridMultilevel"/>
    <w:tmpl w:val="830245CE"/>
    <w:lvl w:ilvl="0" w:tplc="123E2184">
      <w:numFmt w:val="bullet"/>
      <w:lvlText w:val=""/>
      <w:lvlPicBulletId w:val="0"/>
      <w:lvlJc w:val="left"/>
      <w:pPr>
        <w:ind w:left="1260" w:hanging="360"/>
      </w:pPr>
      <w:rPr>
        <w:rFonts w:ascii="Symbol" w:eastAsia="Times New Roman" w:hAnsi="Symbol" w:cs="Times New Roman" w:hint="default"/>
        <w:b w:val="0"/>
        <w:color w:val="auto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DB556A5"/>
    <w:multiLevelType w:val="multilevel"/>
    <w:tmpl w:val="571078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13"/>
  </w:num>
  <w:num w:numId="5">
    <w:abstractNumId w:val="3"/>
  </w:num>
  <w:num w:numId="6">
    <w:abstractNumId w:val="8"/>
  </w:num>
  <w:num w:numId="7">
    <w:abstractNumId w:val="20"/>
  </w:num>
  <w:num w:numId="8">
    <w:abstractNumId w:val="0"/>
  </w:num>
  <w:num w:numId="9">
    <w:abstractNumId w:val="6"/>
  </w:num>
  <w:num w:numId="10">
    <w:abstractNumId w:val="16"/>
  </w:num>
  <w:num w:numId="11">
    <w:abstractNumId w:val="12"/>
  </w:num>
  <w:num w:numId="12">
    <w:abstractNumId w:val="17"/>
  </w:num>
  <w:num w:numId="13">
    <w:abstractNumId w:val="10"/>
  </w:num>
  <w:num w:numId="14">
    <w:abstractNumId w:val="19"/>
  </w:num>
  <w:num w:numId="15">
    <w:abstractNumId w:val="1"/>
  </w:num>
  <w:num w:numId="16">
    <w:abstractNumId w:val="2"/>
  </w:num>
  <w:num w:numId="17">
    <w:abstractNumId w:val="11"/>
  </w:num>
  <w:num w:numId="18">
    <w:abstractNumId w:val="9"/>
  </w:num>
  <w:num w:numId="19">
    <w:abstractNumId w:val="5"/>
  </w:num>
  <w:num w:numId="20">
    <w:abstractNumId w:val="18"/>
  </w:num>
  <w:num w:numId="21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5B"/>
    <w:rsid w:val="000055DC"/>
    <w:rsid w:val="00025DD4"/>
    <w:rsid w:val="000344AC"/>
    <w:rsid w:val="0006196D"/>
    <w:rsid w:val="000C02E8"/>
    <w:rsid w:val="000F381A"/>
    <w:rsid w:val="000F3B6C"/>
    <w:rsid w:val="000F3E77"/>
    <w:rsid w:val="00100A82"/>
    <w:rsid w:val="00103151"/>
    <w:rsid w:val="001232F6"/>
    <w:rsid w:val="001336F5"/>
    <w:rsid w:val="001373A7"/>
    <w:rsid w:val="001465EC"/>
    <w:rsid w:val="00154BD9"/>
    <w:rsid w:val="001702CD"/>
    <w:rsid w:val="001C5294"/>
    <w:rsid w:val="001D73FC"/>
    <w:rsid w:val="001F0B15"/>
    <w:rsid w:val="00203745"/>
    <w:rsid w:val="00205A5C"/>
    <w:rsid w:val="002078C6"/>
    <w:rsid w:val="0024094C"/>
    <w:rsid w:val="00253A0B"/>
    <w:rsid w:val="002809F0"/>
    <w:rsid w:val="00296399"/>
    <w:rsid w:val="002B5A80"/>
    <w:rsid w:val="002B7C42"/>
    <w:rsid w:val="002D265B"/>
    <w:rsid w:val="002E42DE"/>
    <w:rsid w:val="0031646B"/>
    <w:rsid w:val="003569E0"/>
    <w:rsid w:val="00380D0B"/>
    <w:rsid w:val="0038320D"/>
    <w:rsid w:val="003A1D05"/>
    <w:rsid w:val="003A4A56"/>
    <w:rsid w:val="003B051A"/>
    <w:rsid w:val="003C3CA1"/>
    <w:rsid w:val="00410601"/>
    <w:rsid w:val="004176A1"/>
    <w:rsid w:val="00427F3F"/>
    <w:rsid w:val="00436971"/>
    <w:rsid w:val="004731DC"/>
    <w:rsid w:val="004836C7"/>
    <w:rsid w:val="004A06E8"/>
    <w:rsid w:val="004D6F6D"/>
    <w:rsid w:val="004D7A12"/>
    <w:rsid w:val="004E27D5"/>
    <w:rsid w:val="0051318C"/>
    <w:rsid w:val="005443D3"/>
    <w:rsid w:val="005A0D4D"/>
    <w:rsid w:val="005A6049"/>
    <w:rsid w:val="005B1FA8"/>
    <w:rsid w:val="005B4E83"/>
    <w:rsid w:val="005C3E9C"/>
    <w:rsid w:val="005D049A"/>
    <w:rsid w:val="005D5603"/>
    <w:rsid w:val="005F2FCE"/>
    <w:rsid w:val="005F44A7"/>
    <w:rsid w:val="005F60CB"/>
    <w:rsid w:val="00611434"/>
    <w:rsid w:val="006154B1"/>
    <w:rsid w:val="0063002D"/>
    <w:rsid w:val="0064316E"/>
    <w:rsid w:val="00650EF4"/>
    <w:rsid w:val="00687F83"/>
    <w:rsid w:val="0069097A"/>
    <w:rsid w:val="006B1C54"/>
    <w:rsid w:val="006C2767"/>
    <w:rsid w:val="006D2CB4"/>
    <w:rsid w:val="006D4E7A"/>
    <w:rsid w:val="006D72AB"/>
    <w:rsid w:val="006E3D17"/>
    <w:rsid w:val="00722E5C"/>
    <w:rsid w:val="007671B3"/>
    <w:rsid w:val="008431FE"/>
    <w:rsid w:val="0085764B"/>
    <w:rsid w:val="00860514"/>
    <w:rsid w:val="00884012"/>
    <w:rsid w:val="0089687F"/>
    <w:rsid w:val="008A00DD"/>
    <w:rsid w:val="008B75C1"/>
    <w:rsid w:val="008C6FBD"/>
    <w:rsid w:val="008D6DE9"/>
    <w:rsid w:val="008E4801"/>
    <w:rsid w:val="008F2505"/>
    <w:rsid w:val="008F320A"/>
    <w:rsid w:val="00930C46"/>
    <w:rsid w:val="00937F0E"/>
    <w:rsid w:val="00950BFB"/>
    <w:rsid w:val="0097517F"/>
    <w:rsid w:val="0097740E"/>
    <w:rsid w:val="00984702"/>
    <w:rsid w:val="009D7A4F"/>
    <w:rsid w:val="009E2E0D"/>
    <w:rsid w:val="009F637B"/>
    <w:rsid w:val="00A16D6C"/>
    <w:rsid w:val="00A31FBA"/>
    <w:rsid w:val="00A43521"/>
    <w:rsid w:val="00A57EE5"/>
    <w:rsid w:val="00A62C56"/>
    <w:rsid w:val="00A70EC8"/>
    <w:rsid w:val="00A87D19"/>
    <w:rsid w:val="00AC2EE6"/>
    <w:rsid w:val="00AE1CD5"/>
    <w:rsid w:val="00AE47CA"/>
    <w:rsid w:val="00AF172C"/>
    <w:rsid w:val="00AF3547"/>
    <w:rsid w:val="00B01128"/>
    <w:rsid w:val="00B1137B"/>
    <w:rsid w:val="00B14143"/>
    <w:rsid w:val="00B17BE4"/>
    <w:rsid w:val="00B17E8A"/>
    <w:rsid w:val="00B200A4"/>
    <w:rsid w:val="00B44E86"/>
    <w:rsid w:val="00B70C70"/>
    <w:rsid w:val="00B74356"/>
    <w:rsid w:val="00B91DFB"/>
    <w:rsid w:val="00B924CB"/>
    <w:rsid w:val="00B9272A"/>
    <w:rsid w:val="00B933B0"/>
    <w:rsid w:val="00BA1A55"/>
    <w:rsid w:val="00BD03E9"/>
    <w:rsid w:val="00C033EB"/>
    <w:rsid w:val="00C045CE"/>
    <w:rsid w:val="00C31AC7"/>
    <w:rsid w:val="00C376DD"/>
    <w:rsid w:val="00C534A3"/>
    <w:rsid w:val="00C65E27"/>
    <w:rsid w:val="00C74A5C"/>
    <w:rsid w:val="00C759C4"/>
    <w:rsid w:val="00C95B65"/>
    <w:rsid w:val="00C9721D"/>
    <w:rsid w:val="00CA49A5"/>
    <w:rsid w:val="00CA5454"/>
    <w:rsid w:val="00CD7F04"/>
    <w:rsid w:val="00CF25C3"/>
    <w:rsid w:val="00CF73CC"/>
    <w:rsid w:val="00D04B06"/>
    <w:rsid w:val="00D315E3"/>
    <w:rsid w:val="00D45245"/>
    <w:rsid w:val="00D63647"/>
    <w:rsid w:val="00D771FD"/>
    <w:rsid w:val="00D82DAB"/>
    <w:rsid w:val="00D87960"/>
    <w:rsid w:val="00D9717E"/>
    <w:rsid w:val="00DA4677"/>
    <w:rsid w:val="00DB2972"/>
    <w:rsid w:val="00DB3FD0"/>
    <w:rsid w:val="00DC1796"/>
    <w:rsid w:val="00DC603E"/>
    <w:rsid w:val="00DE339E"/>
    <w:rsid w:val="00E04CDC"/>
    <w:rsid w:val="00E071CC"/>
    <w:rsid w:val="00E14C72"/>
    <w:rsid w:val="00E25692"/>
    <w:rsid w:val="00E33697"/>
    <w:rsid w:val="00E77371"/>
    <w:rsid w:val="00E90B62"/>
    <w:rsid w:val="00EE0B82"/>
    <w:rsid w:val="00EE1B9F"/>
    <w:rsid w:val="00EF0331"/>
    <w:rsid w:val="00F05C6D"/>
    <w:rsid w:val="00F125E5"/>
    <w:rsid w:val="00F13453"/>
    <w:rsid w:val="00F269EC"/>
    <w:rsid w:val="00F340C0"/>
    <w:rsid w:val="00F379C6"/>
    <w:rsid w:val="00F40EED"/>
    <w:rsid w:val="00F57B49"/>
    <w:rsid w:val="00F66C93"/>
    <w:rsid w:val="00F72E9B"/>
    <w:rsid w:val="00F775A2"/>
    <w:rsid w:val="00FC7E1E"/>
    <w:rsid w:val="00FD3196"/>
    <w:rsid w:val="00FD534A"/>
    <w:rsid w:val="00FE1D18"/>
    <w:rsid w:val="00FE6919"/>
    <w:rsid w:val="00FE71D7"/>
    <w:rsid w:val="00FF5AD3"/>
    <w:rsid w:val="00FF7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9C6D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F0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D7F04"/>
    <w:rPr>
      <w:rFonts w:cs="Times New Roman"/>
      <w:color w:val="0066CC"/>
      <w:u w:val="single"/>
    </w:rPr>
  </w:style>
  <w:style w:type="character" w:customStyle="1" w:styleId="1">
    <w:name w:val="Основен текст Знак1"/>
    <w:basedOn w:val="a0"/>
    <w:link w:val="a4"/>
    <w:uiPriority w:val="99"/>
    <w:locked/>
    <w:rsid w:val="00CD7F04"/>
    <w:rPr>
      <w:rFonts w:ascii="Times New Roman" w:hAnsi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"/>
    <w:uiPriority w:val="99"/>
    <w:rsid w:val="00CD7F04"/>
    <w:pPr>
      <w:shd w:val="clear" w:color="auto" w:fill="FFFFFF"/>
      <w:spacing w:after="300" w:line="240" w:lineRule="atLeast"/>
    </w:pPr>
    <w:rPr>
      <w:rFonts w:ascii="Times New Roman" w:eastAsiaTheme="minorHAnsi" w:hAnsi="Times New Roman" w:cstheme="minorBidi"/>
      <w:color w:val="auto"/>
      <w:sz w:val="21"/>
      <w:szCs w:val="21"/>
      <w:lang w:eastAsia="en-US"/>
    </w:rPr>
  </w:style>
  <w:style w:type="character" w:customStyle="1" w:styleId="a5">
    <w:name w:val="Основен текст Знак"/>
    <w:basedOn w:val="a0"/>
    <w:uiPriority w:val="99"/>
    <w:semiHidden/>
    <w:rsid w:val="00CD7F04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character" w:customStyle="1" w:styleId="14">
    <w:name w:val="Основен текст Знак14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13">
    <w:name w:val="Основен текст Знак13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12">
    <w:name w:val="Основен текст Знак12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11">
    <w:name w:val="Основен текст Знак11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10">
    <w:name w:val="Основен текст Знак10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9">
    <w:name w:val="Основен текст Знак9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8">
    <w:name w:val="Основен текст Знак8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7">
    <w:name w:val="Основен текст Знак7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6">
    <w:name w:val="Основен текст Знак6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5">
    <w:name w:val="Основен текст Знак5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4">
    <w:name w:val="Основен текст Знак4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3">
    <w:name w:val="Основен текст Знак3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2">
    <w:name w:val="Основен текст Знак2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a6">
    <w:name w:val="Горен или долен колонтитул_"/>
    <w:basedOn w:val="a0"/>
    <w:link w:val="15"/>
    <w:uiPriority w:val="99"/>
    <w:locked/>
    <w:rsid w:val="00CD7F04"/>
    <w:rPr>
      <w:rFonts w:ascii="Times New Roman" w:hAnsi="Times New Roman"/>
      <w:noProof/>
      <w:sz w:val="20"/>
      <w:szCs w:val="20"/>
      <w:shd w:val="clear" w:color="auto" w:fill="FFFFFF"/>
    </w:rPr>
  </w:style>
  <w:style w:type="character" w:customStyle="1" w:styleId="a7">
    <w:name w:val="Горен или долен колонтитул"/>
    <w:basedOn w:val="a6"/>
    <w:uiPriority w:val="99"/>
    <w:rsid w:val="00CD7F04"/>
    <w:rPr>
      <w:rFonts w:ascii="Times New Roman" w:hAnsi="Times New Roman"/>
      <w:noProof/>
      <w:sz w:val="20"/>
      <w:szCs w:val="20"/>
      <w:shd w:val="clear" w:color="auto" w:fill="FFFFFF"/>
    </w:rPr>
  </w:style>
  <w:style w:type="character" w:customStyle="1" w:styleId="20">
    <w:name w:val="Основен текст (2)_"/>
    <w:basedOn w:val="a0"/>
    <w:link w:val="21"/>
    <w:uiPriority w:val="99"/>
    <w:locked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2">
    <w:name w:val="Основен текст (2)"/>
    <w:basedOn w:val="20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16">
    <w:name w:val="Заглавие #1_"/>
    <w:basedOn w:val="a0"/>
    <w:link w:val="110"/>
    <w:uiPriority w:val="99"/>
    <w:locked/>
    <w:rsid w:val="00CD7F04"/>
    <w:rPr>
      <w:rFonts w:ascii="Times New Roman" w:hAnsi="Times New Roman"/>
      <w:sz w:val="29"/>
      <w:szCs w:val="29"/>
      <w:shd w:val="clear" w:color="auto" w:fill="FFFFFF"/>
    </w:rPr>
  </w:style>
  <w:style w:type="character" w:customStyle="1" w:styleId="17">
    <w:name w:val="Заглавие #1"/>
    <w:basedOn w:val="16"/>
    <w:uiPriority w:val="99"/>
    <w:rsid w:val="00CD7F04"/>
    <w:rPr>
      <w:rFonts w:ascii="Times New Roman" w:hAnsi="Times New Roman"/>
      <w:sz w:val="29"/>
      <w:szCs w:val="29"/>
      <w:shd w:val="clear" w:color="auto" w:fill="FFFFFF"/>
    </w:rPr>
  </w:style>
  <w:style w:type="character" w:customStyle="1" w:styleId="a8">
    <w:name w:val="Основен текст + Удебелен"/>
    <w:basedOn w:val="1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18">
    <w:name w:val="Основен текст + Удебелен1"/>
    <w:basedOn w:val="1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3">
    <w:name w:val="Основен текст (2) + Не е удебелен"/>
    <w:basedOn w:val="20"/>
    <w:uiPriority w:val="99"/>
    <w:rsid w:val="00CD7F04"/>
    <w:rPr>
      <w:rFonts w:ascii="Times New Roman" w:hAnsi="Times New Roman"/>
      <w:b w:val="0"/>
      <w:bCs w:val="0"/>
      <w:sz w:val="21"/>
      <w:szCs w:val="21"/>
      <w:shd w:val="clear" w:color="auto" w:fill="FFFFFF"/>
    </w:rPr>
  </w:style>
  <w:style w:type="character" w:customStyle="1" w:styleId="29">
    <w:name w:val="Основен текст (2)9"/>
    <w:basedOn w:val="20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8">
    <w:name w:val="Основен текст (2)8"/>
    <w:basedOn w:val="20"/>
    <w:uiPriority w:val="99"/>
    <w:rsid w:val="00CD7F04"/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27">
    <w:name w:val="Основен текст (2)7"/>
    <w:basedOn w:val="20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10">
    <w:name w:val="Основен текст (2) + Не е удебелен1"/>
    <w:basedOn w:val="20"/>
    <w:uiPriority w:val="99"/>
    <w:rsid w:val="00CD7F04"/>
    <w:rPr>
      <w:rFonts w:ascii="Times New Roman" w:hAnsi="Times New Roman"/>
      <w:b w:val="0"/>
      <w:bCs w:val="0"/>
      <w:noProof/>
      <w:sz w:val="21"/>
      <w:szCs w:val="21"/>
      <w:shd w:val="clear" w:color="auto" w:fill="FFFFFF"/>
    </w:rPr>
  </w:style>
  <w:style w:type="character" w:customStyle="1" w:styleId="26">
    <w:name w:val="Основен текст (2)6"/>
    <w:basedOn w:val="20"/>
    <w:uiPriority w:val="99"/>
    <w:rsid w:val="00CD7F04"/>
    <w:rPr>
      <w:rFonts w:ascii="Times New Roman" w:hAnsi="Times New Roman"/>
      <w:b/>
      <w:bCs/>
      <w:sz w:val="21"/>
      <w:szCs w:val="21"/>
      <w:u w:val="single"/>
      <w:shd w:val="clear" w:color="auto" w:fill="FFFFFF"/>
    </w:rPr>
  </w:style>
  <w:style w:type="character" w:customStyle="1" w:styleId="25">
    <w:name w:val="Основен текст (2)5"/>
    <w:basedOn w:val="20"/>
    <w:uiPriority w:val="99"/>
    <w:rsid w:val="00CD7F04"/>
    <w:rPr>
      <w:rFonts w:ascii="Times New Roman" w:hAnsi="Times New Roman"/>
      <w:b/>
      <w:bCs/>
      <w:noProof/>
      <w:sz w:val="21"/>
      <w:szCs w:val="21"/>
      <w:u w:val="single"/>
      <w:shd w:val="clear" w:color="auto" w:fill="FFFFFF"/>
    </w:rPr>
  </w:style>
  <w:style w:type="character" w:customStyle="1" w:styleId="24">
    <w:name w:val="Основен текст (2)4"/>
    <w:basedOn w:val="20"/>
    <w:uiPriority w:val="99"/>
    <w:rsid w:val="00CD7F04"/>
    <w:rPr>
      <w:rFonts w:ascii="Times New Roman" w:hAnsi="Times New Roman"/>
      <w:b/>
      <w:bCs/>
      <w:sz w:val="21"/>
      <w:szCs w:val="21"/>
      <w:u w:val="single"/>
      <w:shd w:val="clear" w:color="auto" w:fill="FFFFFF"/>
    </w:rPr>
  </w:style>
  <w:style w:type="character" w:customStyle="1" w:styleId="230">
    <w:name w:val="Основен текст (2)3"/>
    <w:basedOn w:val="20"/>
    <w:uiPriority w:val="99"/>
    <w:rsid w:val="00CD7F04"/>
    <w:rPr>
      <w:rFonts w:ascii="Times New Roman" w:hAnsi="Times New Roman"/>
      <w:b/>
      <w:bCs/>
      <w:sz w:val="21"/>
      <w:szCs w:val="21"/>
      <w:u w:val="single"/>
      <w:shd w:val="clear" w:color="auto" w:fill="FFFFFF"/>
    </w:rPr>
  </w:style>
  <w:style w:type="character" w:customStyle="1" w:styleId="220">
    <w:name w:val="Основен текст (2)2"/>
    <w:basedOn w:val="20"/>
    <w:uiPriority w:val="99"/>
    <w:rsid w:val="00CD7F04"/>
    <w:rPr>
      <w:rFonts w:ascii="Times New Roman" w:hAnsi="Times New Roman"/>
      <w:b/>
      <w:bCs/>
      <w:sz w:val="21"/>
      <w:szCs w:val="21"/>
      <w:u w:val="single"/>
      <w:shd w:val="clear" w:color="auto" w:fill="FFFFFF"/>
    </w:rPr>
  </w:style>
  <w:style w:type="character" w:customStyle="1" w:styleId="-1pt">
    <w:name w:val="Основен текст + Разредка -1 pt"/>
    <w:basedOn w:val="1"/>
    <w:uiPriority w:val="99"/>
    <w:rsid w:val="00CD7F04"/>
    <w:rPr>
      <w:rFonts w:ascii="Times New Roman" w:hAnsi="Times New Roman"/>
      <w:spacing w:val="-20"/>
      <w:sz w:val="21"/>
      <w:szCs w:val="21"/>
      <w:shd w:val="clear" w:color="auto" w:fill="FFFFFF"/>
    </w:rPr>
  </w:style>
  <w:style w:type="character" w:customStyle="1" w:styleId="2a">
    <w:name w:val="Заглавие #2_"/>
    <w:basedOn w:val="a0"/>
    <w:link w:val="211"/>
    <w:uiPriority w:val="99"/>
    <w:locked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b">
    <w:name w:val="Заглавие #2"/>
    <w:basedOn w:val="2a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31">
    <w:name w:val="Заглавие #23"/>
    <w:basedOn w:val="2a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21">
    <w:name w:val="Заглавие #2 (2)_"/>
    <w:basedOn w:val="a0"/>
    <w:link w:val="2210"/>
    <w:uiPriority w:val="99"/>
    <w:locked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22">
    <w:name w:val="Заглавие #2 (2)"/>
    <w:basedOn w:val="221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23">
    <w:name w:val="Заглавие #22"/>
    <w:basedOn w:val="2a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a9">
    <w:name w:val="Основен текст + Курсив"/>
    <w:basedOn w:val="1"/>
    <w:uiPriority w:val="99"/>
    <w:rsid w:val="00CD7F0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19">
    <w:name w:val="Основен текст + Курсив1"/>
    <w:basedOn w:val="1"/>
    <w:uiPriority w:val="99"/>
    <w:rsid w:val="00CD7F04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15">
    <w:name w:val="Горен или долен колонтитул1"/>
    <w:basedOn w:val="a"/>
    <w:link w:val="a6"/>
    <w:uiPriority w:val="99"/>
    <w:rsid w:val="00CD7F04"/>
    <w:pPr>
      <w:shd w:val="clear" w:color="auto" w:fill="FFFFFF"/>
    </w:pPr>
    <w:rPr>
      <w:rFonts w:ascii="Times New Roman" w:eastAsiaTheme="minorHAnsi" w:hAnsi="Times New Roman" w:cstheme="minorBidi"/>
      <w:noProof/>
      <w:color w:val="auto"/>
      <w:sz w:val="20"/>
      <w:szCs w:val="20"/>
      <w:lang w:eastAsia="en-US"/>
    </w:rPr>
  </w:style>
  <w:style w:type="paragraph" w:customStyle="1" w:styleId="21">
    <w:name w:val="Основен текст (2)1"/>
    <w:basedOn w:val="a"/>
    <w:link w:val="20"/>
    <w:uiPriority w:val="99"/>
    <w:rsid w:val="00CD7F04"/>
    <w:pPr>
      <w:shd w:val="clear" w:color="auto" w:fill="FFFFFF"/>
      <w:spacing w:before="300" w:after="540" w:line="240" w:lineRule="atLeast"/>
    </w:pPr>
    <w:rPr>
      <w:rFonts w:ascii="Times New Roman" w:eastAsiaTheme="minorHAnsi" w:hAnsi="Times New Roman" w:cstheme="minorBidi"/>
      <w:b/>
      <w:bCs/>
      <w:color w:val="auto"/>
      <w:sz w:val="21"/>
      <w:szCs w:val="21"/>
      <w:lang w:eastAsia="en-US"/>
    </w:rPr>
  </w:style>
  <w:style w:type="paragraph" w:customStyle="1" w:styleId="110">
    <w:name w:val="Заглавие #11"/>
    <w:basedOn w:val="a"/>
    <w:link w:val="16"/>
    <w:uiPriority w:val="99"/>
    <w:rsid w:val="00CD7F04"/>
    <w:pPr>
      <w:shd w:val="clear" w:color="auto" w:fill="FFFFFF"/>
      <w:spacing w:before="540" w:after="420" w:line="240" w:lineRule="atLeast"/>
      <w:jc w:val="center"/>
      <w:outlineLvl w:val="0"/>
    </w:pPr>
    <w:rPr>
      <w:rFonts w:ascii="Times New Roman" w:eastAsiaTheme="minorHAnsi" w:hAnsi="Times New Roman" w:cstheme="minorBidi"/>
      <w:color w:val="auto"/>
      <w:sz w:val="29"/>
      <w:szCs w:val="29"/>
      <w:lang w:eastAsia="en-US"/>
    </w:rPr>
  </w:style>
  <w:style w:type="paragraph" w:customStyle="1" w:styleId="211">
    <w:name w:val="Заглавие #21"/>
    <w:basedOn w:val="a"/>
    <w:link w:val="2a"/>
    <w:uiPriority w:val="99"/>
    <w:rsid w:val="00CD7F04"/>
    <w:pPr>
      <w:shd w:val="clear" w:color="auto" w:fill="FFFFFF"/>
      <w:spacing w:before="240" w:after="300" w:line="240" w:lineRule="atLeast"/>
      <w:outlineLvl w:val="1"/>
    </w:pPr>
    <w:rPr>
      <w:rFonts w:ascii="Times New Roman" w:eastAsiaTheme="minorHAnsi" w:hAnsi="Times New Roman" w:cstheme="minorBidi"/>
      <w:b/>
      <w:bCs/>
      <w:color w:val="auto"/>
      <w:sz w:val="21"/>
      <w:szCs w:val="21"/>
      <w:lang w:eastAsia="en-US"/>
    </w:rPr>
  </w:style>
  <w:style w:type="paragraph" w:customStyle="1" w:styleId="2210">
    <w:name w:val="Заглавие #2 (2)1"/>
    <w:basedOn w:val="a"/>
    <w:link w:val="221"/>
    <w:uiPriority w:val="99"/>
    <w:rsid w:val="00CD7F04"/>
    <w:pPr>
      <w:shd w:val="clear" w:color="auto" w:fill="FFFFFF"/>
      <w:spacing w:before="240" w:after="300" w:line="240" w:lineRule="atLeast"/>
      <w:outlineLvl w:val="1"/>
    </w:pPr>
    <w:rPr>
      <w:rFonts w:ascii="Times New Roman" w:eastAsiaTheme="minorHAnsi" w:hAnsi="Times New Roman" w:cstheme="minorBidi"/>
      <w:b/>
      <w:bCs/>
      <w:color w:val="auto"/>
      <w:sz w:val="21"/>
      <w:szCs w:val="21"/>
      <w:lang w:eastAsia="en-US"/>
    </w:rPr>
  </w:style>
  <w:style w:type="paragraph" w:styleId="aa">
    <w:name w:val="List Paragraph"/>
    <w:basedOn w:val="a"/>
    <w:uiPriority w:val="34"/>
    <w:qFormat/>
    <w:rsid w:val="00CD7F04"/>
    <w:pPr>
      <w:ind w:left="708"/>
    </w:pPr>
  </w:style>
  <w:style w:type="paragraph" w:styleId="ab">
    <w:name w:val="header"/>
    <w:basedOn w:val="a"/>
    <w:link w:val="ac"/>
    <w:uiPriority w:val="99"/>
    <w:unhideWhenUsed/>
    <w:rsid w:val="00CD7F04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0"/>
    <w:link w:val="ab"/>
    <w:uiPriority w:val="99"/>
    <w:rsid w:val="00CD7F04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styleId="ad">
    <w:name w:val="footer"/>
    <w:basedOn w:val="a"/>
    <w:link w:val="ae"/>
    <w:uiPriority w:val="99"/>
    <w:unhideWhenUsed/>
    <w:rsid w:val="00CD7F04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0"/>
    <w:link w:val="ad"/>
    <w:uiPriority w:val="99"/>
    <w:rsid w:val="00CD7F04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styleId="af">
    <w:name w:val="Balloon Text"/>
    <w:basedOn w:val="a"/>
    <w:link w:val="af0"/>
    <w:uiPriority w:val="99"/>
    <w:semiHidden/>
    <w:unhideWhenUsed/>
    <w:rsid w:val="00CD7F04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CD7F04"/>
    <w:rPr>
      <w:rFonts w:ascii="Tahoma" w:eastAsia="Arial Unicode MS" w:hAnsi="Tahoma" w:cs="Tahoma"/>
      <w:color w:val="000000"/>
      <w:sz w:val="16"/>
      <w:szCs w:val="16"/>
      <w:lang w:eastAsia="bg-BG"/>
    </w:rPr>
  </w:style>
  <w:style w:type="paragraph" w:styleId="af1">
    <w:name w:val="No Spacing"/>
    <w:uiPriority w:val="99"/>
    <w:qFormat/>
    <w:rsid w:val="00CD7F0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customStyle="1" w:styleId="CharCharCharChar">
    <w:name w:val="Char Char Char Char"/>
    <w:basedOn w:val="a"/>
    <w:rsid w:val="00CD7F04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styleId="af2">
    <w:name w:val="Intense Quote"/>
    <w:basedOn w:val="a"/>
    <w:next w:val="a"/>
    <w:link w:val="af3"/>
    <w:uiPriority w:val="30"/>
    <w:qFormat/>
    <w:rsid w:val="00C65E2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3">
    <w:name w:val="Интензивно цитиране Знак"/>
    <w:basedOn w:val="a0"/>
    <w:link w:val="af2"/>
    <w:uiPriority w:val="30"/>
    <w:rsid w:val="00C65E27"/>
    <w:rPr>
      <w:rFonts w:ascii="Arial Unicode MS" w:eastAsia="Arial Unicode MS" w:hAnsi="Arial Unicode MS" w:cs="Arial Unicode MS"/>
      <w:b/>
      <w:bCs/>
      <w:i/>
      <w:iCs/>
      <w:color w:val="4F81BD" w:themeColor="accent1"/>
      <w:sz w:val="24"/>
      <w:szCs w:val="24"/>
      <w:lang w:eastAsia="bg-BG"/>
    </w:rPr>
  </w:style>
  <w:style w:type="character" w:styleId="af4">
    <w:name w:val="annotation reference"/>
    <w:basedOn w:val="a0"/>
    <w:uiPriority w:val="99"/>
    <w:semiHidden/>
    <w:unhideWhenUsed/>
    <w:rsid w:val="0041060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10601"/>
    <w:rPr>
      <w:sz w:val="20"/>
      <w:szCs w:val="20"/>
    </w:rPr>
  </w:style>
  <w:style w:type="character" w:customStyle="1" w:styleId="af6">
    <w:name w:val="Текст на коментар Знак"/>
    <w:basedOn w:val="a0"/>
    <w:link w:val="af5"/>
    <w:uiPriority w:val="99"/>
    <w:semiHidden/>
    <w:rsid w:val="00410601"/>
    <w:rPr>
      <w:rFonts w:ascii="Arial Unicode MS" w:eastAsia="Arial Unicode MS" w:hAnsi="Arial Unicode MS" w:cs="Arial Unicode MS"/>
      <w:color w:val="000000"/>
      <w:sz w:val="20"/>
      <w:szCs w:val="20"/>
      <w:lang w:eastAsia="bg-BG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10601"/>
    <w:rPr>
      <w:b/>
      <w:bCs/>
    </w:rPr>
  </w:style>
  <w:style w:type="character" w:customStyle="1" w:styleId="af8">
    <w:name w:val="Предмет на коментар Знак"/>
    <w:basedOn w:val="af6"/>
    <w:link w:val="af7"/>
    <w:uiPriority w:val="99"/>
    <w:semiHidden/>
    <w:rsid w:val="00410601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F0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D7F04"/>
    <w:rPr>
      <w:rFonts w:cs="Times New Roman"/>
      <w:color w:val="0066CC"/>
      <w:u w:val="single"/>
    </w:rPr>
  </w:style>
  <w:style w:type="character" w:customStyle="1" w:styleId="1">
    <w:name w:val="Основен текст Знак1"/>
    <w:basedOn w:val="a0"/>
    <w:link w:val="a4"/>
    <w:uiPriority w:val="99"/>
    <w:locked/>
    <w:rsid w:val="00CD7F04"/>
    <w:rPr>
      <w:rFonts w:ascii="Times New Roman" w:hAnsi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"/>
    <w:uiPriority w:val="99"/>
    <w:rsid w:val="00CD7F04"/>
    <w:pPr>
      <w:shd w:val="clear" w:color="auto" w:fill="FFFFFF"/>
      <w:spacing w:after="300" w:line="240" w:lineRule="atLeast"/>
    </w:pPr>
    <w:rPr>
      <w:rFonts w:ascii="Times New Roman" w:eastAsiaTheme="minorHAnsi" w:hAnsi="Times New Roman" w:cstheme="minorBidi"/>
      <w:color w:val="auto"/>
      <w:sz w:val="21"/>
      <w:szCs w:val="21"/>
      <w:lang w:eastAsia="en-US"/>
    </w:rPr>
  </w:style>
  <w:style w:type="character" w:customStyle="1" w:styleId="a5">
    <w:name w:val="Основен текст Знак"/>
    <w:basedOn w:val="a0"/>
    <w:uiPriority w:val="99"/>
    <w:semiHidden/>
    <w:rsid w:val="00CD7F04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character" w:customStyle="1" w:styleId="14">
    <w:name w:val="Основен текст Знак14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13">
    <w:name w:val="Основен текст Знак13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12">
    <w:name w:val="Основен текст Знак12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11">
    <w:name w:val="Основен текст Знак11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10">
    <w:name w:val="Основен текст Знак10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9">
    <w:name w:val="Основен текст Знак9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8">
    <w:name w:val="Основен текст Знак8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7">
    <w:name w:val="Основен текст Знак7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6">
    <w:name w:val="Основен текст Знак6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5">
    <w:name w:val="Основен текст Знак5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4">
    <w:name w:val="Основен текст Знак4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3">
    <w:name w:val="Основен текст Знак3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2">
    <w:name w:val="Основен текст Знак2"/>
    <w:basedOn w:val="a0"/>
    <w:uiPriority w:val="99"/>
    <w:semiHidden/>
    <w:rsid w:val="00CD7F04"/>
    <w:rPr>
      <w:rFonts w:cs="Arial Unicode MS"/>
      <w:color w:val="000000"/>
    </w:rPr>
  </w:style>
  <w:style w:type="character" w:customStyle="1" w:styleId="a6">
    <w:name w:val="Горен или долен колонтитул_"/>
    <w:basedOn w:val="a0"/>
    <w:link w:val="15"/>
    <w:uiPriority w:val="99"/>
    <w:locked/>
    <w:rsid w:val="00CD7F04"/>
    <w:rPr>
      <w:rFonts w:ascii="Times New Roman" w:hAnsi="Times New Roman"/>
      <w:noProof/>
      <w:sz w:val="20"/>
      <w:szCs w:val="20"/>
      <w:shd w:val="clear" w:color="auto" w:fill="FFFFFF"/>
    </w:rPr>
  </w:style>
  <w:style w:type="character" w:customStyle="1" w:styleId="a7">
    <w:name w:val="Горен или долен колонтитул"/>
    <w:basedOn w:val="a6"/>
    <w:uiPriority w:val="99"/>
    <w:rsid w:val="00CD7F04"/>
    <w:rPr>
      <w:rFonts w:ascii="Times New Roman" w:hAnsi="Times New Roman"/>
      <w:noProof/>
      <w:sz w:val="20"/>
      <w:szCs w:val="20"/>
      <w:shd w:val="clear" w:color="auto" w:fill="FFFFFF"/>
    </w:rPr>
  </w:style>
  <w:style w:type="character" w:customStyle="1" w:styleId="20">
    <w:name w:val="Основен текст (2)_"/>
    <w:basedOn w:val="a0"/>
    <w:link w:val="21"/>
    <w:uiPriority w:val="99"/>
    <w:locked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2">
    <w:name w:val="Основен текст (2)"/>
    <w:basedOn w:val="20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16">
    <w:name w:val="Заглавие #1_"/>
    <w:basedOn w:val="a0"/>
    <w:link w:val="110"/>
    <w:uiPriority w:val="99"/>
    <w:locked/>
    <w:rsid w:val="00CD7F04"/>
    <w:rPr>
      <w:rFonts w:ascii="Times New Roman" w:hAnsi="Times New Roman"/>
      <w:sz w:val="29"/>
      <w:szCs w:val="29"/>
      <w:shd w:val="clear" w:color="auto" w:fill="FFFFFF"/>
    </w:rPr>
  </w:style>
  <w:style w:type="character" w:customStyle="1" w:styleId="17">
    <w:name w:val="Заглавие #1"/>
    <w:basedOn w:val="16"/>
    <w:uiPriority w:val="99"/>
    <w:rsid w:val="00CD7F04"/>
    <w:rPr>
      <w:rFonts w:ascii="Times New Roman" w:hAnsi="Times New Roman"/>
      <w:sz w:val="29"/>
      <w:szCs w:val="29"/>
      <w:shd w:val="clear" w:color="auto" w:fill="FFFFFF"/>
    </w:rPr>
  </w:style>
  <w:style w:type="character" w:customStyle="1" w:styleId="a8">
    <w:name w:val="Основен текст + Удебелен"/>
    <w:basedOn w:val="1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18">
    <w:name w:val="Основен текст + Удебелен1"/>
    <w:basedOn w:val="1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3">
    <w:name w:val="Основен текст (2) + Не е удебелен"/>
    <w:basedOn w:val="20"/>
    <w:uiPriority w:val="99"/>
    <w:rsid w:val="00CD7F04"/>
    <w:rPr>
      <w:rFonts w:ascii="Times New Roman" w:hAnsi="Times New Roman"/>
      <w:b w:val="0"/>
      <w:bCs w:val="0"/>
      <w:sz w:val="21"/>
      <w:szCs w:val="21"/>
      <w:shd w:val="clear" w:color="auto" w:fill="FFFFFF"/>
    </w:rPr>
  </w:style>
  <w:style w:type="character" w:customStyle="1" w:styleId="29">
    <w:name w:val="Основен текст (2)9"/>
    <w:basedOn w:val="20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8">
    <w:name w:val="Основен текст (2)8"/>
    <w:basedOn w:val="20"/>
    <w:uiPriority w:val="99"/>
    <w:rsid w:val="00CD7F04"/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27">
    <w:name w:val="Основен текст (2)7"/>
    <w:basedOn w:val="20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10">
    <w:name w:val="Основен текст (2) + Не е удебелен1"/>
    <w:basedOn w:val="20"/>
    <w:uiPriority w:val="99"/>
    <w:rsid w:val="00CD7F04"/>
    <w:rPr>
      <w:rFonts w:ascii="Times New Roman" w:hAnsi="Times New Roman"/>
      <w:b w:val="0"/>
      <w:bCs w:val="0"/>
      <w:noProof/>
      <w:sz w:val="21"/>
      <w:szCs w:val="21"/>
      <w:shd w:val="clear" w:color="auto" w:fill="FFFFFF"/>
    </w:rPr>
  </w:style>
  <w:style w:type="character" w:customStyle="1" w:styleId="26">
    <w:name w:val="Основен текст (2)6"/>
    <w:basedOn w:val="20"/>
    <w:uiPriority w:val="99"/>
    <w:rsid w:val="00CD7F04"/>
    <w:rPr>
      <w:rFonts w:ascii="Times New Roman" w:hAnsi="Times New Roman"/>
      <w:b/>
      <w:bCs/>
      <w:sz w:val="21"/>
      <w:szCs w:val="21"/>
      <w:u w:val="single"/>
      <w:shd w:val="clear" w:color="auto" w:fill="FFFFFF"/>
    </w:rPr>
  </w:style>
  <w:style w:type="character" w:customStyle="1" w:styleId="25">
    <w:name w:val="Основен текст (2)5"/>
    <w:basedOn w:val="20"/>
    <w:uiPriority w:val="99"/>
    <w:rsid w:val="00CD7F04"/>
    <w:rPr>
      <w:rFonts w:ascii="Times New Roman" w:hAnsi="Times New Roman"/>
      <w:b/>
      <w:bCs/>
      <w:noProof/>
      <w:sz w:val="21"/>
      <w:szCs w:val="21"/>
      <w:u w:val="single"/>
      <w:shd w:val="clear" w:color="auto" w:fill="FFFFFF"/>
    </w:rPr>
  </w:style>
  <w:style w:type="character" w:customStyle="1" w:styleId="24">
    <w:name w:val="Основен текст (2)4"/>
    <w:basedOn w:val="20"/>
    <w:uiPriority w:val="99"/>
    <w:rsid w:val="00CD7F04"/>
    <w:rPr>
      <w:rFonts w:ascii="Times New Roman" w:hAnsi="Times New Roman"/>
      <w:b/>
      <w:bCs/>
      <w:sz w:val="21"/>
      <w:szCs w:val="21"/>
      <w:u w:val="single"/>
      <w:shd w:val="clear" w:color="auto" w:fill="FFFFFF"/>
    </w:rPr>
  </w:style>
  <w:style w:type="character" w:customStyle="1" w:styleId="230">
    <w:name w:val="Основен текст (2)3"/>
    <w:basedOn w:val="20"/>
    <w:uiPriority w:val="99"/>
    <w:rsid w:val="00CD7F04"/>
    <w:rPr>
      <w:rFonts w:ascii="Times New Roman" w:hAnsi="Times New Roman"/>
      <w:b/>
      <w:bCs/>
      <w:sz w:val="21"/>
      <w:szCs w:val="21"/>
      <w:u w:val="single"/>
      <w:shd w:val="clear" w:color="auto" w:fill="FFFFFF"/>
    </w:rPr>
  </w:style>
  <w:style w:type="character" w:customStyle="1" w:styleId="220">
    <w:name w:val="Основен текст (2)2"/>
    <w:basedOn w:val="20"/>
    <w:uiPriority w:val="99"/>
    <w:rsid w:val="00CD7F04"/>
    <w:rPr>
      <w:rFonts w:ascii="Times New Roman" w:hAnsi="Times New Roman"/>
      <w:b/>
      <w:bCs/>
      <w:sz w:val="21"/>
      <w:szCs w:val="21"/>
      <w:u w:val="single"/>
      <w:shd w:val="clear" w:color="auto" w:fill="FFFFFF"/>
    </w:rPr>
  </w:style>
  <w:style w:type="character" w:customStyle="1" w:styleId="-1pt">
    <w:name w:val="Основен текст + Разредка -1 pt"/>
    <w:basedOn w:val="1"/>
    <w:uiPriority w:val="99"/>
    <w:rsid w:val="00CD7F04"/>
    <w:rPr>
      <w:rFonts w:ascii="Times New Roman" w:hAnsi="Times New Roman"/>
      <w:spacing w:val="-20"/>
      <w:sz w:val="21"/>
      <w:szCs w:val="21"/>
      <w:shd w:val="clear" w:color="auto" w:fill="FFFFFF"/>
    </w:rPr>
  </w:style>
  <w:style w:type="character" w:customStyle="1" w:styleId="2a">
    <w:name w:val="Заглавие #2_"/>
    <w:basedOn w:val="a0"/>
    <w:link w:val="211"/>
    <w:uiPriority w:val="99"/>
    <w:locked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b">
    <w:name w:val="Заглавие #2"/>
    <w:basedOn w:val="2a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31">
    <w:name w:val="Заглавие #23"/>
    <w:basedOn w:val="2a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21">
    <w:name w:val="Заглавие #2 (2)_"/>
    <w:basedOn w:val="a0"/>
    <w:link w:val="2210"/>
    <w:uiPriority w:val="99"/>
    <w:locked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22">
    <w:name w:val="Заглавие #2 (2)"/>
    <w:basedOn w:val="221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23">
    <w:name w:val="Заглавие #22"/>
    <w:basedOn w:val="2a"/>
    <w:uiPriority w:val="99"/>
    <w:rsid w:val="00CD7F04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a9">
    <w:name w:val="Основен текст + Курсив"/>
    <w:basedOn w:val="1"/>
    <w:uiPriority w:val="99"/>
    <w:rsid w:val="00CD7F0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19">
    <w:name w:val="Основен текст + Курсив1"/>
    <w:basedOn w:val="1"/>
    <w:uiPriority w:val="99"/>
    <w:rsid w:val="00CD7F04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15">
    <w:name w:val="Горен или долен колонтитул1"/>
    <w:basedOn w:val="a"/>
    <w:link w:val="a6"/>
    <w:uiPriority w:val="99"/>
    <w:rsid w:val="00CD7F04"/>
    <w:pPr>
      <w:shd w:val="clear" w:color="auto" w:fill="FFFFFF"/>
    </w:pPr>
    <w:rPr>
      <w:rFonts w:ascii="Times New Roman" w:eastAsiaTheme="minorHAnsi" w:hAnsi="Times New Roman" w:cstheme="minorBidi"/>
      <w:noProof/>
      <w:color w:val="auto"/>
      <w:sz w:val="20"/>
      <w:szCs w:val="20"/>
      <w:lang w:eastAsia="en-US"/>
    </w:rPr>
  </w:style>
  <w:style w:type="paragraph" w:customStyle="1" w:styleId="21">
    <w:name w:val="Основен текст (2)1"/>
    <w:basedOn w:val="a"/>
    <w:link w:val="20"/>
    <w:uiPriority w:val="99"/>
    <w:rsid w:val="00CD7F04"/>
    <w:pPr>
      <w:shd w:val="clear" w:color="auto" w:fill="FFFFFF"/>
      <w:spacing w:before="300" w:after="540" w:line="240" w:lineRule="atLeast"/>
    </w:pPr>
    <w:rPr>
      <w:rFonts w:ascii="Times New Roman" w:eastAsiaTheme="minorHAnsi" w:hAnsi="Times New Roman" w:cstheme="minorBidi"/>
      <w:b/>
      <w:bCs/>
      <w:color w:val="auto"/>
      <w:sz w:val="21"/>
      <w:szCs w:val="21"/>
      <w:lang w:eastAsia="en-US"/>
    </w:rPr>
  </w:style>
  <w:style w:type="paragraph" w:customStyle="1" w:styleId="110">
    <w:name w:val="Заглавие #11"/>
    <w:basedOn w:val="a"/>
    <w:link w:val="16"/>
    <w:uiPriority w:val="99"/>
    <w:rsid w:val="00CD7F04"/>
    <w:pPr>
      <w:shd w:val="clear" w:color="auto" w:fill="FFFFFF"/>
      <w:spacing w:before="540" w:after="420" w:line="240" w:lineRule="atLeast"/>
      <w:jc w:val="center"/>
      <w:outlineLvl w:val="0"/>
    </w:pPr>
    <w:rPr>
      <w:rFonts w:ascii="Times New Roman" w:eastAsiaTheme="minorHAnsi" w:hAnsi="Times New Roman" w:cstheme="minorBidi"/>
      <w:color w:val="auto"/>
      <w:sz w:val="29"/>
      <w:szCs w:val="29"/>
      <w:lang w:eastAsia="en-US"/>
    </w:rPr>
  </w:style>
  <w:style w:type="paragraph" w:customStyle="1" w:styleId="211">
    <w:name w:val="Заглавие #21"/>
    <w:basedOn w:val="a"/>
    <w:link w:val="2a"/>
    <w:uiPriority w:val="99"/>
    <w:rsid w:val="00CD7F04"/>
    <w:pPr>
      <w:shd w:val="clear" w:color="auto" w:fill="FFFFFF"/>
      <w:spacing w:before="240" w:after="300" w:line="240" w:lineRule="atLeast"/>
      <w:outlineLvl w:val="1"/>
    </w:pPr>
    <w:rPr>
      <w:rFonts w:ascii="Times New Roman" w:eastAsiaTheme="minorHAnsi" w:hAnsi="Times New Roman" w:cstheme="minorBidi"/>
      <w:b/>
      <w:bCs/>
      <w:color w:val="auto"/>
      <w:sz w:val="21"/>
      <w:szCs w:val="21"/>
      <w:lang w:eastAsia="en-US"/>
    </w:rPr>
  </w:style>
  <w:style w:type="paragraph" w:customStyle="1" w:styleId="2210">
    <w:name w:val="Заглавие #2 (2)1"/>
    <w:basedOn w:val="a"/>
    <w:link w:val="221"/>
    <w:uiPriority w:val="99"/>
    <w:rsid w:val="00CD7F04"/>
    <w:pPr>
      <w:shd w:val="clear" w:color="auto" w:fill="FFFFFF"/>
      <w:spacing w:before="240" w:after="300" w:line="240" w:lineRule="atLeast"/>
      <w:outlineLvl w:val="1"/>
    </w:pPr>
    <w:rPr>
      <w:rFonts w:ascii="Times New Roman" w:eastAsiaTheme="minorHAnsi" w:hAnsi="Times New Roman" w:cstheme="minorBidi"/>
      <w:b/>
      <w:bCs/>
      <w:color w:val="auto"/>
      <w:sz w:val="21"/>
      <w:szCs w:val="21"/>
      <w:lang w:eastAsia="en-US"/>
    </w:rPr>
  </w:style>
  <w:style w:type="paragraph" w:styleId="aa">
    <w:name w:val="List Paragraph"/>
    <w:basedOn w:val="a"/>
    <w:uiPriority w:val="34"/>
    <w:qFormat/>
    <w:rsid w:val="00CD7F04"/>
    <w:pPr>
      <w:ind w:left="708"/>
    </w:pPr>
  </w:style>
  <w:style w:type="paragraph" w:styleId="ab">
    <w:name w:val="header"/>
    <w:basedOn w:val="a"/>
    <w:link w:val="ac"/>
    <w:uiPriority w:val="99"/>
    <w:unhideWhenUsed/>
    <w:rsid w:val="00CD7F04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0"/>
    <w:link w:val="ab"/>
    <w:uiPriority w:val="99"/>
    <w:rsid w:val="00CD7F04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styleId="ad">
    <w:name w:val="footer"/>
    <w:basedOn w:val="a"/>
    <w:link w:val="ae"/>
    <w:uiPriority w:val="99"/>
    <w:unhideWhenUsed/>
    <w:rsid w:val="00CD7F04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0"/>
    <w:link w:val="ad"/>
    <w:uiPriority w:val="99"/>
    <w:rsid w:val="00CD7F04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styleId="af">
    <w:name w:val="Balloon Text"/>
    <w:basedOn w:val="a"/>
    <w:link w:val="af0"/>
    <w:uiPriority w:val="99"/>
    <w:semiHidden/>
    <w:unhideWhenUsed/>
    <w:rsid w:val="00CD7F04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CD7F04"/>
    <w:rPr>
      <w:rFonts w:ascii="Tahoma" w:eastAsia="Arial Unicode MS" w:hAnsi="Tahoma" w:cs="Tahoma"/>
      <w:color w:val="000000"/>
      <w:sz w:val="16"/>
      <w:szCs w:val="16"/>
      <w:lang w:eastAsia="bg-BG"/>
    </w:rPr>
  </w:style>
  <w:style w:type="paragraph" w:styleId="af1">
    <w:name w:val="No Spacing"/>
    <w:uiPriority w:val="99"/>
    <w:qFormat/>
    <w:rsid w:val="00CD7F0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customStyle="1" w:styleId="CharCharCharChar">
    <w:name w:val="Char Char Char Char"/>
    <w:basedOn w:val="a"/>
    <w:rsid w:val="00CD7F04"/>
    <w:pPr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paragraph" w:styleId="af2">
    <w:name w:val="Intense Quote"/>
    <w:basedOn w:val="a"/>
    <w:next w:val="a"/>
    <w:link w:val="af3"/>
    <w:uiPriority w:val="30"/>
    <w:qFormat/>
    <w:rsid w:val="00C65E2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3">
    <w:name w:val="Интензивно цитиране Знак"/>
    <w:basedOn w:val="a0"/>
    <w:link w:val="af2"/>
    <w:uiPriority w:val="30"/>
    <w:rsid w:val="00C65E27"/>
    <w:rPr>
      <w:rFonts w:ascii="Arial Unicode MS" w:eastAsia="Arial Unicode MS" w:hAnsi="Arial Unicode MS" w:cs="Arial Unicode MS"/>
      <w:b/>
      <w:bCs/>
      <w:i/>
      <w:iCs/>
      <w:color w:val="4F81BD" w:themeColor="accent1"/>
      <w:sz w:val="24"/>
      <w:szCs w:val="24"/>
      <w:lang w:eastAsia="bg-BG"/>
    </w:rPr>
  </w:style>
  <w:style w:type="character" w:styleId="af4">
    <w:name w:val="annotation reference"/>
    <w:basedOn w:val="a0"/>
    <w:uiPriority w:val="99"/>
    <w:semiHidden/>
    <w:unhideWhenUsed/>
    <w:rsid w:val="0041060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10601"/>
    <w:rPr>
      <w:sz w:val="20"/>
      <w:szCs w:val="20"/>
    </w:rPr>
  </w:style>
  <w:style w:type="character" w:customStyle="1" w:styleId="af6">
    <w:name w:val="Текст на коментар Знак"/>
    <w:basedOn w:val="a0"/>
    <w:link w:val="af5"/>
    <w:uiPriority w:val="99"/>
    <w:semiHidden/>
    <w:rsid w:val="00410601"/>
    <w:rPr>
      <w:rFonts w:ascii="Arial Unicode MS" w:eastAsia="Arial Unicode MS" w:hAnsi="Arial Unicode MS" w:cs="Arial Unicode MS"/>
      <w:color w:val="000000"/>
      <w:sz w:val="20"/>
      <w:szCs w:val="20"/>
      <w:lang w:eastAsia="bg-BG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10601"/>
    <w:rPr>
      <w:b/>
      <w:bCs/>
    </w:rPr>
  </w:style>
  <w:style w:type="character" w:customStyle="1" w:styleId="af8">
    <w:name w:val="Предмет на коментар Знак"/>
    <w:basedOn w:val="af6"/>
    <w:link w:val="af7"/>
    <w:uiPriority w:val="99"/>
    <w:semiHidden/>
    <w:rsid w:val="00410601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3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jpeg"/><Relationship Id="rId4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7816E-0F8C-4A51-9B6A-0644EAC93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3131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alehander kolev</dc:creator>
  <cp:lastModifiedBy>alehander kolev</cp:lastModifiedBy>
  <cp:revision>9</cp:revision>
  <cp:lastPrinted>2018-06-04T13:28:00Z</cp:lastPrinted>
  <dcterms:created xsi:type="dcterms:W3CDTF">2019-02-27T08:55:00Z</dcterms:created>
  <dcterms:modified xsi:type="dcterms:W3CDTF">2019-03-05T08:44:00Z</dcterms:modified>
</cp:coreProperties>
</file>