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05C" w:rsidRPr="00AE64BD" w:rsidRDefault="00AE64BD" w:rsidP="0015549F">
      <w:pPr>
        <w:spacing w:before="480"/>
        <w:ind w:right="283"/>
        <w:jc w:val="right"/>
        <w:rPr>
          <w:b/>
          <w:bCs/>
        </w:rPr>
      </w:pPr>
      <w:r>
        <w:rPr>
          <w:b/>
          <w:bCs/>
        </w:rPr>
        <w:t>Приложение №1</w:t>
      </w:r>
    </w:p>
    <w:p w:rsidR="007B7738" w:rsidRDefault="007B7738" w:rsidP="0015549F">
      <w:pPr>
        <w:spacing w:before="480"/>
        <w:ind w:left="142" w:right="567" w:firstLine="425"/>
        <w:jc w:val="center"/>
        <w:rPr>
          <w:b/>
          <w:bCs/>
        </w:rPr>
      </w:pPr>
      <w:r>
        <w:rPr>
          <w:b/>
          <w:bCs/>
        </w:rPr>
        <w:t>Т</w:t>
      </w:r>
      <w:r w:rsidRPr="004A2C65">
        <w:rPr>
          <w:b/>
          <w:bCs/>
        </w:rPr>
        <w:t>ЕХНИЧЕСКИ СПЕЦИФИКАЦИИ</w:t>
      </w:r>
      <w:r>
        <w:rPr>
          <w:b/>
          <w:bCs/>
        </w:rPr>
        <w:t xml:space="preserve"> В ДОКУМЕНТАЦИЯ ЗА УЧАСТИЕ В ОБЩЕ</w:t>
      </w:r>
      <w:r w:rsidR="00635346">
        <w:rPr>
          <w:b/>
          <w:bCs/>
        </w:rPr>
        <w:t>С</w:t>
      </w:r>
      <w:r>
        <w:rPr>
          <w:b/>
          <w:bCs/>
        </w:rPr>
        <w:t>ТВЕНА ПОРЪЧКА С ПРЕДМЕТ:</w:t>
      </w:r>
    </w:p>
    <w:p w:rsidR="0015549F" w:rsidRDefault="0015549F" w:rsidP="006D6B0C">
      <w:pPr>
        <w:ind w:left="709" w:right="283"/>
        <w:jc w:val="both"/>
        <w:rPr>
          <w:b/>
          <w:bCs/>
          <w:sz w:val="28"/>
          <w:szCs w:val="28"/>
        </w:rPr>
      </w:pPr>
    </w:p>
    <w:p w:rsidR="0021265C" w:rsidRPr="002F6ABC" w:rsidRDefault="0021265C" w:rsidP="0021265C">
      <w:pPr>
        <w:jc w:val="both"/>
        <w:rPr>
          <w:rFonts w:eastAsia="Calibri"/>
          <w:b/>
          <w:bCs/>
          <w:sz w:val="32"/>
          <w:szCs w:val="32"/>
        </w:rPr>
      </w:pPr>
      <w:r w:rsidRPr="001D350C">
        <w:rPr>
          <w:b/>
          <w:bCs/>
          <w:sz w:val="32"/>
          <w:szCs w:val="32"/>
        </w:rPr>
        <w:t xml:space="preserve">Доставка на хранителни продукти за </w:t>
      </w:r>
      <w:r w:rsidRPr="001D350C">
        <w:rPr>
          <w:rFonts w:eastAsia="Calibri"/>
          <w:b/>
          <w:bCs/>
          <w:sz w:val="32"/>
          <w:szCs w:val="32"/>
        </w:rPr>
        <w:t xml:space="preserve">обектите към Дирекция </w:t>
      </w:r>
      <w:r w:rsidRPr="001D350C">
        <w:rPr>
          <w:rFonts w:eastAsia="Calibri"/>
          <w:b/>
          <w:sz w:val="32"/>
          <w:szCs w:val="32"/>
        </w:rPr>
        <w:t>„Образование, младежки дейности и спорт”</w:t>
      </w:r>
      <w:r w:rsidRPr="001D350C">
        <w:rPr>
          <w:b/>
          <w:bCs/>
          <w:sz w:val="32"/>
          <w:szCs w:val="32"/>
        </w:rPr>
        <w:t>, разположени на територията на Община Велико Търново</w:t>
      </w:r>
      <w:r w:rsidRPr="001D350C">
        <w:rPr>
          <w:rFonts w:eastAsia="Calibri"/>
          <w:bCs/>
          <w:sz w:val="32"/>
          <w:szCs w:val="32"/>
        </w:rPr>
        <w:t xml:space="preserve"> - </w:t>
      </w:r>
      <w:r w:rsidRPr="002F6ABC">
        <w:rPr>
          <w:rFonts w:eastAsia="Calibri"/>
          <w:b/>
          <w:bCs/>
          <w:sz w:val="32"/>
          <w:szCs w:val="32"/>
        </w:rPr>
        <w:t xml:space="preserve">Други хранителни и бакалски стоки, варива и яйца </w:t>
      </w:r>
    </w:p>
    <w:p w:rsidR="00DB0273" w:rsidRDefault="00DB0273" w:rsidP="006D6B0C">
      <w:pPr>
        <w:ind w:left="709" w:right="283"/>
        <w:jc w:val="center"/>
        <w:rPr>
          <w:b/>
          <w:i/>
        </w:rPr>
      </w:pPr>
    </w:p>
    <w:p w:rsidR="0021265C" w:rsidRDefault="0021265C" w:rsidP="006D6B0C">
      <w:pPr>
        <w:ind w:left="709" w:right="283"/>
        <w:jc w:val="center"/>
        <w:rPr>
          <w:b/>
          <w:i/>
        </w:rPr>
      </w:pPr>
    </w:p>
    <w:p w:rsidR="004072CE" w:rsidRPr="004072CE" w:rsidRDefault="00DB0273" w:rsidP="006D6B0C">
      <w:pPr>
        <w:ind w:left="709" w:right="283"/>
        <w:jc w:val="both"/>
        <w:rPr>
          <w:b/>
          <w:i/>
        </w:rPr>
      </w:pPr>
      <w:r w:rsidRPr="00302444">
        <w:t>В настоящата документация понятията: стока, артикул и хранителен продукт са използвани в един и същи смисъл</w:t>
      </w:r>
      <w:r>
        <w:rPr>
          <w:b/>
          <w:i/>
        </w:rPr>
        <w:t>.</w:t>
      </w:r>
    </w:p>
    <w:p w:rsidR="007B7738" w:rsidRPr="00BB08F6" w:rsidRDefault="007B7738" w:rsidP="006D6B0C">
      <w:pPr>
        <w:ind w:left="709" w:right="283"/>
        <w:jc w:val="both"/>
      </w:pPr>
      <w:r w:rsidRPr="00BB08F6">
        <w:rPr>
          <w:b/>
          <w:color w:val="000000"/>
        </w:rPr>
        <w:t xml:space="preserve">1 </w:t>
      </w:r>
      <w:r w:rsidRPr="00BB08F6">
        <w:rPr>
          <w:color w:val="000000"/>
        </w:rPr>
        <w:t xml:space="preserve">Доставките </w:t>
      </w:r>
      <w:r>
        <w:rPr>
          <w:color w:val="000000"/>
        </w:rPr>
        <w:t>да</w:t>
      </w:r>
      <w:r w:rsidRPr="00BB08F6">
        <w:rPr>
          <w:color w:val="000000"/>
        </w:rPr>
        <w:t xml:space="preserve"> се реализират в съответствие с указанията на Възложителя от документацията за участие.</w:t>
      </w:r>
      <w:r w:rsidR="0016698F">
        <w:rPr>
          <w:color w:val="000000"/>
          <w:lang w:val="en-US"/>
        </w:rPr>
        <w:t xml:space="preserve"> </w:t>
      </w:r>
      <w:r w:rsidRPr="00BB08F6">
        <w:t>Доставка само на  храни, които отговарят на изискванията на Закона за храните, да имат хранителна стойност не по-ниска от тази, произтичаща от утвърдения им състав и  да са безопасни за човешкото здраве.</w:t>
      </w:r>
    </w:p>
    <w:p w:rsidR="007B7738" w:rsidRPr="00BB08F6" w:rsidRDefault="007B7738" w:rsidP="006D6B0C">
      <w:pPr>
        <w:tabs>
          <w:tab w:val="left" w:pos="1515"/>
          <w:tab w:val="left" w:pos="8325"/>
        </w:tabs>
        <w:ind w:left="709" w:right="283"/>
        <w:jc w:val="both"/>
        <w:rPr>
          <w:b/>
          <w:color w:val="FF0000"/>
        </w:rPr>
      </w:pPr>
    </w:p>
    <w:p w:rsidR="007B7738" w:rsidRPr="00523136" w:rsidRDefault="007B7738" w:rsidP="006D6B0C">
      <w:pPr>
        <w:ind w:left="709" w:right="283"/>
        <w:jc w:val="both"/>
      </w:pPr>
      <w:r w:rsidRPr="00523136">
        <w:rPr>
          <w:b/>
        </w:rPr>
        <w:t>2</w:t>
      </w:r>
      <w:r w:rsidRPr="00523136">
        <w:t xml:space="preserve"> При изпълнението на обществената поръчка да се съблюдава действащото в страната законодателство</w:t>
      </w:r>
      <w:r w:rsidRPr="00523136">
        <w:rPr>
          <w:b/>
        </w:rPr>
        <w:t xml:space="preserve">, </w:t>
      </w:r>
      <w:r w:rsidRPr="00523136">
        <w:t>всички нормативни документи, касаещи предмета на поръчката, правилници, нормативи и стандарти в областта на предмета на поръчката. По време на изпълнение на договора ИЗПЪЛНИТЕЛЯТ е длъжен да спазва:</w:t>
      </w:r>
    </w:p>
    <w:p w:rsidR="006E6527" w:rsidRDefault="006E6527" w:rsidP="006D6B0C">
      <w:pPr>
        <w:ind w:left="709" w:right="283"/>
        <w:jc w:val="center"/>
        <w:rPr>
          <w:b/>
        </w:rPr>
      </w:pPr>
    </w:p>
    <w:p w:rsidR="0021265C" w:rsidRDefault="0021265C" w:rsidP="006D6B0C">
      <w:pPr>
        <w:ind w:left="709" w:right="283"/>
        <w:jc w:val="center"/>
        <w:rPr>
          <w:b/>
        </w:rPr>
      </w:pPr>
    </w:p>
    <w:p w:rsidR="0021265C" w:rsidRPr="00523136" w:rsidRDefault="0021265C" w:rsidP="006D6B0C">
      <w:pPr>
        <w:ind w:left="709" w:right="283"/>
        <w:jc w:val="center"/>
        <w:rPr>
          <w:b/>
        </w:rPr>
      </w:pPr>
    </w:p>
    <w:p w:rsidR="006E6527" w:rsidRPr="00523136" w:rsidRDefault="006E6527" w:rsidP="006D6B0C">
      <w:pPr>
        <w:ind w:left="709" w:right="283"/>
        <w:jc w:val="center"/>
        <w:rPr>
          <w:b/>
        </w:rPr>
      </w:pPr>
      <w:r w:rsidRPr="00523136">
        <w:rPr>
          <w:b/>
        </w:rPr>
        <w:t xml:space="preserve">ИЗИСКВАНИЯ, НА КОИТО ТРЯБВА ДА ОТГОВОРЯТ АРТИКУЛИТЕ /ХРАНИТЕЛНИТЕ ПРОДУКТИ/ </w:t>
      </w:r>
    </w:p>
    <w:p w:rsidR="006E6527" w:rsidRPr="00523136" w:rsidRDefault="006E6527" w:rsidP="006D6B0C">
      <w:pPr>
        <w:ind w:left="709" w:right="283"/>
        <w:jc w:val="both"/>
      </w:pPr>
    </w:p>
    <w:p w:rsidR="006E6527" w:rsidRPr="00523136" w:rsidRDefault="006E6527" w:rsidP="006D6B0C">
      <w:pPr>
        <w:ind w:left="709" w:right="283"/>
        <w:jc w:val="both"/>
      </w:pPr>
    </w:p>
    <w:p w:rsidR="006E6527" w:rsidRPr="00523136" w:rsidRDefault="006E6527" w:rsidP="006D6B0C">
      <w:pPr>
        <w:pStyle w:val="affe"/>
        <w:numPr>
          <w:ilvl w:val="1"/>
          <w:numId w:val="36"/>
        </w:numPr>
        <w:ind w:left="709" w:right="283" w:firstLine="0"/>
        <w:jc w:val="both"/>
        <w:rPr>
          <w:b/>
        </w:rPr>
      </w:pPr>
      <w:r w:rsidRPr="00523136">
        <w:rPr>
          <w:b/>
        </w:rPr>
        <w:t>Доставените хранителни продукти трябва да отговарят на:</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Закон за храните, ДВ, </w:t>
      </w:r>
      <w:hyperlink r:id="rId7" w:tgtFrame="_blank" w:history="1">
        <w:r w:rsidRPr="009366E6">
          <w:rPr>
            <w:lang w:eastAsia="ar-SA"/>
          </w:rPr>
          <w:t>бр. 90</w:t>
        </w:r>
      </w:hyperlink>
      <w:r w:rsidRPr="009366E6">
        <w:rPr>
          <w:lang w:eastAsia="ar-SA"/>
        </w:rPr>
        <w:t xml:space="preserve"> от 15.10.1999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 1 от 26 януари 2016 г. за хигиената на храните, ДВ. бр.10 от 5.02.2016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1 от 9.01.2008 г. за изискванията за търговия с яйца, ДВ, бр. 7 от 22.01.2008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2 от 23.01.2008 г. за материалите и предметите от пластмаси, предназначени за контакт с храни, ДВ, бр. 13 от 8.02.2008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за етикетирането и представянето на храните, ДВ, бр. 102 от 12.12.2014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храните със специално предназначение, ДВ, бр. 107 от 15.11.2002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lastRenderedPageBreak/>
        <w:t>Наредба за изискванията към какаото и шоколадовите продукти, ДВ, бр. 107 от 15.11.2002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Наредба за изискванията към пчелния мед, предназначен за консумация от човека, ДВ, бр. 85 от 5.09.2002 г., </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плодовите конфитюри, желета, мармалади, желе-мармалади и подсладено пюре от кестени, ДВ, бр. 19 от 28.02.2003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Наредба за изискванията към захарите, предназначени за консумация от човека, ДВ, бр. 89 от 20.09.2002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 xml:space="preserve">Наредба №6 от 10.08.2011г. за здравословно хранене на децата на възраст от 3 до 7 години в детски заведения,  ДВ, бр. 65 от 23.08.2011г.; </w:t>
      </w:r>
    </w:p>
    <w:p w:rsidR="00D17397" w:rsidRPr="00207EC0" w:rsidRDefault="00D17397" w:rsidP="0012274F">
      <w:pPr>
        <w:numPr>
          <w:ilvl w:val="0"/>
          <w:numId w:val="38"/>
        </w:numPr>
        <w:suppressAutoHyphens/>
        <w:spacing w:line="276" w:lineRule="auto"/>
        <w:ind w:right="283"/>
        <w:contextualSpacing/>
        <w:jc w:val="both"/>
        <w:rPr>
          <w:lang w:val="en-US" w:eastAsia="ar-SA"/>
        </w:rPr>
      </w:pPr>
      <w:r w:rsidRPr="00207EC0">
        <w:rPr>
          <w:rFonts w:eastAsia="Calibri"/>
          <w:bCs/>
        </w:rPr>
        <w:t>Наредба № 9  от 16 септември 2011г. за специфичните изисквания към безопасността  и качеството на храните, предлагани в детските заведения, училищните столове и на детските заведения, както и към храни, предлагани при организирани мероприятия за деца и ученици</w:t>
      </w:r>
      <w:r w:rsidRPr="00207EC0">
        <w:rPr>
          <w:lang w:eastAsia="ar-SA"/>
        </w:rPr>
        <w:t>, издадена от Министъра на земеделието и храните, ДВ, бр. 73 от 20.09.2011г.;</w:t>
      </w:r>
      <w:r w:rsidR="0012274F" w:rsidRPr="00207EC0">
        <w:rPr>
          <w:lang w:val="en-US" w:eastAsia="ar-SA"/>
        </w:rPr>
        <w:t xml:space="preserve"> </w:t>
      </w:r>
      <w:r w:rsidR="0012274F" w:rsidRPr="00207EC0">
        <w:rPr>
          <w:lang w:eastAsia="ar-SA"/>
        </w:rPr>
        <w:t>(отм.)</w:t>
      </w:r>
      <w:r w:rsidR="0012274F" w:rsidRPr="00207EC0">
        <w:rPr>
          <w:lang w:val="en-US" w:eastAsia="ar-SA"/>
        </w:rPr>
        <w:t>/ НАРЕДБА № 8 от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w:t>
      </w:r>
      <w:bookmarkStart w:id="0" w:name="_GoBack"/>
      <w:bookmarkEnd w:id="0"/>
      <w:r w:rsidR="0012274F" w:rsidRPr="00207EC0">
        <w:rPr>
          <w:lang w:val="en-US" w:eastAsia="ar-SA"/>
        </w:rPr>
        <w:t xml:space="preserve"> дребно на територията на училищата и на детските заведения, както и към храни, предлагани при организирани мероприятия за деца и ученици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207EC0">
        <w:rPr>
          <w:lang w:eastAsia="ar-SA"/>
        </w:rPr>
        <w:t>Наредбата за изискванията към храните на зърнена основа</w:t>
      </w:r>
      <w:r w:rsidRPr="009366E6">
        <w:rPr>
          <w:lang w:eastAsia="ar-SA"/>
        </w:rPr>
        <w:t xml:space="preserve"> и към детските храни, предназначени за кърмачета и малки деца, ДВ бр. 55 от 25.06.2004 г.;</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834/2007 на Съвета от 28 юни 2007 година относно биологичното производство и етикетирането на биологични продукти;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466/2001 на Комисията от 8 март 2001 година за определяне на максималното съдържание на някои замърсители в храните;</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(ЕО) № 41/2009 на Комисията от 20 януари 2009 година относно състава и етикетирането на храни, подходящи за употреба от хора, които имат непоносимост към глутен;</w:t>
      </w:r>
    </w:p>
    <w:p w:rsidR="00D17397" w:rsidRPr="009366E6" w:rsidRDefault="00D17397" w:rsidP="006D6B0C">
      <w:pPr>
        <w:numPr>
          <w:ilvl w:val="0"/>
          <w:numId w:val="38"/>
        </w:numPr>
        <w:suppressAutoHyphens/>
        <w:spacing w:line="276" w:lineRule="auto"/>
        <w:ind w:left="709" w:right="283" w:firstLine="0"/>
        <w:contextualSpacing/>
        <w:jc w:val="both"/>
        <w:rPr>
          <w:lang w:eastAsia="ar-SA"/>
        </w:rPr>
      </w:pPr>
      <w:r w:rsidRPr="009366E6">
        <w:rPr>
          <w:lang w:eastAsia="ar-SA"/>
        </w:rPr>
        <w:t>Регламент за изпълнение (ЕС) № 29/2012 на Комисията от 13 януари 2012 година относно стандартите за търговия с маслиново масло;</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852/2004 на Европейския парламент и на Съвета от 29 април 2004 година относно хигиената на храните;</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lastRenderedPageBreak/>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D17397" w:rsidRPr="009366E6" w:rsidRDefault="00D17397" w:rsidP="006D6B0C">
      <w:pPr>
        <w:numPr>
          <w:ilvl w:val="0"/>
          <w:numId w:val="38"/>
        </w:numPr>
        <w:tabs>
          <w:tab w:val="left" w:pos="1134"/>
        </w:tabs>
        <w:suppressAutoHyphens/>
        <w:spacing w:line="276" w:lineRule="auto"/>
        <w:ind w:left="709" w:right="283" w:firstLine="0"/>
        <w:contextualSpacing/>
        <w:jc w:val="both"/>
        <w:rPr>
          <w:lang w:eastAsia="ar-SA"/>
        </w:rPr>
      </w:pPr>
      <w:r w:rsidRPr="009366E6">
        <w:rPr>
          <w:lang w:eastAsia="ar-SA"/>
        </w:rPr>
        <w:t xml:space="preserve">Регламент ( EO) № 2073 на Европейската комисия от 15 ноември 2005 г относно микробиологичните критерии за храните; </w:t>
      </w:r>
    </w:p>
    <w:p w:rsidR="006E6527" w:rsidRPr="00523136" w:rsidRDefault="006E6527" w:rsidP="006D6B0C">
      <w:pPr>
        <w:ind w:left="709" w:right="283"/>
        <w:jc w:val="both"/>
        <w:rPr>
          <w:bCs/>
        </w:rPr>
      </w:pPr>
      <w:r w:rsidRPr="00523136">
        <w:rPr>
          <w:bCs/>
        </w:rPr>
        <w:t>- всички други действащи нормативни документи, касаещи поръчката към момента на изпълнението;</w:t>
      </w:r>
    </w:p>
    <w:p w:rsidR="00D17397" w:rsidRDefault="006E6527" w:rsidP="006D6B0C">
      <w:pPr>
        <w:ind w:left="709" w:right="283"/>
        <w:jc w:val="both"/>
        <w:rPr>
          <w:bCs/>
        </w:rPr>
      </w:pPr>
      <w:r w:rsidRPr="00523136">
        <w:rPr>
          <w:bCs/>
        </w:rPr>
        <w:t>- техника за безопасност на труда</w:t>
      </w:r>
      <w:r w:rsidR="00D17397">
        <w:rPr>
          <w:bCs/>
        </w:rPr>
        <w:t>;</w:t>
      </w:r>
    </w:p>
    <w:p w:rsidR="00D17397" w:rsidRPr="009366E6" w:rsidRDefault="00D17397" w:rsidP="006D6B0C">
      <w:pPr>
        <w:ind w:left="709" w:right="283"/>
        <w:jc w:val="both"/>
        <w:rPr>
          <w:lang w:eastAsia="ar-SA"/>
        </w:rPr>
      </w:pPr>
      <w:r>
        <w:rPr>
          <w:lang w:eastAsia="ar-SA"/>
        </w:rPr>
        <w:t xml:space="preserve">- </w:t>
      </w:r>
      <w:r w:rsidRPr="009366E6">
        <w:rPr>
          <w:lang w:eastAsia="ar-SA"/>
        </w:rPr>
        <w:t>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D17397" w:rsidRPr="009366E6" w:rsidRDefault="00D17397" w:rsidP="006D6B0C">
      <w:pPr>
        <w:suppressAutoHyphens/>
        <w:spacing w:line="276" w:lineRule="auto"/>
        <w:ind w:left="709" w:right="283"/>
        <w:contextualSpacing/>
        <w:jc w:val="both"/>
        <w:rPr>
          <w:lang w:eastAsia="ar-SA"/>
        </w:rPr>
      </w:pPr>
      <w:r>
        <w:rPr>
          <w:lang w:eastAsia="ar-SA"/>
        </w:rPr>
        <w:t>-</w:t>
      </w:r>
      <w:r w:rsidRPr="009366E6">
        <w:rPr>
          <w:lang w:eastAsia="ar-SA"/>
        </w:rPr>
        <w:t xml:space="preserve"> бъдат придружавани при всяка доставка с етикет, посочващ съдържанието и количеството на съставките, съдържащи се в тях.</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имат добър търговски вид;</w:t>
      </w:r>
    </w:p>
    <w:p w:rsidR="00D17397" w:rsidRPr="009366E6" w:rsidRDefault="00D17397" w:rsidP="006D6B0C">
      <w:pPr>
        <w:suppressAutoHyphens/>
        <w:spacing w:line="276" w:lineRule="auto"/>
        <w:ind w:left="709" w:right="283"/>
        <w:contextualSpacing/>
        <w:jc w:val="both"/>
        <w:rPr>
          <w:lang w:eastAsia="ar-SA"/>
        </w:rPr>
      </w:pPr>
      <w:r>
        <w:rPr>
          <w:lang w:eastAsia="ar-SA"/>
        </w:rPr>
        <w:t xml:space="preserve">- </w:t>
      </w:r>
      <w:r w:rsidRPr="009366E6">
        <w:rPr>
          <w:lang w:eastAsia="ar-SA"/>
        </w:rPr>
        <w:t>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D17397" w:rsidRPr="009366E6" w:rsidRDefault="00D17397" w:rsidP="006D6B0C">
      <w:pPr>
        <w:tabs>
          <w:tab w:val="left" w:pos="1134"/>
        </w:tabs>
        <w:suppressAutoHyphens/>
        <w:spacing w:line="276" w:lineRule="auto"/>
        <w:ind w:left="709" w:right="283"/>
        <w:contextualSpacing/>
        <w:jc w:val="both"/>
        <w:rPr>
          <w:lang w:eastAsia="ar-SA"/>
        </w:rPr>
      </w:pPr>
    </w:p>
    <w:p w:rsidR="00625D64" w:rsidRPr="00625D64" w:rsidRDefault="00625D64" w:rsidP="00BE0617">
      <w:pPr>
        <w:spacing w:after="120" w:line="276" w:lineRule="auto"/>
        <w:ind w:left="709" w:right="283"/>
        <w:jc w:val="both"/>
        <w:rPr>
          <w:b/>
          <w:lang w:eastAsia="en-US"/>
        </w:rPr>
      </w:pPr>
      <w:r w:rsidRPr="0057201D">
        <w:t>Заявките за хранителни продукти следва да се предостави в писмена форма по електронен път/факс/електронна поща/</w:t>
      </w:r>
      <w:r w:rsidR="0057201D">
        <w:t xml:space="preserve"> чрез протокол, </w:t>
      </w:r>
      <w:r w:rsidRPr="0057201D">
        <w:t>на представител</w:t>
      </w:r>
      <w:r w:rsidRPr="00625D64">
        <w:t xml:space="preserve"> на изпълнителя и да бъде изготвена по установен от страните образец, като съдържа подробно описание на заявените артикули, техните количества</w:t>
      </w:r>
      <w:r w:rsidR="00D17397">
        <w:t>. Доставките да се извършват при предложен от изпълнителя</w:t>
      </w:r>
      <w:r w:rsidRPr="00625D64">
        <w:t xml:space="preserve"> график </w:t>
      </w:r>
      <w:r w:rsidR="00D17397">
        <w:t>в рамките на установеният в структурите времеви период за приемането н</w:t>
      </w:r>
      <w:r w:rsidRPr="00625D64">
        <w:t>а доставката им.</w:t>
      </w:r>
    </w:p>
    <w:p w:rsidR="00625D64" w:rsidRPr="00D66868" w:rsidRDefault="008C66CD" w:rsidP="00BE0617">
      <w:pPr>
        <w:spacing w:line="276" w:lineRule="auto"/>
        <w:ind w:left="709" w:right="283"/>
        <w:jc w:val="both"/>
        <w:rPr>
          <w:lang w:val="en-US"/>
        </w:rPr>
      </w:pPr>
      <w:r w:rsidRPr="009366E6">
        <w:rPr>
          <w:color w:val="000000"/>
        </w:rPr>
        <w:t>Всяка доставка</w:t>
      </w:r>
      <w:r w:rsidRPr="009366E6">
        <w:rPr>
          <w:rFonts w:eastAsia="MS Mincho"/>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color w:val="000000"/>
        </w:rPr>
        <w:t xml:space="preserve"> търговски документ или</w:t>
      </w:r>
      <w:r w:rsidRPr="009366E6">
        <w:rPr>
          <w:rFonts w:eastAsia="MS Mincho"/>
        </w:rPr>
        <w:t xml:space="preserve"> друг съотносим документ) от Страните или техни упълномощени представители, </w:t>
      </w:r>
      <w:r w:rsidRPr="009366E6">
        <w:t>след проверка за съответствието на доставката с изискванията на</w:t>
      </w:r>
      <w:r>
        <w:t xml:space="preserve"> заявителя.</w:t>
      </w:r>
    </w:p>
    <w:p w:rsidR="008C66CD" w:rsidRPr="00523136" w:rsidRDefault="008C66CD" w:rsidP="006D6B0C">
      <w:pPr>
        <w:ind w:left="709" w:right="283"/>
        <w:jc w:val="both"/>
        <w:rPr>
          <w:b/>
          <w:bCs/>
        </w:rPr>
      </w:pPr>
    </w:p>
    <w:p w:rsidR="006E6527" w:rsidRPr="00523136" w:rsidRDefault="006E6527" w:rsidP="00BE0617">
      <w:pPr>
        <w:pStyle w:val="affe"/>
        <w:numPr>
          <w:ilvl w:val="1"/>
          <w:numId w:val="36"/>
        </w:numPr>
        <w:spacing w:line="276" w:lineRule="auto"/>
        <w:ind w:left="709" w:right="283" w:firstLine="0"/>
        <w:jc w:val="both"/>
        <w:rPr>
          <w:b/>
          <w:bCs/>
        </w:rPr>
      </w:pPr>
      <w:r w:rsidRPr="00523136">
        <w:rPr>
          <w:b/>
          <w:bCs/>
        </w:rPr>
        <w:t xml:space="preserve">Опаковка  </w:t>
      </w:r>
    </w:p>
    <w:p w:rsidR="006E6527" w:rsidRPr="00523136" w:rsidRDefault="006E6527" w:rsidP="00BE0617">
      <w:pPr>
        <w:spacing w:line="276" w:lineRule="auto"/>
        <w:ind w:left="709" w:right="283"/>
        <w:jc w:val="both"/>
        <w:rPr>
          <w:bCs/>
        </w:rPr>
      </w:pPr>
      <w:r w:rsidRPr="00523136">
        <w:rPr>
          <w:bCs/>
        </w:rPr>
        <w:t>Доставяните хранителни продукти да бъдат със здрави опаковки, с етикети на български език и да съдържат информация за вида на стоката,</w:t>
      </w:r>
      <w:r w:rsidR="00DC185F">
        <w:rPr>
          <w:bCs/>
        </w:rPr>
        <w:t xml:space="preserve"> </w:t>
      </w:r>
      <w:r w:rsidRPr="00523136">
        <w:rPr>
          <w:bCs/>
        </w:rPr>
        <w:t xml:space="preserve">съдържание на хранителните продукти по възможност,  производителя, качеството, датата на производство и срока на годност, съгласно НАРЕДБА за изискванията за етикетирането и представянето на храните (Приета с ПМС № 383 от 4.12.2014 г., обн., ДВ, бр. 102 от 12.12.2014 г., </w:t>
      </w:r>
      <w:r w:rsidR="00D66868">
        <w:t>изм. ДВ. бр.17 от 23 Февруари 2018г.</w:t>
      </w:r>
      <w:r w:rsidRPr="00523136">
        <w:t>).</w:t>
      </w:r>
      <w:r w:rsidR="00D66868" w:rsidRPr="00D66868">
        <w:t xml:space="preserve"> </w:t>
      </w:r>
    </w:p>
    <w:p w:rsidR="006E6527" w:rsidRPr="00523136" w:rsidRDefault="006E6527" w:rsidP="00BE0617">
      <w:pPr>
        <w:spacing w:line="276" w:lineRule="auto"/>
        <w:ind w:left="709" w:right="283"/>
        <w:jc w:val="both"/>
        <w:rPr>
          <w:b/>
          <w:bCs/>
        </w:rPr>
      </w:pPr>
    </w:p>
    <w:p w:rsidR="006E6527" w:rsidRPr="00523136" w:rsidRDefault="006E6527" w:rsidP="00BE0617">
      <w:pPr>
        <w:spacing w:line="276" w:lineRule="auto"/>
        <w:ind w:left="709" w:right="283"/>
        <w:jc w:val="both"/>
      </w:pPr>
      <w:r w:rsidRPr="00523136">
        <w:rPr>
          <w:b/>
          <w:bCs/>
        </w:rPr>
        <w:t xml:space="preserve">2.3 </w:t>
      </w:r>
      <w:r w:rsidRPr="00523136">
        <w:rPr>
          <w:b/>
          <w:bCs/>
          <w:u w:val="single"/>
        </w:rPr>
        <w:t>Изисквания за качество</w:t>
      </w:r>
    </w:p>
    <w:p w:rsidR="006E6527" w:rsidRPr="00523136" w:rsidRDefault="006E6527" w:rsidP="00BE0617">
      <w:pPr>
        <w:spacing w:line="276" w:lineRule="auto"/>
        <w:ind w:left="709" w:right="283"/>
        <w:jc w:val="both"/>
      </w:pPr>
      <w:r w:rsidRPr="00523136">
        <w:t>-  хранителни</w:t>
      </w:r>
      <w:r w:rsidR="0057201D">
        <w:t>те</w:t>
      </w:r>
      <w:r w:rsidRPr="00523136">
        <w:t xml:space="preserve"> продукти да отговарят на БДС или на еквивалентни стандарти</w:t>
      </w:r>
      <w:r w:rsidR="00D832CB">
        <w:t xml:space="preserve"> </w:t>
      </w:r>
      <w:r w:rsidRPr="00523136">
        <w:t>(в приложимите случаи), да са придружени с необходимите сертификати. Опаковките да са здрави с етикети на български език и да съдържат информация за вида на стоката, нейното съхранение, производителя, качеството, дата на производство,  срок на годност, съгласно изискванията за етикетирането и представяне на храните.</w:t>
      </w:r>
    </w:p>
    <w:p w:rsidR="006E6527" w:rsidRPr="00523136" w:rsidRDefault="006E6527" w:rsidP="00BE0617">
      <w:pPr>
        <w:spacing w:line="276" w:lineRule="auto"/>
        <w:ind w:left="709" w:right="283"/>
        <w:jc w:val="both"/>
      </w:pPr>
      <w:r w:rsidRPr="00523136">
        <w:t>-Предварително опакованите продукти да са в опаковка, която предпазва от външно замърсяване и не променя органо</w:t>
      </w:r>
      <w:r w:rsidR="00390BAB">
        <w:t xml:space="preserve"> </w:t>
      </w:r>
      <w:r w:rsidRPr="00523136">
        <w:t>лептичните им показатели.</w:t>
      </w:r>
    </w:p>
    <w:p w:rsidR="006E6527" w:rsidRPr="00523136" w:rsidRDefault="006E6527" w:rsidP="00BE0617">
      <w:pPr>
        <w:spacing w:line="276" w:lineRule="auto"/>
        <w:ind w:left="709" w:right="283"/>
        <w:jc w:val="both"/>
      </w:pPr>
      <w:r w:rsidRPr="00523136">
        <w:lastRenderedPageBreak/>
        <w:t>- Не се допускат храни с нарушена цялост на опаковката.</w:t>
      </w:r>
    </w:p>
    <w:p w:rsidR="006E6527" w:rsidRPr="00523136" w:rsidRDefault="006E6527" w:rsidP="00BE0617">
      <w:pPr>
        <w:spacing w:line="276" w:lineRule="auto"/>
        <w:ind w:left="709" w:right="283"/>
        <w:jc w:val="both"/>
      </w:pPr>
      <w:r w:rsidRPr="00523136">
        <w:t>- Не се допускат храни с признаци на развала и изтекъл срок на годност.</w:t>
      </w:r>
    </w:p>
    <w:p w:rsidR="006E6527" w:rsidRPr="00523136" w:rsidRDefault="006E6527" w:rsidP="00BE0617">
      <w:pPr>
        <w:spacing w:line="276" w:lineRule="auto"/>
        <w:ind w:left="709" w:right="283"/>
        <w:jc w:val="both"/>
      </w:pPr>
      <w:r w:rsidRPr="00523136">
        <w:t>- Не се допускат храни обработени с йонизиращи лъчения.</w:t>
      </w:r>
    </w:p>
    <w:p w:rsidR="006E6527" w:rsidRPr="00523136" w:rsidRDefault="006E6527" w:rsidP="00BE0617">
      <w:pPr>
        <w:spacing w:line="276" w:lineRule="auto"/>
        <w:ind w:left="709" w:right="283"/>
        <w:jc w:val="both"/>
      </w:pPr>
      <w:r w:rsidRPr="00523136">
        <w:t>- Всяка партида храни се придружава от документ, удостоверяващ произхода на храната и документ за качество и безопасност.</w:t>
      </w:r>
    </w:p>
    <w:p w:rsidR="006E6527" w:rsidRPr="00523136" w:rsidRDefault="006E6527" w:rsidP="00BE0617">
      <w:pPr>
        <w:spacing w:line="276" w:lineRule="auto"/>
        <w:ind w:left="709" w:right="283"/>
        <w:jc w:val="both"/>
      </w:pPr>
      <w:r w:rsidRPr="00523136">
        <w:t xml:space="preserve">- Остатъчният срок на годност на хранителните продукти към датите на доставка трябва да бъде </w:t>
      </w:r>
      <w:r w:rsidRPr="006D6B0C">
        <w:rPr>
          <w:bCs/>
        </w:rPr>
        <w:t>не по-малък от 75%.</w:t>
      </w:r>
    </w:p>
    <w:p w:rsidR="006E6527" w:rsidRPr="00523136" w:rsidRDefault="006E6527" w:rsidP="00BE0617">
      <w:pPr>
        <w:spacing w:line="276" w:lineRule="auto"/>
        <w:ind w:left="709" w:right="283"/>
        <w:jc w:val="both"/>
      </w:pPr>
      <w:r w:rsidRPr="00523136">
        <w:t xml:space="preserve">            - Доставките да се извършват при спазване на всички хигиенни и санитарни изисквания.</w:t>
      </w:r>
    </w:p>
    <w:p w:rsidR="006E6527" w:rsidRPr="00523136" w:rsidRDefault="006E6527" w:rsidP="00BE0617">
      <w:pPr>
        <w:spacing w:line="276" w:lineRule="auto"/>
        <w:ind w:left="709" w:right="283"/>
        <w:jc w:val="both"/>
      </w:pPr>
      <w:r w:rsidRPr="00523136">
        <w:t>- Доставчикът се задължава:</w:t>
      </w:r>
    </w:p>
    <w:p w:rsidR="006E6527" w:rsidRPr="00523136" w:rsidRDefault="006E6527" w:rsidP="00BE0617">
      <w:pPr>
        <w:spacing w:line="276" w:lineRule="auto"/>
        <w:ind w:left="709" w:right="283"/>
        <w:jc w:val="both"/>
      </w:pPr>
      <w:r w:rsidRPr="00523136">
        <w:t>1. Да гарантира добър търговски вид на предлаганите артикули;</w:t>
      </w:r>
    </w:p>
    <w:p w:rsidR="006E6527" w:rsidRPr="00523136" w:rsidRDefault="006E6527" w:rsidP="00BE0617">
      <w:pPr>
        <w:spacing w:line="276" w:lineRule="auto"/>
        <w:ind w:left="709" w:right="283"/>
        <w:jc w:val="both"/>
      </w:pPr>
      <w:r w:rsidRPr="00523136">
        <w:t>2. Да бъде в състояние да доставя конкретно заявените количества до крайния получател в договорените срокове, съобразени със зададените заявки.</w:t>
      </w:r>
    </w:p>
    <w:p w:rsidR="006E6527" w:rsidRPr="00523136" w:rsidRDefault="006E6527" w:rsidP="00BE0617">
      <w:pPr>
        <w:spacing w:line="276" w:lineRule="auto"/>
        <w:ind w:left="709" w:right="283"/>
        <w:jc w:val="both"/>
      </w:pPr>
      <w:r w:rsidRPr="00523136">
        <w:t>3. Да  гарантира пълна подмяна на артикулите с отклонение в качеството</w:t>
      </w:r>
      <w:r w:rsidRPr="00523136">
        <w:rPr>
          <w:b/>
        </w:rPr>
        <w:t>.</w:t>
      </w:r>
    </w:p>
    <w:p w:rsidR="00625D64" w:rsidRDefault="00625D64" w:rsidP="00BE0617">
      <w:pPr>
        <w:spacing w:after="120" w:line="276" w:lineRule="auto"/>
        <w:ind w:left="709" w:right="283"/>
        <w:rPr>
          <w:sz w:val="28"/>
          <w:szCs w:val="28"/>
        </w:rPr>
      </w:pPr>
    </w:p>
    <w:p w:rsidR="006E6527" w:rsidRPr="00523136" w:rsidRDefault="002F147C" w:rsidP="006D6B0C">
      <w:pPr>
        <w:ind w:left="709" w:right="283"/>
        <w:jc w:val="both"/>
        <w:rPr>
          <w:b/>
          <w:bCs/>
        </w:rPr>
      </w:pPr>
      <w:r w:rsidRPr="00523136">
        <w:rPr>
          <w:b/>
          <w:bCs/>
        </w:rPr>
        <w:t>2.</w:t>
      </w:r>
      <w:r w:rsidR="006E6527" w:rsidRPr="00523136">
        <w:rPr>
          <w:b/>
          <w:bCs/>
        </w:rPr>
        <w:t xml:space="preserve">4.Специфични изисквания към суровините и готовите продукти </w:t>
      </w:r>
    </w:p>
    <w:p w:rsidR="00390BAB" w:rsidRDefault="00842BAD" w:rsidP="00BE0617">
      <w:pPr>
        <w:spacing w:before="100" w:beforeAutospacing="1" w:after="100" w:afterAutospacing="1" w:line="276" w:lineRule="auto"/>
        <w:ind w:left="709" w:right="283"/>
        <w:jc w:val="both"/>
      </w:pPr>
      <w:r w:rsidRPr="00842BAD">
        <w:t>Всички заявки за хранителни продукти предмет на обществената поръчка ще се предават</w:t>
      </w:r>
      <w:r>
        <w:t xml:space="preserve"> от представители на обектите от Списъка на учебните институции /приложен към настоящата спецификация/ </w:t>
      </w:r>
      <w:r w:rsidRPr="00842BAD">
        <w:t xml:space="preserve"> на изпълнителите</w:t>
      </w:r>
      <w:r w:rsidR="00D832CB">
        <w:t xml:space="preserve"> по обособените позиции</w:t>
      </w:r>
      <w:r w:rsidRPr="00842BAD">
        <w:t xml:space="preserve">, всеки четвъртък  - от 09.00 ч. до 10.00 ч. </w:t>
      </w:r>
      <w:r w:rsidR="00FF31D3">
        <w:t xml:space="preserve">за изпълнение през следващата седмица. </w:t>
      </w:r>
      <w:r w:rsidRPr="00842BAD">
        <w:t>Ако този ден е обявен за официален празник, заявките ще се предават на изпълнителите на следващ</w:t>
      </w:r>
      <w:r w:rsidR="00390BAB" w:rsidRPr="00842BAD">
        <w:t>ият работен ден</w:t>
      </w:r>
      <w:r w:rsidR="00390BAB">
        <w:t>.</w:t>
      </w:r>
    </w:p>
    <w:p w:rsidR="00842BAD" w:rsidRDefault="00390BAB" w:rsidP="00BE0617">
      <w:pPr>
        <w:spacing w:before="100" w:beforeAutospacing="1" w:after="100" w:afterAutospacing="1" w:line="276" w:lineRule="auto"/>
        <w:ind w:left="709" w:right="283"/>
        <w:jc w:val="both"/>
      </w:pPr>
      <w:r w:rsidRPr="00EF555B">
        <w:t xml:space="preserve">Актуализация на </w:t>
      </w:r>
      <w:r>
        <w:t>Списъка на учебните институции</w:t>
      </w:r>
      <w:r w:rsidRPr="00EF555B">
        <w:t xml:space="preserve"> се извършва с писмено уведомяване на ИЗПЪЛНИТЕЛЯ с възлагателно писмо. Транспортните разходи до местата за доставка са за сметка на ИЗПЪЛНИТЕЛЯ.</w:t>
      </w:r>
    </w:p>
    <w:p w:rsidR="004D09C4" w:rsidRPr="00AD2405" w:rsidRDefault="006E6527" w:rsidP="004D09C4">
      <w:pPr>
        <w:suppressAutoHyphens/>
        <w:spacing w:line="276" w:lineRule="auto"/>
        <w:ind w:left="720" w:right="283" w:firstLine="696"/>
        <w:contextualSpacing/>
        <w:jc w:val="both"/>
        <w:rPr>
          <w:lang w:val="en-US" w:eastAsia="ar-SA"/>
        </w:rPr>
      </w:pPr>
      <w:r w:rsidRPr="004D09C4">
        <w:rPr>
          <w:color w:val="000000"/>
          <w:sz w:val="23"/>
          <w:szCs w:val="23"/>
          <w:lang w:eastAsia="en-US"/>
        </w:rPr>
        <w:t xml:space="preserve">Кокошите яйца </w:t>
      </w:r>
      <w:r w:rsidRPr="004D09C4">
        <w:rPr>
          <w:bCs/>
        </w:rPr>
        <w:t xml:space="preserve">да са от качество Клас „А” и да са </w:t>
      </w:r>
      <w:r w:rsidRPr="004D09C4">
        <w:t xml:space="preserve">маркирани, съгласно чл. 4 и чл. 5 от Наредба № 1 от 09.01.2008 г. за изискванията за търговия с яйца и опаковани, съгласно чл. 6 и чл. 7 от същата. Да отговарят на изискванията </w:t>
      </w:r>
      <w:r w:rsidRPr="00AD2405">
        <w:t xml:space="preserve">на </w:t>
      </w:r>
      <w:r w:rsidR="004D09C4" w:rsidRPr="00AD2405">
        <w:rPr>
          <w:lang w:val="en-US" w:eastAsia="ar-SA"/>
        </w:rPr>
        <w:t>НАРЕДБА № 8 от 4 декември 2018 г. за специфичните изисквания към безопасността и качеството на храните, предлагани в детските заведения, училищните столове и обектите за търговия на дребно на територията на училищата и на детските заведения, както и към храни, предлагани при организирани мероприятия за деца и ученици</w:t>
      </w:r>
    </w:p>
    <w:p w:rsidR="006E6527" w:rsidRPr="00CF0029" w:rsidRDefault="006E6527" w:rsidP="006D6B0C">
      <w:pPr>
        <w:autoSpaceDE w:val="0"/>
        <w:autoSpaceDN w:val="0"/>
        <w:adjustRightInd w:val="0"/>
        <w:ind w:left="709" w:right="283"/>
        <w:jc w:val="both"/>
      </w:pPr>
      <w:r w:rsidRPr="00CF0029">
        <w:rPr>
          <w:bCs/>
        </w:rPr>
        <w:t>.</w:t>
      </w:r>
    </w:p>
    <w:p w:rsidR="006E6527" w:rsidRPr="00CF0029" w:rsidRDefault="006E6527" w:rsidP="004D09C4">
      <w:pPr>
        <w:ind w:left="709" w:right="283" w:firstLine="707"/>
        <w:jc w:val="both"/>
      </w:pPr>
      <w:r w:rsidRPr="00CF0029">
        <w:t>Яйцата трябва да се доставят и консумират не по-късно от 28 дни след датата на снасяне.</w:t>
      </w:r>
    </w:p>
    <w:p w:rsidR="006E6527" w:rsidRPr="00CF0029" w:rsidRDefault="006E6527" w:rsidP="004D09C4">
      <w:pPr>
        <w:ind w:left="709" w:right="283" w:firstLine="707"/>
        <w:jc w:val="both"/>
      </w:pPr>
      <w:r w:rsidRPr="00CF0029">
        <w:t>Яйцата трябва да се транспортират и съхраняват при температура, гарантираща безопасността им (от +5 °C до +18 °C).</w:t>
      </w:r>
    </w:p>
    <w:p w:rsidR="006E6527" w:rsidRPr="00CF0029" w:rsidRDefault="006E6527" w:rsidP="006D6B0C">
      <w:pPr>
        <w:autoSpaceDE w:val="0"/>
        <w:autoSpaceDN w:val="0"/>
        <w:adjustRightInd w:val="0"/>
        <w:ind w:left="709" w:right="283"/>
        <w:jc w:val="both"/>
        <w:rPr>
          <w:bCs/>
        </w:rPr>
      </w:pPr>
    </w:p>
    <w:p w:rsidR="006E6527" w:rsidRPr="00523136" w:rsidRDefault="006E6527" w:rsidP="004D09C4">
      <w:pPr>
        <w:ind w:left="709" w:right="283" w:firstLine="707"/>
        <w:jc w:val="both"/>
      </w:pPr>
      <w:r w:rsidRPr="00CF0029">
        <w:t xml:space="preserve">Варивата, които се предлагат в </w:t>
      </w:r>
      <w:r w:rsidR="009A61D7" w:rsidRPr="00CF0029">
        <w:t>обектите към дирекция ОМДС</w:t>
      </w:r>
      <w:r w:rsidRPr="00CF0029">
        <w:t xml:space="preserve">, трябва да отговарят на следните </w:t>
      </w:r>
      <w:r w:rsidRPr="00523136">
        <w:t>изисквания:</w:t>
      </w:r>
    </w:p>
    <w:p w:rsidR="006E6527" w:rsidRPr="00523136" w:rsidRDefault="006E6527" w:rsidP="006D6B0C">
      <w:pPr>
        <w:ind w:left="709" w:right="283"/>
        <w:jc w:val="both"/>
      </w:pPr>
      <w:r w:rsidRPr="00523136">
        <w:t>1. да са цели и здрави;</w:t>
      </w:r>
    </w:p>
    <w:p w:rsidR="006E6527" w:rsidRPr="00523136" w:rsidRDefault="006E6527" w:rsidP="006D6B0C">
      <w:pPr>
        <w:ind w:left="709" w:right="283"/>
        <w:jc w:val="both"/>
      </w:pPr>
      <w:r w:rsidRPr="00523136">
        <w:t>2. да са чисти, без видими чужди вещества;</w:t>
      </w:r>
    </w:p>
    <w:p w:rsidR="006E6527" w:rsidRPr="00523136" w:rsidRDefault="006E6527" w:rsidP="006D6B0C">
      <w:pPr>
        <w:ind w:left="709" w:right="283"/>
        <w:jc w:val="both"/>
      </w:pPr>
      <w:r w:rsidRPr="00523136">
        <w:t>3. да са без вредители;</w:t>
      </w:r>
    </w:p>
    <w:p w:rsidR="006E6527" w:rsidRPr="00523136" w:rsidRDefault="006E6527" w:rsidP="006D6B0C">
      <w:pPr>
        <w:ind w:left="709" w:right="283"/>
        <w:jc w:val="both"/>
      </w:pPr>
      <w:r w:rsidRPr="00523136">
        <w:t>4. да нямат увреждания от вредители;</w:t>
      </w:r>
    </w:p>
    <w:p w:rsidR="006E6527" w:rsidRPr="00523136" w:rsidRDefault="006E6527" w:rsidP="006D6B0C">
      <w:pPr>
        <w:ind w:left="709" w:right="283"/>
        <w:jc w:val="both"/>
      </w:pPr>
      <w:r w:rsidRPr="00523136">
        <w:lastRenderedPageBreak/>
        <w:t>5. да нямат неспецифичен мирис и/или вкус;</w:t>
      </w:r>
    </w:p>
    <w:p w:rsidR="006E6527" w:rsidRPr="00523136" w:rsidRDefault="006E6527" w:rsidP="006D6B0C">
      <w:pPr>
        <w:ind w:left="709" w:right="283"/>
      </w:pPr>
      <w:r w:rsidRPr="00523136">
        <w:t>6. да са с цвят, характерен за продукта.</w:t>
      </w:r>
    </w:p>
    <w:p w:rsidR="006E6527" w:rsidRPr="00523136" w:rsidRDefault="006E6527" w:rsidP="006D6B0C">
      <w:pPr>
        <w:ind w:left="709" w:right="283"/>
      </w:pPr>
      <w:r w:rsidRPr="00523136">
        <w:t>Не се използват продукти, засегнати от гниене или други увреждания, които биха ги направили негодни за консумация.</w:t>
      </w:r>
    </w:p>
    <w:p w:rsidR="006E6527" w:rsidRPr="00523136" w:rsidRDefault="006E6527" w:rsidP="006D6B0C">
      <w:pPr>
        <w:autoSpaceDE w:val="0"/>
        <w:autoSpaceDN w:val="0"/>
        <w:adjustRightInd w:val="0"/>
        <w:ind w:left="709" w:right="283"/>
        <w:jc w:val="both"/>
        <w:rPr>
          <w:bCs/>
        </w:rPr>
      </w:pPr>
    </w:p>
    <w:p w:rsidR="006E6527" w:rsidRPr="00523136" w:rsidRDefault="006E6527" w:rsidP="006D6B0C">
      <w:pPr>
        <w:numPr>
          <w:ilvl w:val="0"/>
          <w:numId w:val="33"/>
        </w:numPr>
        <w:ind w:left="709" w:right="283" w:firstLine="0"/>
        <w:jc w:val="both"/>
      </w:pPr>
      <w:r w:rsidRPr="00523136">
        <w:t xml:space="preserve">Ядките, които се предлагат в </w:t>
      </w:r>
      <w:r w:rsidR="009A61D7" w:rsidRPr="00523136">
        <w:t>обектите към дирекция ОМДС</w:t>
      </w:r>
      <w:r w:rsidRPr="00523136">
        <w:t>, трябва да отговарят на следните изисквания:</w:t>
      </w:r>
    </w:p>
    <w:p w:rsidR="006E6527" w:rsidRPr="00523136" w:rsidRDefault="006E6527" w:rsidP="006D6B0C">
      <w:pPr>
        <w:ind w:left="709" w:right="283"/>
        <w:jc w:val="both"/>
      </w:pPr>
      <w:r w:rsidRPr="00523136">
        <w:t>1. да са цели, здрави, чисти, нормално развити;</w:t>
      </w:r>
    </w:p>
    <w:p w:rsidR="006E6527" w:rsidRPr="00523136" w:rsidRDefault="006E6527" w:rsidP="006D6B0C">
      <w:pPr>
        <w:ind w:left="709" w:right="283"/>
        <w:jc w:val="both"/>
      </w:pPr>
      <w:r w:rsidRPr="00523136">
        <w:t>2. да имат цвят, характерен за продукта;</w:t>
      </w:r>
    </w:p>
    <w:p w:rsidR="006E6527" w:rsidRPr="00523136" w:rsidRDefault="006E6527" w:rsidP="006D6B0C">
      <w:pPr>
        <w:ind w:left="709" w:right="283"/>
        <w:jc w:val="both"/>
      </w:pPr>
      <w:r w:rsidRPr="00523136">
        <w:t>3. да имат вкус и мирис, характерни за продукта, без специфичен мирис и привкус;</w:t>
      </w:r>
    </w:p>
    <w:p w:rsidR="006E6527" w:rsidRPr="00523136" w:rsidRDefault="006E6527" w:rsidP="006D6B0C">
      <w:pPr>
        <w:ind w:left="709" w:right="283"/>
        <w:jc w:val="both"/>
      </w:pPr>
      <w:r w:rsidRPr="00523136">
        <w:t>4. да нямат странични примеси;</w:t>
      </w:r>
    </w:p>
    <w:p w:rsidR="006E6527" w:rsidRPr="00523136" w:rsidRDefault="006E6527" w:rsidP="006D6B0C">
      <w:pPr>
        <w:ind w:left="709" w:right="283"/>
        <w:jc w:val="both"/>
      </w:pPr>
      <w:r w:rsidRPr="00523136">
        <w:t>5. да са неповредени от насекоми или гризачи;</w:t>
      </w:r>
    </w:p>
    <w:p w:rsidR="006E6527" w:rsidRPr="00523136" w:rsidRDefault="006E6527" w:rsidP="006D6B0C">
      <w:pPr>
        <w:ind w:left="709" w:right="283"/>
        <w:jc w:val="both"/>
      </w:pPr>
      <w:r w:rsidRPr="00523136">
        <w:t>6. да няма наличие на живи вредители.</w:t>
      </w:r>
    </w:p>
    <w:p w:rsidR="006E6527" w:rsidRPr="00523136" w:rsidRDefault="006E6527" w:rsidP="006D6B0C">
      <w:pPr>
        <w:numPr>
          <w:ilvl w:val="0"/>
          <w:numId w:val="33"/>
        </w:numPr>
        <w:tabs>
          <w:tab w:val="clear" w:pos="720"/>
          <w:tab w:val="num" w:pos="426"/>
        </w:tabs>
        <w:ind w:left="709" w:right="283" w:firstLine="0"/>
        <w:jc w:val="both"/>
      </w:pPr>
      <w:r w:rsidRPr="00523136">
        <w:t xml:space="preserve">В </w:t>
      </w:r>
      <w:r w:rsidR="009A61D7" w:rsidRPr="00523136">
        <w:t xml:space="preserve">обектите към дирекция ОМДС </w:t>
      </w:r>
      <w:r w:rsidRPr="00523136">
        <w:t>се използва само "Рафинирана бяла захар" или "Екстра бяла захар" при спазване на изискванията на Наредбата за изискванията към захарите, предназначени за консумация от човека, приета с ПМС № 209 от 11 септември 2002 г. (ДВ, бр. 89 от 2002 г.).</w:t>
      </w:r>
    </w:p>
    <w:p w:rsidR="006E6527" w:rsidRPr="00523136" w:rsidRDefault="006E6527" w:rsidP="006D6B0C">
      <w:pPr>
        <w:numPr>
          <w:ilvl w:val="0"/>
          <w:numId w:val="33"/>
        </w:numPr>
        <w:tabs>
          <w:tab w:val="clear" w:pos="720"/>
          <w:tab w:val="num" w:pos="426"/>
        </w:tabs>
        <w:ind w:left="709" w:right="283" w:firstLine="0"/>
        <w:jc w:val="both"/>
      </w:pPr>
      <w:r w:rsidRPr="00523136">
        <w:t xml:space="preserve">В </w:t>
      </w:r>
      <w:r w:rsidR="009A61D7" w:rsidRPr="00523136">
        <w:t xml:space="preserve">обектите към дирекция ОМДС </w:t>
      </w:r>
      <w:r w:rsidRPr="00523136">
        <w:t>се предлага само шоколад, отговарящ на Наредбата за изискванията към какаото и шоколадовите продукти, приета с ПМС № 251 от 6 ноември 2002 г. (ДВ, бр. 107 от 2002 г.).</w:t>
      </w:r>
    </w:p>
    <w:p w:rsidR="006E6527" w:rsidRPr="00CF4622" w:rsidRDefault="006E6527" w:rsidP="006D6B0C">
      <w:pPr>
        <w:numPr>
          <w:ilvl w:val="0"/>
          <w:numId w:val="33"/>
        </w:numPr>
        <w:tabs>
          <w:tab w:val="clear" w:pos="720"/>
          <w:tab w:val="num" w:pos="426"/>
        </w:tabs>
        <w:spacing w:before="100" w:beforeAutospacing="1" w:after="100" w:afterAutospacing="1"/>
        <w:ind w:left="709" w:right="283" w:firstLine="0"/>
        <w:jc w:val="both"/>
        <w:rPr>
          <w:b/>
          <w:lang w:val="ru-RU"/>
        </w:rPr>
      </w:pPr>
      <w:r w:rsidRPr="00523136">
        <w:t xml:space="preserve">Пчелният мед, който се предлага в </w:t>
      </w:r>
      <w:r w:rsidR="009A61D7" w:rsidRPr="00523136">
        <w:t>обектите към дирекция ОМДС</w:t>
      </w:r>
      <w:r w:rsidRPr="00523136">
        <w:t>, трябва да отговаря на</w:t>
      </w:r>
      <w:r w:rsidRPr="00CF4622">
        <w:t xml:space="preserve"> изискванията на Директива 2001/110/ЕО на Съвета от 20 декември 2001 г. относно меда (OB L 10, 12.1.2002 г.) и Наредбата за изискванията към пчелния мед, предназначен за консумация от човека, приета с ПМС № 196 от 28 август 2002 г. (ДВ, бр. 85 от 2002 г.).</w:t>
      </w:r>
    </w:p>
    <w:p w:rsidR="006E6527" w:rsidRPr="00523136" w:rsidRDefault="006E6527" w:rsidP="006D6B0C">
      <w:pPr>
        <w:numPr>
          <w:ilvl w:val="0"/>
          <w:numId w:val="33"/>
        </w:numPr>
        <w:ind w:left="709" w:right="283" w:firstLine="0"/>
        <w:jc w:val="both"/>
      </w:pPr>
      <w:r w:rsidRPr="00523136">
        <w:t xml:space="preserve">В </w:t>
      </w:r>
      <w:r w:rsidR="009A61D7" w:rsidRPr="00523136">
        <w:t xml:space="preserve">обектите към дирекция ОМДС </w:t>
      </w:r>
      <w:r w:rsidRPr="00523136">
        <w:t>се използва само сол, йодирана с калиев йодат, в съответствие с изискванията на Наредбата за изискванията към състава и характеристиките на солта за хранителни цели, приета с ПМС № 23 от 30 януари 2001 г. (ДВ, бр. 11 от 2001 г.).</w:t>
      </w:r>
    </w:p>
    <w:p w:rsidR="00D62411" w:rsidRPr="00682983" w:rsidRDefault="00A50B98" w:rsidP="006D6B0C">
      <w:pPr>
        <w:autoSpaceDE w:val="0"/>
        <w:autoSpaceDN w:val="0"/>
        <w:adjustRightInd w:val="0"/>
        <w:ind w:left="709" w:right="283"/>
        <w:jc w:val="both"/>
      </w:pPr>
      <w:r w:rsidRPr="00682983">
        <w:t>Изпълнението на доставки на хранителни продукти</w:t>
      </w:r>
      <w:r w:rsidR="00AE64BD" w:rsidRPr="00682983">
        <w:t xml:space="preserve"> </w:t>
      </w:r>
      <w:r w:rsidRPr="00682983">
        <w:t xml:space="preserve"> </w:t>
      </w:r>
      <w:r w:rsidR="00AE64BD" w:rsidRPr="00682983">
        <w:t xml:space="preserve">- </w:t>
      </w:r>
      <w:r w:rsidR="00AE64BD" w:rsidRPr="00682983">
        <w:rPr>
          <w:sz w:val="23"/>
          <w:szCs w:val="23"/>
          <w:lang w:eastAsia="en-US"/>
        </w:rPr>
        <w:t>други хранителни и бакалски стоки, варива и яйца,</w:t>
      </w:r>
      <w:r w:rsidR="00AE64BD" w:rsidRPr="00682983">
        <w:rPr>
          <w:b/>
          <w:sz w:val="23"/>
          <w:szCs w:val="23"/>
          <w:lang w:eastAsia="en-US"/>
        </w:rPr>
        <w:t xml:space="preserve"> </w:t>
      </w:r>
      <w:r w:rsidRPr="00682983">
        <w:t>да се извършва</w:t>
      </w:r>
      <w:r w:rsidR="0057201D" w:rsidRPr="00682983">
        <w:t xml:space="preserve"> до всички обекти</w:t>
      </w:r>
      <w:r w:rsidRPr="00682983">
        <w:t xml:space="preserve">: понеделник от </w:t>
      </w:r>
      <w:r w:rsidR="00AE64BD" w:rsidRPr="00682983">
        <w:t>7</w:t>
      </w:r>
      <w:r w:rsidRPr="00682983">
        <w:t>.</w:t>
      </w:r>
      <w:r w:rsidR="00AE64BD" w:rsidRPr="00682983">
        <w:t>0</w:t>
      </w:r>
      <w:r w:rsidRPr="00682983">
        <w:t>0 до 0</w:t>
      </w:r>
      <w:r w:rsidR="00AE64BD" w:rsidRPr="00682983">
        <w:t>9</w:t>
      </w:r>
      <w:r w:rsidRPr="00682983">
        <w:t>:</w:t>
      </w:r>
      <w:r w:rsidR="00AE64BD" w:rsidRPr="00682983">
        <w:t>0</w:t>
      </w:r>
      <w:r w:rsidRPr="00682983">
        <w:t>0 часа</w:t>
      </w:r>
      <w:r w:rsidR="002E53AC" w:rsidRPr="00682983">
        <w:t>.</w:t>
      </w:r>
    </w:p>
    <w:p w:rsidR="006E6527" w:rsidRPr="00523136" w:rsidRDefault="006E6527" w:rsidP="006D6B0C">
      <w:pPr>
        <w:autoSpaceDE w:val="0"/>
        <w:autoSpaceDN w:val="0"/>
        <w:adjustRightInd w:val="0"/>
        <w:ind w:left="709" w:right="283"/>
        <w:jc w:val="both"/>
        <w:rPr>
          <w:bCs/>
        </w:rPr>
      </w:pPr>
    </w:p>
    <w:p w:rsidR="006E6527" w:rsidRPr="0099341A" w:rsidRDefault="006E6527" w:rsidP="006D6B0C">
      <w:pPr>
        <w:autoSpaceDE w:val="0"/>
        <w:autoSpaceDN w:val="0"/>
        <w:adjustRightInd w:val="0"/>
        <w:ind w:left="709" w:right="283"/>
        <w:jc w:val="both"/>
        <w:rPr>
          <w:lang w:val="ru-RU"/>
        </w:rPr>
      </w:pPr>
    </w:p>
    <w:p w:rsidR="001A09DB" w:rsidRDefault="001A09DB" w:rsidP="006D6B0C">
      <w:pPr>
        <w:ind w:left="709" w:right="283"/>
        <w:jc w:val="both"/>
      </w:pPr>
      <w:r w:rsidRPr="00605562">
        <w:rPr>
          <w:b/>
          <w:lang w:val="en-US"/>
        </w:rPr>
        <w:t>3</w:t>
      </w:r>
      <w:r w:rsidR="00605562">
        <w:t>.</w:t>
      </w:r>
      <w:r>
        <w:t xml:space="preserve">Срокът за изпълнение на обществената поръчка </w:t>
      </w:r>
      <w:r w:rsidRPr="001A09DB">
        <w:rPr>
          <w:b/>
        </w:rPr>
        <w:t xml:space="preserve">е </w:t>
      </w:r>
      <w:r w:rsidR="00DC185F">
        <w:rPr>
          <w:b/>
        </w:rPr>
        <w:t>36</w:t>
      </w:r>
      <w:r w:rsidRPr="001A09DB">
        <w:rPr>
          <w:b/>
        </w:rPr>
        <w:t xml:space="preserve"> </w:t>
      </w:r>
      <w:r w:rsidR="00DC185F">
        <w:rPr>
          <w:b/>
        </w:rPr>
        <w:t>месеца</w:t>
      </w:r>
      <w:r>
        <w:rPr>
          <w:b/>
        </w:rPr>
        <w:t>, считано от датата на подписване на договора</w:t>
      </w:r>
      <w:r w:rsidRPr="001A09DB">
        <w:rPr>
          <w:b/>
        </w:rPr>
        <w:t>.</w:t>
      </w:r>
    </w:p>
    <w:p w:rsidR="001A09DB" w:rsidRPr="00523136" w:rsidRDefault="001A09DB" w:rsidP="006D6B0C">
      <w:pPr>
        <w:ind w:left="709" w:right="283"/>
        <w:jc w:val="both"/>
      </w:pPr>
      <w:r w:rsidRPr="00605562">
        <w:rPr>
          <w:b/>
        </w:rPr>
        <w:t>4.</w:t>
      </w:r>
      <w:r>
        <w:t xml:space="preserve"> Регулаторния режим на цените за периода на изпълнение на договора </w:t>
      </w:r>
      <w:r w:rsidR="00CF0029">
        <w:t>щ</w:t>
      </w:r>
      <w:r>
        <w:t>е</w:t>
      </w:r>
      <w:r w:rsidR="00CF0029">
        <w:t xml:space="preserve"> се получава </w:t>
      </w:r>
      <w:r w:rsidR="00833465">
        <w:t xml:space="preserve">като </w:t>
      </w:r>
      <w:r w:rsidR="00F03DD7" w:rsidRPr="00F03DD7">
        <w:t xml:space="preserve">стойността на доставката </w:t>
      </w:r>
      <w:r w:rsidR="00F03DD7">
        <w:t xml:space="preserve">ще бъде </w:t>
      </w:r>
      <w:r w:rsidR="00F03DD7" w:rsidRPr="00F03DD7">
        <w:t xml:space="preserve">формирана по </w:t>
      </w:r>
      <w:r w:rsidR="00F03DD7">
        <w:t>метод</w:t>
      </w:r>
      <w:r w:rsidR="00833465">
        <w:t>а</w:t>
      </w:r>
      <w:r w:rsidR="00F03DD7">
        <w:t xml:space="preserve">: </w:t>
      </w:r>
      <w:r w:rsidR="00F03DD7" w:rsidRPr="00F03DD7">
        <w:t xml:space="preserve"> цена на придобиване /производство - доказана чрез първични </w:t>
      </w:r>
      <w:r w:rsidR="00635346">
        <w:t xml:space="preserve">платежни </w:t>
      </w:r>
      <w:r w:rsidR="00F03DD7" w:rsidRPr="00F03DD7">
        <w:t xml:space="preserve">документи / за придобиване / или калкулации / за производство /  + %  транспортно </w:t>
      </w:r>
      <w:r w:rsidR="00F03DD7" w:rsidRPr="00523136">
        <w:t xml:space="preserve">– складови разходи + % печалба </w:t>
      </w:r>
      <w:r w:rsidR="00CF0029" w:rsidRPr="00523136">
        <w:t>при условия</w:t>
      </w:r>
      <w:r w:rsidR="00F03DD7" w:rsidRPr="00523136">
        <w:t>, посочени в проекта на договор, част от настоящата документация.</w:t>
      </w:r>
    </w:p>
    <w:p w:rsidR="00CF0029" w:rsidRDefault="00A76DCD" w:rsidP="006D6B0C">
      <w:pPr>
        <w:ind w:left="709" w:right="283"/>
        <w:jc w:val="both"/>
      </w:pPr>
      <w:r w:rsidRPr="00523136">
        <w:rPr>
          <w:b/>
        </w:rPr>
        <w:t>5.</w:t>
      </w:r>
      <w:r w:rsidRPr="00523136">
        <w:t xml:space="preserve"> Списъци на обектите, обхванати от настоящата обществена поръчка</w:t>
      </w:r>
      <w:r w:rsidR="00236A94" w:rsidRPr="00523136">
        <w:t>,</w:t>
      </w:r>
      <w:r w:rsidRPr="00523136">
        <w:t xml:space="preserve"> са приложени към</w:t>
      </w:r>
      <w:r w:rsidRPr="00635346">
        <w:t xml:space="preserve"> документацията</w:t>
      </w:r>
      <w:r w:rsidR="00236A94" w:rsidRPr="00635346">
        <w:t xml:space="preserve">. </w:t>
      </w:r>
    </w:p>
    <w:p w:rsidR="00A76DCD" w:rsidRPr="001A09DB" w:rsidRDefault="00605562" w:rsidP="006D6B0C">
      <w:pPr>
        <w:ind w:left="709" w:right="283"/>
        <w:jc w:val="both"/>
      </w:pPr>
      <w:r w:rsidRPr="00605562">
        <w:rPr>
          <w:b/>
        </w:rPr>
        <w:t>6</w:t>
      </w:r>
      <w:r w:rsidR="00A76DCD" w:rsidRPr="00605562">
        <w:rPr>
          <w:b/>
        </w:rPr>
        <w:t>.</w:t>
      </w:r>
      <w:r w:rsidR="00A76DCD" w:rsidRPr="00A76DCD">
        <w:t xml:space="preserve">ВЪЗЛОЖИТЕЛЯТ </w:t>
      </w:r>
      <w:r w:rsidR="00A76DCD">
        <w:t>заплаща</w:t>
      </w:r>
      <w:r w:rsidR="00A76DCD" w:rsidRPr="00A76DCD">
        <w:t xml:space="preserve"> на ИЗПЪЛНИТЕЛЯ стойността на доставката в  срок от 30 календарни дни от одобряване на фактурата и документ, удостоверяващ предаването на стоката.</w:t>
      </w:r>
    </w:p>
    <w:p w:rsidR="007B7738" w:rsidRPr="00CF0029" w:rsidRDefault="00605562" w:rsidP="006D6B0C">
      <w:pPr>
        <w:ind w:left="709" w:right="283"/>
        <w:jc w:val="both"/>
      </w:pPr>
      <w:r w:rsidRPr="00605562">
        <w:rPr>
          <w:b/>
          <w:color w:val="000000"/>
        </w:rPr>
        <w:t>7</w:t>
      </w:r>
      <w:r w:rsidR="00827208" w:rsidRPr="00605562">
        <w:rPr>
          <w:b/>
          <w:color w:val="000000"/>
        </w:rPr>
        <w:t>.</w:t>
      </w:r>
      <w:r w:rsidR="00827208">
        <w:rPr>
          <w:color w:val="000000"/>
        </w:rPr>
        <w:t xml:space="preserve"> Прогнозните стойности на отделните позиции </w:t>
      </w:r>
      <w:r w:rsidR="00CF0029" w:rsidRPr="00CF0029">
        <w:rPr>
          <w:color w:val="000000"/>
        </w:rPr>
        <w:t xml:space="preserve">са </w:t>
      </w:r>
      <w:r w:rsidR="00CF0029" w:rsidRPr="00D66868">
        <w:rPr>
          <w:color w:val="000000"/>
        </w:rPr>
        <w:t>максимални</w:t>
      </w:r>
      <w:r w:rsidR="00827208" w:rsidRPr="00D66868">
        <w:t>.</w:t>
      </w:r>
      <w:r w:rsidR="00827208" w:rsidRPr="00CF0029">
        <w:t xml:space="preserve"> </w:t>
      </w:r>
    </w:p>
    <w:p w:rsidR="00605562" w:rsidRPr="00605562" w:rsidRDefault="00605562" w:rsidP="006D6B0C">
      <w:pPr>
        <w:ind w:left="709" w:right="283"/>
        <w:jc w:val="both"/>
      </w:pPr>
      <w:r w:rsidRPr="00605562">
        <w:rPr>
          <w:b/>
        </w:rPr>
        <w:t>8.</w:t>
      </w:r>
      <w:r w:rsidRPr="00605562">
        <w:t xml:space="preserve"> Транспортните разходи до местата за доставка са за сметка на Изпълнителя.</w:t>
      </w:r>
    </w:p>
    <w:p w:rsidR="007B7738" w:rsidRPr="00BB08F6" w:rsidRDefault="007B7738" w:rsidP="006D6B0C">
      <w:pPr>
        <w:ind w:left="709" w:right="283"/>
        <w:jc w:val="both"/>
      </w:pPr>
    </w:p>
    <w:p w:rsidR="007B7738" w:rsidRPr="00BB08F6" w:rsidRDefault="007B7738" w:rsidP="006D6B0C">
      <w:pPr>
        <w:ind w:left="709" w:right="283"/>
        <w:jc w:val="both"/>
        <w:rPr>
          <w:b/>
          <w:u w:val="single"/>
        </w:rPr>
      </w:pPr>
      <w:r w:rsidRPr="00BB08F6">
        <w:rPr>
          <w:b/>
          <w:u w:val="single"/>
        </w:rPr>
        <w:t>Навсякъде, където в настоящата документация се посочва конкретен модел, източник, процес, търговска марка, патент, тип, произход или производство, да се чете с „или еквивалент”.</w:t>
      </w:r>
    </w:p>
    <w:p w:rsidR="007B7738" w:rsidRPr="00BB08F6" w:rsidRDefault="007B7738" w:rsidP="006D6B0C">
      <w:pPr>
        <w:ind w:left="709" w:right="283"/>
        <w:jc w:val="both"/>
        <w:rPr>
          <w:u w:val="single"/>
        </w:rPr>
      </w:pPr>
    </w:p>
    <w:p w:rsidR="007B7738" w:rsidRPr="00BB08F6" w:rsidRDefault="007B7738" w:rsidP="006D6B0C">
      <w:pPr>
        <w:ind w:left="709" w:right="283"/>
        <w:jc w:val="both"/>
        <w:rPr>
          <w:b/>
          <w:i/>
        </w:rPr>
      </w:pPr>
      <w:r w:rsidRPr="00BB08F6">
        <w:rPr>
          <w:b/>
          <w:i/>
        </w:rPr>
        <w:lastRenderedPageBreak/>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w:t>
      </w:r>
    </w:p>
    <w:p w:rsidR="007B7738" w:rsidRPr="00BB08F6" w:rsidRDefault="007B7738" w:rsidP="006D6B0C">
      <w:pPr>
        <w:ind w:left="709" w:right="283"/>
        <w:jc w:val="both"/>
      </w:pPr>
    </w:p>
    <w:p w:rsidR="007B7738" w:rsidRPr="00BB08F6" w:rsidRDefault="007B7738" w:rsidP="006D6B0C">
      <w:pPr>
        <w:ind w:left="709" w:right="283"/>
        <w:jc w:val="both"/>
      </w:pPr>
      <w:r w:rsidRPr="00BB08F6">
        <w:t>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 При смяна на доставчика или  производителя</w:t>
      </w:r>
      <w:r>
        <w:t>,</w:t>
      </w:r>
      <w:r w:rsidRPr="00BB08F6">
        <w:t xml:space="preserve">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w:t>
      </w:r>
      <w:r w:rsidR="00A40767">
        <w:t>,</w:t>
      </w:r>
      <w:r w:rsidRPr="00BB08F6">
        <w:t xml:space="preserve"> не може да  води до доставка на храни с по- лоши характеристики.</w:t>
      </w:r>
    </w:p>
    <w:p w:rsidR="007B7738" w:rsidRPr="00BB08F6" w:rsidRDefault="007B7738" w:rsidP="006D6B0C">
      <w:pPr>
        <w:ind w:left="709" w:right="283"/>
        <w:jc w:val="both"/>
      </w:pPr>
    </w:p>
    <w:p w:rsidR="007B7738" w:rsidRDefault="007B7738" w:rsidP="006D6B0C">
      <w:pPr>
        <w:ind w:left="709" w:right="283"/>
        <w:jc w:val="both"/>
      </w:pPr>
      <w:r w:rsidRPr="00BB08F6">
        <w:t xml:space="preserve">ИЗПЪЛНИТЕЛЯТ  се задължава да доставя хранителни </w:t>
      </w:r>
      <w:r w:rsidR="00A40767">
        <w:t>продукти</w:t>
      </w:r>
      <w:r w:rsidRPr="00BB08F6">
        <w:t xml:space="preserve"> с доказан произход, отговарящи на нормативно установените изисквания за качество и за безопасност при употреба от крайни потребители, както и на санитарните, ветеринарно- санитарните, хигиенни и други норми, установени от действащото законодателство в Република България.</w:t>
      </w:r>
    </w:p>
    <w:p w:rsidR="00FA66FB" w:rsidRDefault="00FA66FB" w:rsidP="006D6B0C">
      <w:pPr>
        <w:ind w:left="709" w:right="283"/>
        <w:jc w:val="both"/>
      </w:pPr>
    </w:p>
    <w:p w:rsidR="00D832CB" w:rsidRDefault="00FA66FB" w:rsidP="006D6B0C">
      <w:pPr>
        <w:ind w:left="709" w:right="283"/>
        <w:jc w:val="both"/>
      </w:pPr>
      <w:r>
        <w:t>Неразделна част от техническата спецификация</w:t>
      </w:r>
      <w:r w:rsidR="00D832CB">
        <w:t xml:space="preserve"> са:</w:t>
      </w:r>
    </w:p>
    <w:p w:rsidR="00FA66FB" w:rsidRPr="00D832CB" w:rsidRDefault="00FA66FB" w:rsidP="006D6B0C">
      <w:pPr>
        <w:pStyle w:val="affe"/>
        <w:numPr>
          <w:ilvl w:val="0"/>
          <w:numId w:val="40"/>
        </w:numPr>
        <w:ind w:left="709" w:right="283" w:firstLine="0"/>
        <w:jc w:val="both"/>
      </w:pPr>
      <w:r>
        <w:t xml:space="preserve"> Списък на учебните институции към Дирекция „Образование, младежки дейности и спорт“ за които е необходимо доставка на хранителни продукти – </w:t>
      </w:r>
      <w:r w:rsidR="00AE64BD" w:rsidRPr="00D832CB">
        <w:rPr>
          <w:b/>
          <w:lang w:eastAsia="ar-SA"/>
        </w:rPr>
        <w:t>Приложение №1а</w:t>
      </w:r>
      <w:r w:rsidR="00D832CB">
        <w:rPr>
          <w:b/>
          <w:lang w:eastAsia="ar-SA"/>
        </w:rPr>
        <w:t>;</w:t>
      </w:r>
    </w:p>
    <w:p w:rsidR="00D832CB" w:rsidRPr="00682983" w:rsidRDefault="00D832CB" w:rsidP="00D832CB">
      <w:pPr>
        <w:pStyle w:val="affe"/>
        <w:numPr>
          <w:ilvl w:val="0"/>
          <w:numId w:val="40"/>
        </w:numPr>
        <w:ind w:left="0" w:firstLine="426"/>
        <w:jc w:val="both"/>
      </w:pPr>
      <w:r w:rsidRPr="00D832CB">
        <w:rPr>
          <w:lang w:eastAsia="ar-SA"/>
        </w:rPr>
        <w:t>Пълен списък на хранителните продукти, предмет на обществената поръчка</w:t>
      </w:r>
      <w:r>
        <w:rPr>
          <w:b/>
          <w:lang w:eastAsia="ar-SA"/>
        </w:rPr>
        <w:t xml:space="preserve"> – Приложение №1б.</w:t>
      </w:r>
    </w:p>
    <w:p w:rsidR="00682983" w:rsidRDefault="00682983" w:rsidP="00682983">
      <w:pPr>
        <w:pBdr>
          <w:bottom w:val="single" w:sz="6" w:space="1" w:color="auto"/>
        </w:pBdr>
        <w:jc w:val="both"/>
      </w:pPr>
    </w:p>
    <w:p w:rsidR="00393BAE" w:rsidRDefault="00393BAE" w:rsidP="00682983">
      <w:pPr>
        <w:jc w:val="both"/>
      </w:pPr>
    </w:p>
    <w:sectPr w:rsidR="00393BAE" w:rsidSect="006D6B0C">
      <w:headerReference w:type="default" r:id="rId8"/>
      <w:pgSz w:w="11906" w:h="16838"/>
      <w:pgMar w:top="1135" w:right="424"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4B" w:rsidRDefault="001D4D4B" w:rsidP="00B87160">
      <w:r>
        <w:separator/>
      </w:r>
    </w:p>
  </w:endnote>
  <w:endnote w:type="continuationSeparator" w:id="0">
    <w:p w:rsidR="001D4D4B" w:rsidRDefault="001D4D4B" w:rsidP="00B8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imes CY">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4B" w:rsidRDefault="001D4D4B" w:rsidP="00B87160">
      <w:r>
        <w:separator/>
      </w:r>
    </w:p>
  </w:footnote>
  <w:footnote w:type="continuationSeparator" w:id="0">
    <w:p w:rsidR="001D4D4B" w:rsidRDefault="001D4D4B" w:rsidP="00B871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821053"/>
      <w:docPartObj>
        <w:docPartGallery w:val="Page Numbers (Top of Page)"/>
        <w:docPartUnique/>
      </w:docPartObj>
    </w:sdtPr>
    <w:sdtEndPr/>
    <w:sdtContent>
      <w:p w:rsidR="00B87160" w:rsidRDefault="00B87160">
        <w:pPr>
          <w:pStyle w:val="a4"/>
          <w:jc w:val="right"/>
        </w:pPr>
        <w:r>
          <w:fldChar w:fldCharType="begin"/>
        </w:r>
        <w:r>
          <w:instrText>PAGE   \* MERGEFORMAT</w:instrText>
        </w:r>
        <w:r>
          <w:fldChar w:fldCharType="separate"/>
        </w:r>
        <w:r w:rsidR="00207EC0">
          <w:rPr>
            <w:noProof/>
          </w:rPr>
          <w:t>2</w:t>
        </w:r>
        <w:r>
          <w:fldChar w:fldCharType="end"/>
        </w:r>
      </w:p>
    </w:sdtContent>
  </w:sdt>
  <w:p w:rsidR="00B87160" w:rsidRDefault="00B871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2A867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52E10"/>
    <w:multiLevelType w:val="hybridMultilevel"/>
    <w:tmpl w:val="C40214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C42FC"/>
    <w:multiLevelType w:val="multilevel"/>
    <w:tmpl w:val="CC9C2572"/>
    <w:lvl w:ilvl="0">
      <w:start w:val="1"/>
      <w:numFmt w:val="decimal"/>
      <w:lvlText w:val="%1."/>
      <w:lvlJc w:val="left"/>
      <w:pPr>
        <w:tabs>
          <w:tab w:val="num" w:pos="0"/>
        </w:tabs>
        <w:ind w:left="851" w:hanging="851"/>
      </w:pPr>
      <w:rPr>
        <w:rFonts w:cs="Times New Roman" w:hint="default"/>
        <w:b/>
      </w:rPr>
    </w:lvl>
    <w:lvl w:ilvl="1">
      <w:start w:val="1"/>
      <w:numFmt w:val="decimal"/>
      <w:lvlText w:val="%1.%2."/>
      <w:lvlJc w:val="left"/>
      <w:pPr>
        <w:tabs>
          <w:tab w:val="num" w:pos="0"/>
        </w:tabs>
        <w:ind w:left="851" w:hanging="851"/>
      </w:pPr>
      <w:rPr>
        <w:rFonts w:cs="Times New Roman" w:hint="default"/>
        <w:b w:val="0"/>
        <w:sz w:val="24"/>
        <w:szCs w:val="24"/>
      </w:rPr>
    </w:lvl>
    <w:lvl w:ilvl="2">
      <w:start w:val="1"/>
      <w:numFmt w:val="decimal"/>
      <w:lvlText w:val="%1.%2.%3."/>
      <w:lvlJc w:val="left"/>
      <w:pPr>
        <w:tabs>
          <w:tab w:val="num" w:pos="0"/>
        </w:tabs>
        <w:ind w:left="851" w:hanging="851"/>
      </w:pPr>
      <w:rPr>
        <w:rFonts w:cs="Times New Roman" w:hint="default"/>
        <w:b w:val="0"/>
      </w:rPr>
    </w:lvl>
    <w:lvl w:ilvl="3">
      <w:start w:val="1"/>
      <w:numFmt w:val="decimal"/>
      <w:lvlText w:val="%1.%2.%3.%4."/>
      <w:lvlJc w:val="left"/>
      <w:pPr>
        <w:tabs>
          <w:tab w:val="num" w:pos="720"/>
        </w:tabs>
        <w:ind w:left="720" w:hanging="720"/>
      </w:pPr>
      <w:rPr>
        <w:rFonts w:cs="Times New Roman" w:hint="default"/>
        <w:b w:val="0"/>
        <w:sz w:val="20"/>
        <w:szCs w:val="20"/>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 w15:restartNumberingAfterBreak="0">
    <w:nsid w:val="133F7D28"/>
    <w:multiLevelType w:val="hybridMultilevel"/>
    <w:tmpl w:val="D3948FE8"/>
    <w:lvl w:ilvl="0" w:tplc="2C7E2506">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8F51F4"/>
    <w:multiLevelType w:val="hybridMultilevel"/>
    <w:tmpl w:val="668EE96E"/>
    <w:lvl w:ilvl="0" w:tplc="0402000D">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5" w15:restartNumberingAfterBreak="0">
    <w:nsid w:val="1BC03F21"/>
    <w:multiLevelType w:val="hybridMultilevel"/>
    <w:tmpl w:val="107010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EA853B8"/>
    <w:multiLevelType w:val="hybridMultilevel"/>
    <w:tmpl w:val="DF76605C"/>
    <w:lvl w:ilvl="0" w:tplc="995A9F5A">
      <w:numFmt w:val="bullet"/>
      <w:lvlText w:val="-"/>
      <w:lvlJc w:val="left"/>
      <w:pPr>
        <w:ind w:left="2279" w:hanging="360"/>
      </w:pPr>
      <w:rPr>
        <w:rFonts w:ascii="Times New Roman" w:eastAsia="Times New Roman" w:hAnsi="Times New Roman" w:hint="default"/>
      </w:rPr>
    </w:lvl>
    <w:lvl w:ilvl="1" w:tplc="0402000B">
      <w:start w:val="1"/>
      <w:numFmt w:val="bullet"/>
      <w:lvlText w:val=""/>
      <w:lvlJc w:val="left"/>
      <w:pPr>
        <w:ind w:left="900" w:hanging="360"/>
      </w:pPr>
      <w:rPr>
        <w:rFonts w:ascii="Wingdings" w:hAnsi="Wingdings"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2BB1DB8"/>
    <w:multiLevelType w:val="hybridMultilevel"/>
    <w:tmpl w:val="A61CF8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B5AB7"/>
    <w:multiLevelType w:val="hybridMultilevel"/>
    <w:tmpl w:val="C268CAD4"/>
    <w:lvl w:ilvl="0" w:tplc="ADDA06FA">
      <w:start w:val="1"/>
      <w:numFmt w:val="bullet"/>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start w:val="1"/>
      <w:numFmt w:val="bullet"/>
      <w:lvlText w:val="o"/>
      <w:lvlJc w:val="left"/>
      <w:pPr>
        <w:ind w:left="4734" w:hanging="360"/>
      </w:pPr>
      <w:rPr>
        <w:rFonts w:ascii="Courier New" w:hAnsi="Courier New" w:hint="default"/>
      </w:rPr>
    </w:lvl>
    <w:lvl w:ilvl="5" w:tplc="04090005">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start w:val="1"/>
      <w:numFmt w:val="bullet"/>
      <w:lvlText w:val="o"/>
      <w:lvlJc w:val="left"/>
      <w:pPr>
        <w:ind w:left="6894" w:hanging="360"/>
      </w:pPr>
      <w:rPr>
        <w:rFonts w:ascii="Courier New" w:hAnsi="Courier New" w:hint="default"/>
      </w:rPr>
    </w:lvl>
    <w:lvl w:ilvl="8" w:tplc="04090005">
      <w:start w:val="1"/>
      <w:numFmt w:val="bullet"/>
      <w:lvlText w:val=""/>
      <w:lvlJc w:val="left"/>
      <w:pPr>
        <w:ind w:left="7614" w:hanging="360"/>
      </w:pPr>
      <w:rPr>
        <w:rFonts w:ascii="Wingdings" w:hAnsi="Wingdings" w:hint="default"/>
      </w:rPr>
    </w:lvl>
  </w:abstractNum>
  <w:abstractNum w:abstractNumId="9" w15:restartNumberingAfterBreak="0">
    <w:nsid w:val="23ED05A7"/>
    <w:multiLevelType w:val="hybridMultilevel"/>
    <w:tmpl w:val="37E0DD6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47DA9"/>
    <w:multiLevelType w:val="hybridMultilevel"/>
    <w:tmpl w:val="30EE8F06"/>
    <w:lvl w:ilvl="0" w:tplc="3ED60DF0">
      <w:start w:val="1"/>
      <w:numFmt w:val="decimal"/>
      <w:lvlText w:val="%1."/>
      <w:lvlJc w:val="left"/>
      <w:pPr>
        <w:ind w:left="2913" w:hanging="360"/>
      </w:pPr>
      <w:rPr>
        <w:rFonts w:cs="Times New Roman"/>
        <w:b/>
      </w:rPr>
    </w:lvl>
    <w:lvl w:ilvl="1" w:tplc="04020019" w:tentative="1">
      <w:start w:val="1"/>
      <w:numFmt w:val="lowerLetter"/>
      <w:lvlText w:val="%2."/>
      <w:lvlJc w:val="left"/>
      <w:pPr>
        <w:ind w:left="3633" w:hanging="360"/>
      </w:pPr>
      <w:rPr>
        <w:rFonts w:cs="Times New Roman"/>
      </w:rPr>
    </w:lvl>
    <w:lvl w:ilvl="2" w:tplc="0402001B" w:tentative="1">
      <w:start w:val="1"/>
      <w:numFmt w:val="lowerRoman"/>
      <w:lvlText w:val="%3."/>
      <w:lvlJc w:val="right"/>
      <w:pPr>
        <w:ind w:left="4353" w:hanging="180"/>
      </w:pPr>
      <w:rPr>
        <w:rFonts w:cs="Times New Roman"/>
      </w:rPr>
    </w:lvl>
    <w:lvl w:ilvl="3" w:tplc="0402000F" w:tentative="1">
      <w:start w:val="1"/>
      <w:numFmt w:val="decimal"/>
      <w:lvlText w:val="%4."/>
      <w:lvlJc w:val="left"/>
      <w:pPr>
        <w:ind w:left="5073" w:hanging="360"/>
      </w:pPr>
      <w:rPr>
        <w:rFonts w:cs="Times New Roman"/>
      </w:rPr>
    </w:lvl>
    <w:lvl w:ilvl="4" w:tplc="04020019" w:tentative="1">
      <w:start w:val="1"/>
      <w:numFmt w:val="lowerLetter"/>
      <w:lvlText w:val="%5."/>
      <w:lvlJc w:val="left"/>
      <w:pPr>
        <w:ind w:left="5793" w:hanging="360"/>
      </w:pPr>
      <w:rPr>
        <w:rFonts w:cs="Times New Roman"/>
      </w:rPr>
    </w:lvl>
    <w:lvl w:ilvl="5" w:tplc="0402001B" w:tentative="1">
      <w:start w:val="1"/>
      <w:numFmt w:val="lowerRoman"/>
      <w:lvlText w:val="%6."/>
      <w:lvlJc w:val="right"/>
      <w:pPr>
        <w:ind w:left="6513" w:hanging="180"/>
      </w:pPr>
      <w:rPr>
        <w:rFonts w:cs="Times New Roman"/>
      </w:rPr>
    </w:lvl>
    <w:lvl w:ilvl="6" w:tplc="0402000F" w:tentative="1">
      <w:start w:val="1"/>
      <w:numFmt w:val="decimal"/>
      <w:lvlText w:val="%7."/>
      <w:lvlJc w:val="left"/>
      <w:pPr>
        <w:ind w:left="7233" w:hanging="360"/>
      </w:pPr>
      <w:rPr>
        <w:rFonts w:cs="Times New Roman"/>
      </w:rPr>
    </w:lvl>
    <w:lvl w:ilvl="7" w:tplc="04020019" w:tentative="1">
      <w:start w:val="1"/>
      <w:numFmt w:val="lowerLetter"/>
      <w:lvlText w:val="%8."/>
      <w:lvlJc w:val="left"/>
      <w:pPr>
        <w:ind w:left="7953" w:hanging="360"/>
      </w:pPr>
      <w:rPr>
        <w:rFonts w:cs="Times New Roman"/>
      </w:rPr>
    </w:lvl>
    <w:lvl w:ilvl="8" w:tplc="0402001B" w:tentative="1">
      <w:start w:val="1"/>
      <w:numFmt w:val="lowerRoman"/>
      <w:lvlText w:val="%9."/>
      <w:lvlJc w:val="right"/>
      <w:pPr>
        <w:ind w:left="8673" w:hanging="180"/>
      </w:pPr>
      <w:rPr>
        <w:rFonts w:cs="Times New Roman"/>
      </w:rPr>
    </w:lvl>
  </w:abstractNum>
  <w:abstractNum w:abstractNumId="11"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45513"/>
    <w:multiLevelType w:val="hybridMultilevel"/>
    <w:tmpl w:val="53E02170"/>
    <w:lvl w:ilvl="0" w:tplc="21BA49AC">
      <w:start w:val="1"/>
      <w:numFmt w:val="decimal"/>
      <w:lvlText w:val="%1."/>
      <w:lvlJc w:val="left"/>
      <w:pPr>
        <w:ind w:left="1440" w:hanging="360"/>
      </w:pPr>
      <w:rPr>
        <w:rFonts w:cs="Times New Roman" w:hint="default"/>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3" w15:restartNumberingAfterBreak="0">
    <w:nsid w:val="30E50AE1"/>
    <w:multiLevelType w:val="multilevel"/>
    <w:tmpl w:val="F25420B4"/>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4" w15:restartNumberingAfterBreak="0">
    <w:nsid w:val="325F26A5"/>
    <w:multiLevelType w:val="hybridMultilevel"/>
    <w:tmpl w:val="D40A2C74"/>
    <w:lvl w:ilvl="0" w:tplc="D694635A">
      <w:start w:val="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5" w15:restartNumberingAfterBreak="0">
    <w:nsid w:val="32716452"/>
    <w:multiLevelType w:val="hybridMultilevel"/>
    <w:tmpl w:val="37F40A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cs="Times New Roman" w:hint="default"/>
        <w:i w:val="0"/>
        <w:sz w:val="28"/>
      </w:rPr>
    </w:lvl>
    <w:lvl w:ilvl="1">
      <w:start w:val="1"/>
      <w:numFmt w:val="decimal"/>
      <w:pStyle w:val="Section"/>
      <w:lvlText w:val="%1.%2"/>
      <w:lvlJc w:val="left"/>
      <w:pPr>
        <w:tabs>
          <w:tab w:val="num" w:pos="576"/>
        </w:tabs>
        <w:ind w:left="576" w:hanging="576"/>
      </w:pPr>
      <w:rPr>
        <w:rFonts w:ascii="Bookman Old Style" w:hAnsi="Bookman Old Style" w:cs="Times New Roman" w:hint="default"/>
        <w:b/>
        <w:i w:val="0"/>
        <w:sz w:val="28"/>
      </w:rPr>
    </w:lvl>
    <w:lvl w:ilvl="2">
      <w:start w:val="1"/>
      <w:numFmt w:val="decimal"/>
      <w:pStyle w:val="sub-section"/>
      <w:lvlText w:val="%1.%2.%3"/>
      <w:lvlJc w:val="left"/>
      <w:pPr>
        <w:tabs>
          <w:tab w:val="num" w:pos="851"/>
        </w:tabs>
        <w:ind w:left="851" w:hanging="851"/>
      </w:pPr>
      <w:rPr>
        <w:rFonts w:ascii="Bookman Old Style" w:hAnsi="Bookman Old Style" w:cs="Times New Roman" w:hint="default"/>
        <w:b/>
        <w:bCs/>
        <w:i w:val="0"/>
        <w:sz w:val="26"/>
        <w:szCs w:val="26"/>
      </w:rPr>
    </w:lvl>
    <w:lvl w:ilvl="3">
      <w:start w:val="1"/>
      <w:numFmt w:val="decimal"/>
      <w:pStyle w:val="points"/>
      <w:lvlText w:val="%1.%2.%3.%4"/>
      <w:lvlJc w:val="left"/>
      <w:pPr>
        <w:tabs>
          <w:tab w:val="num" w:pos="1418"/>
        </w:tabs>
        <w:ind w:left="1418" w:hanging="1418"/>
      </w:pPr>
      <w:rPr>
        <w:rFonts w:cs="Times New Roman" w:hint="default"/>
        <w:b/>
        <w:bCs/>
        <w:i w:val="0"/>
        <w:sz w:val="24"/>
      </w:rPr>
    </w:lvl>
    <w:lvl w:ilvl="4">
      <w:start w:val="1"/>
      <w:numFmt w:val="decimal"/>
      <w:lvlText w:val="%1.%2.%3.%4.%5"/>
      <w:lvlJc w:val="left"/>
      <w:pPr>
        <w:tabs>
          <w:tab w:val="num" w:pos="1008"/>
        </w:tabs>
        <w:ind w:left="1008" w:hanging="1008"/>
      </w:pPr>
      <w:rPr>
        <w:rFonts w:cs="Times New Roman" w:hint="default"/>
        <w:b/>
        <w:bCs/>
        <w:i w:val="0"/>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4834FBD"/>
    <w:multiLevelType w:val="hybridMultilevel"/>
    <w:tmpl w:val="3E18ADF0"/>
    <w:lvl w:ilvl="0" w:tplc="04020001">
      <w:start w:val="1"/>
      <w:numFmt w:val="bullet"/>
      <w:lvlText w:val=""/>
      <w:lvlJc w:val="left"/>
      <w:pPr>
        <w:tabs>
          <w:tab w:val="num" w:pos="2913"/>
        </w:tabs>
        <w:ind w:left="2913" w:hanging="360"/>
      </w:pPr>
      <w:rPr>
        <w:rFonts w:ascii="Symbol" w:hAnsi="Symbol" w:hint="default"/>
      </w:rPr>
    </w:lvl>
    <w:lvl w:ilvl="1" w:tplc="04020003" w:tentative="1">
      <w:start w:val="1"/>
      <w:numFmt w:val="bullet"/>
      <w:lvlText w:val="o"/>
      <w:lvlJc w:val="left"/>
      <w:pPr>
        <w:ind w:left="3633" w:hanging="360"/>
      </w:pPr>
      <w:rPr>
        <w:rFonts w:ascii="Courier New" w:hAnsi="Courier New" w:cs="Courier New" w:hint="default"/>
      </w:rPr>
    </w:lvl>
    <w:lvl w:ilvl="2" w:tplc="04020005" w:tentative="1">
      <w:start w:val="1"/>
      <w:numFmt w:val="bullet"/>
      <w:lvlText w:val=""/>
      <w:lvlJc w:val="left"/>
      <w:pPr>
        <w:ind w:left="4353" w:hanging="360"/>
      </w:pPr>
      <w:rPr>
        <w:rFonts w:ascii="Wingdings" w:hAnsi="Wingdings" w:hint="default"/>
      </w:rPr>
    </w:lvl>
    <w:lvl w:ilvl="3" w:tplc="04020001" w:tentative="1">
      <w:start w:val="1"/>
      <w:numFmt w:val="bullet"/>
      <w:lvlText w:val=""/>
      <w:lvlJc w:val="left"/>
      <w:pPr>
        <w:ind w:left="5073" w:hanging="360"/>
      </w:pPr>
      <w:rPr>
        <w:rFonts w:ascii="Symbol" w:hAnsi="Symbol" w:hint="default"/>
      </w:rPr>
    </w:lvl>
    <w:lvl w:ilvl="4" w:tplc="04020003" w:tentative="1">
      <w:start w:val="1"/>
      <w:numFmt w:val="bullet"/>
      <w:lvlText w:val="o"/>
      <w:lvlJc w:val="left"/>
      <w:pPr>
        <w:ind w:left="5793" w:hanging="360"/>
      </w:pPr>
      <w:rPr>
        <w:rFonts w:ascii="Courier New" w:hAnsi="Courier New" w:cs="Courier New" w:hint="default"/>
      </w:rPr>
    </w:lvl>
    <w:lvl w:ilvl="5" w:tplc="04020005" w:tentative="1">
      <w:start w:val="1"/>
      <w:numFmt w:val="bullet"/>
      <w:lvlText w:val=""/>
      <w:lvlJc w:val="left"/>
      <w:pPr>
        <w:ind w:left="6513" w:hanging="360"/>
      </w:pPr>
      <w:rPr>
        <w:rFonts w:ascii="Wingdings" w:hAnsi="Wingdings" w:hint="default"/>
      </w:rPr>
    </w:lvl>
    <w:lvl w:ilvl="6" w:tplc="04020001" w:tentative="1">
      <w:start w:val="1"/>
      <w:numFmt w:val="bullet"/>
      <w:lvlText w:val=""/>
      <w:lvlJc w:val="left"/>
      <w:pPr>
        <w:ind w:left="7233" w:hanging="360"/>
      </w:pPr>
      <w:rPr>
        <w:rFonts w:ascii="Symbol" w:hAnsi="Symbol" w:hint="default"/>
      </w:rPr>
    </w:lvl>
    <w:lvl w:ilvl="7" w:tplc="04020003" w:tentative="1">
      <w:start w:val="1"/>
      <w:numFmt w:val="bullet"/>
      <w:lvlText w:val="o"/>
      <w:lvlJc w:val="left"/>
      <w:pPr>
        <w:ind w:left="7953" w:hanging="360"/>
      </w:pPr>
      <w:rPr>
        <w:rFonts w:ascii="Courier New" w:hAnsi="Courier New" w:cs="Courier New" w:hint="default"/>
      </w:rPr>
    </w:lvl>
    <w:lvl w:ilvl="8" w:tplc="04020005" w:tentative="1">
      <w:start w:val="1"/>
      <w:numFmt w:val="bullet"/>
      <w:lvlText w:val=""/>
      <w:lvlJc w:val="left"/>
      <w:pPr>
        <w:ind w:left="8673" w:hanging="360"/>
      </w:pPr>
      <w:rPr>
        <w:rFonts w:ascii="Wingdings" w:hAnsi="Wingdings" w:hint="default"/>
      </w:rPr>
    </w:lvl>
  </w:abstractNum>
  <w:abstractNum w:abstractNumId="18" w15:restartNumberingAfterBreak="0">
    <w:nsid w:val="3A0F1089"/>
    <w:multiLevelType w:val="hybridMultilevel"/>
    <w:tmpl w:val="38D474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A3B263F"/>
    <w:multiLevelType w:val="hybridMultilevel"/>
    <w:tmpl w:val="9470092A"/>
    <w:lvl w:ilvl="0" w:tplc="A836ADEA">
      <w:start w:val="1"/>
      <w:numFmt w:val="upperRoman"/>
      <w:lvlText w:val="%1."/>
      <w:lvlJc w:val="left"/>
      <w:pPr>
        <w:ind w:left="1080" w:hanging="72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0" w15:restartNumberingAfterBreak="0">
    <w:nsid w:val="41DF39D8"/>
    <w:multiLevelType w:val="hybridMultilevel"/>
    <w:tmpl w:val="9084B6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E0326"/>
    <w:multiLevelType w:val="multilevel"/>
    <w:tmpl w:val="C9184C12"/>
    <w:lvl w:ilvl="0">
      <w:start w:val="1"/>
      <w:numFmt w:val="decimal"/>
      <w:lvlText w:val="%1."/>
      <w:lvlJc w:val="left"/>
      <w:pPr>
        <w:ind w:left="3264" w:hanging="57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6166CBF"/>
    <w:multiLevelType w:val="hybridMultilevel"/>
    <w:tmpl w:val="811C861A"/>
    <w:lvl w:ilvl="0" w:tplc="0402000F">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cs="Times New Roman" w:hint="default"/>
        <w:b/>
        <w:i w:val="0"/>
        <w:sz w:val="24"/>
      </w:rPr>
    </w:lvl>
    <w:lvl w:ilvl="2">
      <w:start w:val="1"/>
      <w:numFmt w:val="decimal"/>
      <w:lvlText w:val="%1.%2.%3."/>
      <w:lvlJc w:val="left"/>
      <w:pPr>
        <w:tabs>
          <w:tab w:val="num" w:pos="1854"/>
        </w:tabs>
        <w:ind w:firstLine="1134"/>
      </w:pPr>
      <w:rPr>
        <w:rFonts w:ascii="ExcelciorCyr" w:hAnsi="ExcelciorCyr" w:cs="Times New Roman" w:hint="default"/>
        <w:b/>
        <w:i w:val="0"/>
        <w:sz w:val="24"/>
      </w:rPr>
    </w:lvl>
    <w:lvl w:ilvl="3">
      <w:start w:val="1"/>
      <w:numFmt w:val="decimal"/>
      <w:lvlText w:val="%1.%2.%3.%4."/>
      <w:lvlJc w:val="left"/>
      <w:pPr>
        <w:tabs>
          <w:tab w:val="num" w:pos="1080"/>
        </w:tabs>
      </w:pPr>
      <w:rPr>
        <w:rFonts w:ascii="ExcelciorCyr" w:hAnsi="ExcelciorCyr" w:cs="Times New Roman" w:hint="default"/>
        <w:b/>
        <w:i w:val="0"/>
        <w:sz w:val="24"/>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4FBF23DB"/>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15:restartNumberingAfterBreak="0">
    <w:nsid w:val="50D71184"/>
    <w:multiLevelType w:val="hybridMultilevel"/>
    <w:tmpl w:val="D19CC368"/>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51811AC0"/>
    <w:multiLevelType w:val="hybridMultilevel"/>
    <w:tmpl w:val="6600A06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15:restartNumberingAfterBreak="0">
    <w:nsid w:val="55B25168"/>
    <w:multiLevelType w:val="hybridMultilevel"/>
    <w:tmpl w:val="82DEE04E"/>
    <w:lvl w:ilvl="0" w:tplc="FFFFFFFF">
      <w:start w:val="1"/>
      <w:numFmt w:val="decimal"/>
      <w:lvlText w:val="%1."/>
      <w:lvlJc w:val="left"/>
      <w:pPr>
        <w:ind w:left="72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1134E28"/>
    <w:multiLevelType w:val="hybridMultilevel"/>
    <w:tmpl w:val="F73C777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hint="default"/>
        <w:color w:val="000000"/>
      </w:rPr>
    </w:lvl>
    <w:lvl w:ilvl="1" w:tplc="04020003">
      <w:start w:val="1"/>
      <w:numFmt w:val="lowerLetter"/>
      <w:lvlText w:val="%2."/>
      <w:lvlJc w:val="left"/>
      <w:pPr>
        <w:tabs>
          <w:tab w:val="num" w:pos="1440"/>
        </w:tabs>
        <w:ind w:left="1440" w:hanging="360"/>
      </w:pPr>
      <w:rPr>
        <w:rFonts w:cs="Times New Roman"/>
      </w:rPr>
    </w:lvl>
    <w:lvl w:ilvl="2" w:tplc="04020005">
      <w:start w:val="1"/>
      <w:numFmt w:val="lowerRoman"/>
      <w:lvlText w:val="%3."/>
      <w:lvlJc w:val="right"/>
      <w:pPr>
        <w:tabs>
          <w:tab w:val="num" w:pos="2160"/>
        </w:tabs>
        <w:ind w:left="2160" w:hanging="180"/>
      </w:pPr>
      <w:rPr>
        <w:rFonts w:cs="Times New Roman"/>
      </w:rPr>
    </w:lvl>
    <w:lvl w:ilvl="3" w:tplc="04020001">
      <w:start w:val="29"/>
      <w:numFmt w:val="decimal"/>
      <w:lvlText w:val="%4."/>
      <w:lvlJc w:val="left"/>
      <w:pPr>
        <w:tabs>
          <w:tab w:val="num" w:pos="360"/>
        </w:tabs>
        <w:ind w:left="360" w:hanging="360"/>
      </w:pPr>
      <w:rPr>
        <w:rFonts w:cs="Times New Roman"/>
      </w:rPr>
    </w:lvl>
    <w:lvl w:ilvl="4" w:tplc="04020003">
      <w:start w:val="1"/>
      <w:numFmt w:val="lowerLetter"/>
      <w:lvlText w:val="%5."/>
      <w:lvlJc w:val="left"/>
      <w:pPr>
        <w:tabs>
          <w:tab w:val="num" w:pos="3600"/>
        </w:tabs>
        <w:ind w:left="3600" w:hanging="360"/>
      </w:pPr>
      <w:rPr>
        <w:rFonts w:cs="Times New Roman"/>
      </w:rPr>
    </w:lvl>
    <w:lvl w:ilvl="5" w:tplc="04020005">
      <w:start w:val="1"/>
      <w:numFmt w:val="lowerRoman"/>
      <w:lvlText w:val="%6."/>
      <w:lvlJc w:val="right"/>
      <w:pPr>
        <w:tabs>
          <w:tab w:val="num" w:pos="4320"/>
        </w:tabs>
        <w:ind w:left="4320" w:hanging="18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lowerLetter"/>
      <w:lvlText w:val="%8."/>
      <w:lvlJc w:val="left"/>
      <w:pPr>
        <w:tabs>
          <w:tab w:val="num" w:pos="5760"/>
        </w:tabs>
        <w:ind w:left="5760" w:hanging="360"/>
      </w:pPr>
      <w:rPr>
        <w:rFonts w:cs="Times New Roman"/>
      </w:rPr>
    </w:lvl>
    <w:lvl w:ilvl="8" w:tplc="04020005">
      <w:start w:val="1"/>
      <w:numFmt w:val="lowerRoman"/>
      <w:lvlText w:val="%9."/>
      <w:lvlJc w:val="right"/>
      <w:pPr>
        <w:tabs>
          <w:tab w:val="num" w:pos="6480"/>
        </w:tabs>
        <w:ind w:left="6480" w:hanging="180"/>
      </w:pPr>
      <w:rPr>
        <w:rFonts w:cs="Times New Roman"/>
      </w:rPr>
    </w:lvl>
  </w:abstractNum>
  <w:abstractNum w:abstractNumId="30" w15:restartNumberingAfterBreak="0">
    <w:nsid w:val="659A06A0"/>
    <w:multiLevelType w:val="hybridMultilevel"/>
    <w:tmpl w:val="D2048FE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667E409E"/>
    <w:multiLevelType w:val="hybridMultilevel"/>
    <w:tmpl w:val="0588AA0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D0F1E"/>
    <w:multiLevelType w:val="hybridMultilevel"/>
    <w:tmpl w:val="C25E027E"/>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6C2B7FCF"/>
    <w:multiLevelType w:val="hybridMultilevel"/>
    <w:tmpl w:val="1128888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F4503F"/>
    <w:multiLevelType w:val="hybridMultilevel"/>
    <w:tmpl w:val="02305784"/>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5" w15:restartNumberingAfterBreak="0">
    <w:nsid w:val="70BF22F6"/>
    <w:multiLevelType w:val="hybridMultilevel"/>
    <w:tmpl w:val="387E941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AB4173F"/>
    <w:multiLevelType w:val="multilevel"/>
    <w:tmpl w:val="E6388CF4"/>
    <w:lvl w:ilvl="0">
      <w:start w:val="1"/>
      <w:numFmt w:val="decimal"/>
      <w:pStyle w:val="10"/>
      <w:lvlText w:val="%1."/>
      <w:lvlJc w:val="left"/>
      <w:pPr>
        <w:tabs>
          <w:tab w:val="num" w:pos="0"/>
        </w:tabs>
        <w:ind w:left="698" w:hanging="698"/>
      </w:pPr>
      <w:rPr>
        <w:rFonts w:cs="Times New Roman" w:hint="default"/>
        <w:b/>
        <w:bCs/>
        <w:i w:val="0"/>
        <w:iCs w:val="0"/>
        <w:sz w:val="24"/>
        <w:szCs w:val="24"/>
      </w:rPr>
    </w:lvl>
    <w:lvl w:ilvl="1">
      <w:start w:val="1"/>
      <w:numFmt w:val="decimal"/>
      <w:lvlText w:val="7.%2"/>
      <w:lvlJc w:val="left"/>
      <w:pPr>
        <w:tabs>
          <w:tab w:val="num" w:pos="-363"/>
        </w:tabs>
        <w:ind w:left="69" w:hanging="69"/>
      </w:pPr>
      <w:rPr>
        <w:rFonts w:ascii="Times New Roman Bold" w:hAnsi="Times New Roman Bold" w:cs="Times New Roman Bold" w:hint="default"/>
        <w:b/>
        <w:bCs/>
        <w:i/>
        <w:iCs/>
        <w:caps w:val="0"/>
        <w:smallCaps w:val="0"/>
        <w:strike w:val="0"/>
        <w:dstrike w:val="0"/>
        <w:vanish w:val="0"/>
        <w:spacing w:val="0"/>
        <w:kern w:val="0"/>
        <w:position w:val="0"/>
        <w:u w:val="none"/>
        <w:vertAlign w:val="baseline"/>
      </w:rPr>
    </w:lvl>
    <w:lvl w:ilvl="2">
      <w:start w:val="1"/>
      <w:numFmt w:val="decimal"/>
      <w:suff w:val="space"/>
      <w:lvlText w:val="7.1.%3"/>
      <w:lvlJc w:val="left"/>
      <w:pPr>
        <w:ind w:left="501" w:hanging="501"/>
      </w:pPr>
      <w:rPr>
        <w:rFonts w:cs="Times New Roman" w:hint="default"/>
        <w:b w:val="0"/>
        <w:bCs w:val="0"/>
        <w:i w:val="0"/>
        <w:iCs w:val="0"/>
        <w:color w:val="auto"/>
        <w:sz w:val="20"/>
        <w:szCs w:val="20"/>
      </w:rPr>
    </w:lvl>
    <w:lvl w:ilvl="3">
      <w:start w:val="1"/>
      <w:numFmt w:val="decimal"/>
      <w:suff w:val="space"/>
      <w:lvlText w:val="%1"/>
      <w:lvlJc w:val="left"/>
      <w:pPr>
        <w:ind w:left="1005" w:hanging="648"/>
      </w:pPr>
      <w:rPr>
        <w:rFonts w:cs="Times New Roman" w:hint="default"/>
      </w:rPr>
    </w:lvl>
    <w:lvl w:ilvl="4">
      <w:start w:val="1"/>
      <w:numFmt w:val="decimal"/>
      <w:suff w:val="space"/>
      <w:lvlText w:val="%1"/>
      <w:lvlJc w:val="left"/>
      <w:pPr>
        <w:ind w:left="1509" w:hanging="792"/>
      </w:pPr>
      <w:rPr>
        <w:rFonts w:cs="Times New Roman" w:hint="default"/>
      </w:rPr>
    </w:lvl>
    <w:lvl w:ilvl="5">
      <w:start w:val="1"/>
      <w:numFmt w:val="decimal"/>
      <w:lvlText w:val="%1.%2.%3.%4.%5.%6."/>
      <w:lvlJc w:val="left"/>
      <w:pPr>
        <w:tabs>
          <w:tab w:val="num" w:pos="2877"/>
        </w:tabs>
        <w:ind w:left="2013" w:hanging="936"/>
      </w:pPr>
      <w:rPr>
        <w:rFonts w:cs="Times New Roman" w:hint="default"/>
      </w:rPr>
    </w:lvl>
    <w:lvl w:ilvl="6">
      <w:start w:val="1"/>
      <w:numFmt w:val="decimal"/>
      <w:lvlText w:val="%1.%2.%3.%4.%5.%6.%7."/>
      <w:lvlJc w:val="left"/>
      <w:pPr>
        <w:tabs>
          <w:tab w:val="num" w:pos="2877"/>
        </w:tabs>
        <w:ind w:left="2517" w:hanging="1080"/>
      </w:pPr>
      <w:rPr>
        <w:rFonts w:cs="Times New Roman" w:hint="default"/>
      </w:rPr>
    </w:lvl>
    <w:lvl w:ilvl="7">
      <w:start w:val="1"/>
      <w:numFmt w:val="decimal"/>
      <w:lvlText w:val="%1.%2.%3.%4.%5.%6.%7.%8."/>
      <w:lvlJc w:val="left"/>
      <w:pPr>
        <w:tabs>
          <w:tab w:val="num" w:pos="3597"/>
        </w:tabs>
        <w:ind w:left="3021" w:hanging="1224"/>
      </w:pPr>
      <w:rPr>
        <w:rFonts w:cs="Times New Roman" w:hint="default"/>
      </w:rPr>
    </w:lvl>
    <w:lvl w:ilvl="8">
      <w:start w:val="1"/>
      <w:numFmt w:val="decimal"/>
      <w:lvlText w:val="%1.%2.%3.%4.%5.%6.%7.%8.%9."/>
      <w:lvlJc w:val="left"/>
      <w:pPr>
        <w:tabs>
          <w:tab w:val="num" w:pos="4317"/>
        </w:tabs>
        <w:ind w:left="3597" w:hanging="1440"/>
      </w:pPr>
      <w:rPr>
        <w:rFonts w:cs="Times New Roman" w:hint="default"/>
      </w:rPr>
    </w:lvl>
  </w:abstractNum>
  <w:abstractNum w:abstractNumId="38" w15:restartNumberingAfterBreak="0">
    <w:nsid w:val="7D4B7B2A"/>
    <w:multiLevelType w:val="hybridMultilevel"/>
    <w:tmpl w:val="F274045C"/>
    <w:lvl w:ilvl="0" w:tplc="04090001">
      <w:start w:val="1"/>
      <w:numFmt w:val="decimal"/>
      <w:lvlText w:val="%1."/>
      <w:lvlJc w:val="left"/>
      <w:pPr>
        <w:ind w:left="930" w:hanging="57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9"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1"/>
  </w:num>
  <w:num w:numId="5">
    <w:abstractNumId w:val="24"/>
  </w:num>
  <w:num w:numId="6">
    <w:abstractNumId w:val="8"/>
  </w:num>
  <w:num w:numId="7">
    <w:abstractNumId w:val="37"/>
  </w:num>
  <w:num w:numId="8">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5"/>
  </w:num>
  <w:num w:numId="11">
    <w:abstractNumId w:val="27"/>
  </w:num>
  <w:num w:numId="12">
    <w:abstractNumId w:val="35"/>
  </w:num>
  <w:num w:numId="13">
    <w:abstractNumId w:val="3"/>
  </w:num>
  <w:num w:numId="14">
    <w:abstractNumId w:val="12"/>
  </w:num>
  <w:num w:numId="15">
    <w:abstractNumId w:val="38"/>
  </w:num>
  <w:num w:numId="16">
    <w:abstractNumId w:val="23"/>
  </w:num>
  <w:num w:numId="17">
    <w:abstractNumId w:val="2"/>
  </w:num>
  <w:num w:numId="18">
    <w:abstractNumId w:val="16"/>
  </w:num>
  <w:num w:numId="19">
    <w:abstractNumId w:val="5"/>
  </w:num>
  <w:num w:numId="20">
    <w:abstractNumId w:val="6"/>
  </w:num>
  <w:num w:numId="21">
    <w:abstractNumId w:val="26"/>
  </w:num>
  <w:num w:numId="22">
    <w:abstractNumId w:val="17"/>
  </w:num>
  <w:num w:numId="23">
    <w:abstractNumId w:val="18"/>
  </w:num>
  <w:num w:numId="24">
    <w:abstractNumId w:val="30"/>
  </w:num>
  <w:num w:numId="25">
    <w:abstractNumId w:val="4"/>
  </w:num>
  <w:num w:numId="26">
    <w:abstractNumId w:val="22"/>
  </w:num>
  <w:num w:numId="27">
    <w:abstractNumId w:val="1"/>
  </w:num>
  <w:num w:numId="28">
    <w:abstractNumId w:val="33"/>
  </w:num>
  <w:num w:numId="29">
    <w:abstractNumId w:val="7"/>
  </w:num>
  <w:num w:numId="30">
    <w:abstractNumId w:val="20"/>
  </w:num>
  <w:num w:numId="31">
    <w:abstractNumId w:val="9"/>
  </w:num>
  <w:num w:numId="32">
    <w:abstractNumId w:val="28"/>
  </w:num>
  <w:num w:numId="33">
    <w:abstractNumId w:val="31"/>
  </w:num>
  <w:num w:numId="34">
    <w:abstractNumId w:val="15"/>
  </w:num>
  <w:num w:numId="35">
    <w:abstractNumId w:val="34"/>
  </w:num>
  <w:num w:numId="36">
    <w:abstractNumId w:val="13"/>
  </w:num>
  <w:num w:numId="37">
    <w:abstractNumId w:val="39"/>
  </w:num>
  <w:num w:numId="38">
    <w:abstractNumId w:val="32"/>
  </w:num>
  <w:num w:numId="39">
    <w:abstractNumId w:val="11"/>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B7738"/>
    <w:rsid w:val="00066079"/>
    <w:rsid w:val="000C4004"/>
    <w:rsid w:val="000D2F1B"/>
    <w:rsid w:val="00113870"/>
    <w:rsid w:val="0012274F"/>
    <w:rsid w:val="0015549F"/>
    <w:rsid w:val="0016698F"/>
    <w:rsid w:val="00177ACA"/>
    <w:rsid w:val="001A09DB"/>
    <w:rsid w:val="001D4D4B"/>
    <w:rsid w:val="001F4E8E"/>
    <w:rsid w:val="00207EC0"/>
    <w:rsid w:val="0021265C"/>
    <w:rsid w:val="00231AC8"/>
    <w:rsid w:val="00231EDA"/>
    <w:rsid w:val="00236A94"/>
    <w:rsid w:val="00286DB1"/>
    <w:rsid w:val="0029005C"/>
    <w:rsid w:val="002D7006"/>
    <w:rsid w:val="002E53AC"/>
    <w:rsid w:val="002F147C"/>
    <w:rsid w:val="00302444"/>
    <w:rsid w:val="0031356E"/>
    <w:rsid w:val="00346EF1"/>
    <w:rsid w:val="0036112D"/>
    <w:rsid w:val="0037665A"/>
    <w:rsid w:val="00390BAB"/>
    <w:rsid w:val="00393BAE"/>
    <w:rsid w:val="003B0C86"/>
    <w:rsid w:val="004072CE"/>
    <w:rsid w:val="004131CA"/>
    <w:rsid w:val="00416917"/>
    <w:rsid w:val="004715C1"/>
    <w:rsid w:val="00485C9A"/>
    <w:rsid w:val="004968FD"/>
    <w:rsid w:val="004D09C4"/>
    <w:rsid w:val="00523136"/>
    <w:rsid w:val="00524844"/>
    <w:rsid w:val="005260F4"/>
    <w:rsid w:val="0053358C"/>
    <w:rsid w:val="005634F5"/>
    <w:rsid w:val="0057201D"/>
    <w:rsid w:val="00574EC4"/>
    <w:rsid w:val="005B2A7C"/>
    <w:rsid w:val="005D41E4"/>
    <w:rsid w:val="005F6140"/>
    <w:rsid w:val="00605171"/>
    <w:rsid w:val="00605562"/>
    <w:rsid w:val="006259F4"/>
    <w:rsid w:val="00625D64"/>
    <w:rsid w:val="00635346"/>
    <w:rsid w:val="00646761"/>
    <w:rsid w:val="00682983"/>
    <w:rsid w:val="006B0CDC"/>
    <w:rsid w:val="006D6B0C"/>
    <w:rsid w:val="006E6527"/>
    <w:rsid w:val="0074352C"/>
    <w:rsid w:val="00762301"/>
    <w:rsid w:val="0076275A"/>
    <w:rsid w:val="007B7738"/>
    <w:rsid w:val="00816A39"/>
    <w:rsid w:val="00826E73"/>
    <w:rsid w:val="00827208"/>
    <w:rsid w:val="008330C8"/>
    <w:rsid w:val="00833465"/>
    <w:rsid w:val="00842BAD"/>
    <w:rsid w:val="00856BD0"/>
    <w:rsid w:val="00873BC5"/>
    <w:rsid w:val="0089572F"/>
    <w:rsid w:val="008C013A"/>
    <w:rsid w:val="008C66CD"/>
    <w:rsid w:val="008F4A0A"/>
    <w:rsid w:val="00992B5E"/>
    <w:rsid w:val="009A3785"/>
    <w:rsid w:val="009A61D7"/>
    <w:rsid w:val="009F382E"/>
    <w:rsid w:val="00A12110"/>
    <w:rsid w:val="00A32E5C"/>
    <w:rsid w:val="00A40767"/>
    <w:rsid w:val="00A50B98"/>
    <w:rsid w:val="00A7167C"/>
    <w:rsid w:val="00A76DCD"/>
    <w:rsid w:val="00A775A3"/>
    <w:rsid w:val="00AD2405"/>
    <w:rsid w:val="00AE64BD"/>
    <w:rsid w:val="00B87160"/>
    <w:rsid w:val="00BA09B3"/>
    <w:rsid w:val="00BB1AF1"/>
    <w:rsid w:val="00BE0617"/>
    <w:rsid w:val="00C8070A"/>
    <w:rsid w:val="00C90BB5"/>
    <w:rsid w:val="00C933BB"/>
    <w:rsid w:val="00CA3464"/>
    <w:rsid w:val="00CF0029"/>
    <w:rsid w:val="00D17397"/>
    <w:rsid w:val="00D62411"/>
    <w:rsid w:val="00D66868"/>
    <w:rsid w:val="00D753B8"/>
    <w:rsid w:val="00D832CB"/>
    <w:rsid w:val="00D87C9B"/>
    <w:rsid w:val="00DB0273"/>
    <w:rsid w:val="00DC0FB9"/>
    <w:rsid w:val="00DC185F"/>
    <w:rsid w:val="00E404D1"/>
    <w:rsid w:val="00EB1F5C"/>
    <w:rsid w:val="00EE5CC5"/>
    <w:rsid w:val="00F03DD7"/>
    <w:rsid w:val="00F725AE"/>
    <w:rsid w:val="00F854CA"/>
    <w:rsid w:val="00F90112"/>
    <w:rsid w:val="00FA66FB"/>
    <w:rsid w:val="00FF31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C10AB8-8AEC-48F1-B579-BC393654C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738"/>
    <w:rPr>
      <w:sz w:val="24"/>
      <w:szCs w:val="24"/>
      <w:lang w:eastAsia="bg-BG"/>
    </w:rPr>
  </w:style>
  <w:style w:type="paragraph" w:styleId="10">
    <w:name w:val="heading 1"/>
    <w:basedOn w:val="a0"/>
    <w:next w:val="a0"/>
    <w:link w:val="11"/>
    <w:qFormat/>
    <w:rsid w:val="007B7738"/>
    <w:pPr>
      <w:keepNext/>
      <w:numPr>
        <w:numId w:val="7"/>
      </w:numPr>
      <w:spacing w:before="240" w:after="60" w:line="276" w:lineRule="auto"/>
      <w:outlineLvl w:val="0"/>
    </w:pPr>
    <w:rPr>
      <w:rFonts w:ascii="Arial" w:hAnsi="Arial"/>
      <w:b/>
      <w:bCs/>
      <w:kern w:val="32"/>
      <w:sz w:val="32"/>
      <w:szCs w:val="32"/>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7B7738"/>
    <w:pPr>
      <w:keepNext/>
      <w:outlineLvl w:val="2"/>
    </w:pPr>
    <w:rPr>
      <w:b/>
      <w:szCs w:val="20"/>
    </w:rPr>
  </w:style>
  <w:style w:type="paragraph" w:styleId="4">
    <w:name w:val="heading 4"/>
    <w:basedOn w:val="a0"/>
    <w:next w:val="a0"/>
    <w:link w:val="40"/>
    <w:qFormat/>
    <w:rsid w:val="007B7738"/>
    <w:pPr>
      <w:keepNext/>
      <w:keepLines/>
      <w:spacing w:before="200" w:line="276" w:lineRule="auto"/>
      <w:outlineLvl w:val="3"/>
    </w:pPr>
    <w:rPr>
      <w:rFonts w:ascii="Cambria" w:eastAsia="Calibri" w:hAnsi="Cambria"/>
      <w:b/>
      <w:bCs/>
      <w:i/>
      <w:iCs/>
      <w:color w:val="4F81BD"/>
      <w:sz w:val="22"/>
      <w:szCs w:val="22"/>
    </w:rPr>
  </w:style>
  <w:style w:type="paragraph" w:styleId="5">
    <w:name w:val="heading 5"/>
    <w:basedOn w:val="a0"/>
    <w:next w:val="a0"/>
    <w:link w:val="50"/>
    <w:qFormat/>
    <w:rsid w:val="007B7738"/>
    <w:pPr>
      <w:keepNext/>
      <w:keepLines/>
      <w:spacing w:before="200" w:line="276" w:lineRule="auto"/>
      <w:outlineLvl w:val="4"/>
    </w:pPr>
    <w:rPr>
      <w:rFonts w:ascii="Cambria" w:eastAsia="Calibri" w:hAnsi="Cambria"/>
      <w:color w:val="243F6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7B7738"/>
    <w:rPr>
      <w:rFonts w:ascii="Arial" w:hAnsi="Arial"/>
      <w:b/>
      <w:bCs/>
      <w:kern w:val="32"/>
      <w:sz w:val="32"/>
      <w:szCs w:val="32"/>
      <w:lang w:eastAsia="bg-BG"/>
    </w:rPr>
  </w:style>
  <w:style w:type="character" w:customStyle="1" w:styleId="30">
    <w:name w:val="Заглавие 3 Знак"/>
    <w:basedOn w:val="a1"/>
    <w:link w:val="3"/>
    <w:rsid w:val="007B7738"/>
    <w:rPr>
      <w:b/>
      <w:sz w:val="24"/>
      <w:lang w:eastAsia="bg-BG"/>
    </w:rPr>
  </w:style>
  <w:style w:type="character" w:customStyle="1" w:styleId="40">
    <w:name w:val="Заглавие 4 Знак"/>
    <w:basedOn w:val="a1"/>
    <w:link w:val="4"/>
    <w:rsid w:val="007B7738"/>
    <w:rPr>
      <w:rFonts w:ascii="Cambria" w:eastAsia="Calibri" w:hAnsi="Cambria"/>
      <w:b/>
      <w:bCs/>
      <w:i/>
      <w:iCs/>
      <w:color w:val="4F81BD"/>
      <w:sz w:val="22"/>
      <w:szCs w:val="22"/>
      <w:lang w:eastAsia="bg-BG"/>
    </w:rPr>
  </w:style>
  <w:style w:type="character" w:customStyle="1" w:styleId="50">
    <w:name w:val="Заглавие 5 Знак"/>
    <w:basedOn w:val="a1"/>
    <w:link w:val="5"/>
    <w:rsid w:val="007B7738"/>
    <w:rPr>
      <w:rFonts w:ascii="Cambria" w:eastAsia="Calibri" w:hAnsi="Cambria"/>
      <w:color w:val="243F60"/>
      <w:sz w:val="22"/>
      <w:szCs w:val="22"/>
      <w:lang w:eastAsia="bg-BG"/>
    </w:rPr>
  </w:style>
  <w:style w:type="paragraph" w:styleId="a4">
    <w:name w:val="header"/>
    <w:aliases w:val="Char1,Char1 Знак,Intestazione.int.intestazione,Intestazione.int"/>
    <w:basedOn w:val="a0"/>
    <w:link w:val="a5"/>
    <w:uiPriority w:val="99"/>
    <w:rsid w:val="007B7738"/>
    <w:pPr>
      <w:tabs>
        <w:tab w:val="center" w:pos="4320"/>
        <w:tab w:val="right" w:pos="8640"/>
      </w:tabs>
      <w:autoSpaceDE w:val="0"/>
      <w:autoSpaceDN w:val="0"/>
    </w:pPr>
  </w:style>
  <w:style w:type="character" w:customStyle="1" w:styleId="a5">
    <w:name w:val="Горен колонтитул Знак"/>
    <w:aliases w:val="Char1 Знак1,Char1 Знак Знак,Intestazione.int.intestazione Знак,Intestazione.int Знак"/>
    <w:basedOn w:val="a1"/>
    <w:link w:val="a4"/>
    <w:uiPriority w:val="99"/>
    <w:rsid w:val="007B7738"/>
    <w:rPr>
      <w:sz w:val="24"/>
      <w:szCs w:val="24"/>
      <w:lang w:eastAsia="bg-BG"/>
    </w:rPr>
  </w:style>
  <w:style w:type="paragraph" w:styleId="a6">
    <w:name w:val="Body Text"/>
    <w:aliases w:val="heading_txt,CV Body Text,bodytxy2,jtext,John1,One Page Summary,bt,Starbucks Body Text,heading3,3 indent,heading31,body text1,3 indent1,heading32,body text2,3 indent2,heading33,body text3,3 indent3,heading34,body text4,3 indent4,t"/>
    <w:basedOn w:val="a0"/>
    <w:link w:val="a7"/>
    <w:rsid w:val="007B7738"/>
    <w:pPr>
      <w:spacing w:after="120"/>
    </w:pPr>
  </w:style>
  <w:style w:type="character" w:customStyle="1" w:styleId="a7">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6"/>
    <w:rsid w:val="007B7738"/>
    <w:rPr>
      <w:sz w:val="24"/>
      <w:szCs w:val="24"/>
      <w:lang w:eastAsia="bg-BG"/>
    </w:rPr>
  </w:style>
  <w:style w:type="paragraph" w:customStyle="1" w:styleId="a8">
    <w:name w:val="Стил"/>
    <w:rsid w:val="007B7738"/>
    <w:pPr>
      <w:autoSpaceDE w:val="0"/>
      <w:autoSpaceDN w:val="0"/>
      <w:adjustRightInd w:val="0"/>
      <w:ind w:left="140" w:right="140" w:firstLine="840"/>
      <w:jc w:val="both"/>
    </w:pPr>
    <w:rPr>
      <w:sz w:val="24"/>
      <w:szCs w:val="24"/>
      <w:lang w:eastAsia="bg-BG"/>
    </w:rPr>
  </w:style>
  <w:style w:type="paragraph" w:styleId="a9">
    <w:name w:val="List"/>
    <w:basedOn w:val="a0"/>
    <w:rsid w:val="007B7738"/>
    <w:pPr>
      <w:ind w:left="283" w:hanging="283"/>
    </w:pPr>
  </w:style>
  <w:style w:type="paragraph" w:styleId="21">
    <w:name w:val="List 2"/>
    <w:basedOn w:val="a0"/>
    <w:rsid w:val="007B7738"/>
    <w:pPr>
      <w:ind w:left="566" w:hanging="283"/>
    </w:pPr>
  </w:style>
  <w:style w:type="paragraph" w:styleId="a">
    <w:name w:val="List Bullet"/>
    <w:basedOn w:val="a0"/>
    <w:rsid w:val="007B7738"/>
    <w:pPr>
      <w:numPr>
        <w:numId w:val="1"/>
      </w:numPr>
    </w:pPr>
  </w:style>
  <w:style w:type="paragraph" w:styleId="aa">
    <w:name w:val="Body Text First Indent"/>
    <w:basedOn w:val="a6"/>
    <w:link w:val="ab"/>
    <w:rsid w:val="007B7738"/>
    <w:pPr>
      <w:ind w:firstLine="210"/>
    </w:pPr>
  </w:style>
  <w:style w:type="character" w:customStyle="1" w:styleId="ab">
    <w:name w:val="Основен текст отстъп първи ред Знак"/>
    <w:basedOn w:val="a7"/>
    <w:link w:val="aa"/>
    <w:rsid w:val="007B7738"/>
    <w:rPr>
      <w:sz w:val="24"/>
      <w:szCs w:val="24"/>
      <w:lang w:eastAsia="bg-BG"/>
    </w:rPr>
  </w:style>
  <w:style w:type="paragraph" w:customStyle="1" w:styleId="firstline">
    <w:name w:val="firstline"/>
    <w:basedOn w:val="a0"/>
    <w:rsid w:val="007B7738"/>
    <w:pPr>
      <w:spacing w:before="100" w:beforeAutospacing="1" w:after="100" w:afterAutospacing="1"/>
    </w:pPr>
  </w:style>
  <w:style w:type="paragraph" w:styleId="ac">
    <w:name w:val="List Continue"/>
    <w:basedOn w:val="a0"/>
    <w:rsid w:val="007B7738"/>
    <w:pPr>
      <w:spacing w:after="120"/>
      <w:ind w:left="283"/>
    </w:pPr>
  </w:style>
  <w:style w:type="paragraph" w:styleId="ad">
    <w:name w:val="Body Text Indent"/>
    <w:basedOn w:val="a0"/>
    <w:link w:val="ae"/>
    <w:rsid w:val="007B7738"/>
    <w:pPr>
      <w:spacing w:after="120"/>
      <w:ind w:left="283"/>
    </w:pPr>
  </w:style>
  <w:style w:type="character" w:customStyle="1" w:styleId="ae">
    <w:name w:val="Основен текст с отстъп Знак"/>
    <w:basedOn w:val="a1"/>
    <w:link w:val="ad"/>
    <w:rsid w:val="007B7738"/>
    <w:rPr>
      <w:sz w:val="24"/>
      <w:szCs w:val="24"/>
      <w:lang w:eastAsia="bg-BG"/>
    </w:rPr>
  </w:style>
  <w:style w:type="paragraph" w:styleId="22">
    <w:name w:val="Body Text First Indent 2"/>
    <w:basedOn w:val="ad"/>
    <w:link w:val="23"/>
    <w:rsid w:val="007B7738"/>
    <w:pPr>
      <w:ind w:firstLine="210"/>
    </w:pPr>
  </w:style>
  <w:style w:type="character" w:customStyle="1" w:styleId="23">
    <w:name w:val="Основен текст отстъп първи ред 2 Знак"/>
    <w:basedOn w:val="ae"/>
    <w:link w:val="22"/>
    <w:rsid w:val="007B7738"/>
    <w:rPr>
      <w:sz w:val="24"/>
      <w:szCs w:val="24"/>
      <w:lang w:eastAsia="bg-BG"/>
    </w:rPr>
  </w:style>
  <w:style w:type="paragraph" w:styleId="24">
    <w:name w:val="List Continue 2"/>
    <w:basedOn w:val="a0"/>
    <w:rsid w:val="007B7738"/>
    <w:pPr>
      <w:spacing w:after="120"/>
      <w:ind w:left="566"/>
    </w:pPr>
  </w:style>
  <w:style w:type="paragraph" w:customStyle="1" w:styleId="zaglawie">
    <w:name w:val="zaglawie"/>
    <w:basedOn w:val="a0"/>
    <w:rsid w:val="007B7738"/>
    <w:pPr>
      <w:spacing w:before="100" w:beforeAutospacing="1" w:after="100" w:afterAutospacing="1"/>
    </w:pPr>
  </w:style>
  <w:style w:type="paragraph" w:styleId="af">
    <w:name w:val="footer"/>
    <w:basedOn w:val="a0"/>
    <w:link w:val="af0"/>
    <w:uiPriority w:val="99"/>
    <w:rsid w:val="007B7738"/>
    <w:pPr>
      <w:tabs>
        <w:tab w:val="center" w:pos="4536"/>
        <w:tab w:val="right" w:pos="9072"/>
      </w:tabs>
    </w:pPr>
  </w:style>
  <w:style w:type="character" w:customStyle="1" w:styleId="af0">
    <w:name w:val="Долен колонтитул Знак"/>
    <w:basedOn w:val="a1"/>
    <w:link w:val="af"/>
    <w:uiPriority w:val="99"/>
    <w:rsid w:val="007B7738"/>
    <w:rPr>
      <w:sz w:val="24"/>
      <w:szCs w:val="24"/>
      <w:lang w:eastAsia="bg-BG"/>
    </w:rPr>
  </w:style>
  <w:style w:type="character" w:styleId="af1">
    <w:name w:val="page number"/>
    <w:basedOn w:val="a1"/>
    <w:rsid w:val="007B7738"/>
  </w:style>
  <w:style w:type="paragraph" w:customStyle="1" w:styleId="CharChar1">
    <w:name w:val="Char Char1"/>
    <w:basedOn w:val="a0"/>
    <w:rsid w:val="007B7738"/>
    <w:pPr>
      <w:tabs>
        <w:tab w:val="left" w:pos="709"/>
      </w:tabs>
    </w:pPr>
    <w:rPr>
      <w:rFonts w:ascii="Tahoma" w:hAnsi="Tahoma"/>
      <w:lang w:val="pl-PL" w:eastAsia="pl-PL"/>
    </w:rPr>
  </w:style>
  <w:style w:type="paragraph" w:styleId="af2">
    <w:name w:val="Normal (Web)"/>
    <w:basedOn w:val="a0"/>
    <w:unhideWhenUsed/>
    <w:rsid w:val="007B7738"/>
    <w:pPr>
      <w:spacing w:before="100" w:beforeAutospacing="1" w:after="100" w:afterAutospacing="1"/>
    </w:pPr>
  </w:style>
  <w:style w:type="character" w:customStyle="1" w:styleId="samedocreference">
    <w:name w:val="samedocreference"/>
    <w:basedOn w:val="a1"/>
    <w:rsid w:val="007B7738"/>
  </w:style>
  <w:style w:type="character" w:styleId="af3">
    <w:name w:val="Hyperlink"/>
    <w:uiPriority w:val="99"/>
    <w:rsid w:val="007B7738"/>
    <w:rPr>
      <w:color w:val="0000FF"/>
      <w:u w:val="single"/>
    </w:rPr>
  </w:style>
  <w:style w:type="paragraph" w:customStyle="1" w:styleId="25">
    <w:name w:val="т2"/>
    <w:link w:val="2Char"/>
    <w:rsid w:val="007B7738"/>
    <w:pPr>
      <w:tabs>
        <w:tab w:val="left" w:pos="540"/>
      </w:tabs>
      <w:spacing w:before="240" w:after="240" w:line="360" w:lineRule="auto"/>
    </w:pPr>
    <w:rPr>
      <w:rFonts w:eastAsia="Calibri"/>
      <w:b/>
      <w:spacing w:val="20"/>
      <w:sz w:val="24"/>
      <w:szCs w:val="22"/>
      <w:lang w:eastAsia="bg-BG"/>
    </w:rPr>
  </w:style>
  <w:style w:type="paragraph" w:styleId="12">
    <w:name w:val="toc 1"/>
    <w:basedOn w:val="a0"/>
    <w:next w:val="a0"/>
    <w:autoRedefine/>
    <w:rsid w:val="007B7738"/>
    <w:pPr>
      <w:tabs>
        <w:tab w:val="left" w:pos="567"/>
        <w:tab w:val="right" w:leader="dot" w:pos="9356"/>
      </w:tabs>
    </w:pPr>
    <w:rPr>
      <w:noProof/>
      <w:sz w:val="20"/>
      <w:szCs w:val="20"/>
    </w:rPr>
  </w:style>
  <w:style w:type="paragraph" w:styleId="26">
    <w:name w:val="toc 2"/>
    <w:basedOn w:val="a0"/>
    <w:next w:val="a0"/>
    <w:autoRedefine/>
    <w:rsid w:val="007B7738"/>
    <w:pPr>
      <w:tabs>
        <w:tab w:val="left" w:pos="567"/>
        <w:tab w:val="right" w:leader="dot" w:pos="9356"/>
      </w:tabs>
      <w:ind w:left="567" w:hanging="567"/>
    </w:pPr>
    <w:rPr>
      <w:rFonts w:eastAsia="Calibri"/>
      <w:sz w:val="20"/>
      <w:szCs w:val="20"/>
    </w:rPr>
  </w:style>
  <w:style w:type="character" w:customStyle="1" w:styleId="2Char">
    <w:name w:val="т2 Char"/>
    <w:link w:val="25"/>
    <w:locked/>
    <w:rsid w:val="007B7738"/>
    <w:rPr>
      <w:rFonts w:eastAsia="Calibri"/>
      <w:b/>
      <w:spacing w:val="20"/>
      <w:sz w:val="24"/>
      <w:szCs w:val="22"/>
      <w:lang w:eastAsia="bg-BG"/>
    </w:rPr>
  </w:style>
  <w:style w:type="paragraph" w:customStyle="1" w:styleId="1">
    <w:name w:val="т1"/>
    <w:rsid w:val="007B7738"/>
    <w:pPr>
      <w:numPr>
        <w:numId w:val="2"/>
      </w:numPr>
      <w:spacing w:before="480" w:after="240" w:line="360" w:lineRule="auto"/>
      <w:jc w:val="both"/>
    </w:pPr>
    <w:rPr>
      <w:rFonts w:eastAsia="Calibri"/>
      <w:b/>
      <w:bCs/>
      <w:caps/>
      <w:sz w:val="24"/>
      <w:szCs w:val="24"/>
      <w:u w:val="single"/>
      <w:lang w:eastAsia="bg-BG"/>
    </w:rPr>
  </w:style>
  <w:style w:type="character" w:customStyle="1" w:styleId="HeaderChar">
    <w:name w:val="Header Char"/>
    <w:aliases w:val="Char1 Char,Char1 Знак Char,Intestazione.int.intestazione Char,Intestazione.int Char"/>
    <w:semiHidden/>
    <w:locked/>
    <w:rsid w:val="007B7738"/>
    <w:rPr>
      <w:rFonts w:cs="Calibri"/>
      <w:lang w:eastAsia="en-US"/>
    </w:rPr>
  </w:style>
  <w:style w:type="character" w:customStyle="1" w:styleId="HeaderChar1">
    <w:name w:val="Header Char1"/>
    <w:aliases w:val="Char1 Char1,Char1 Знак Char1,Intestazione.int.intestazione Char1,Intestazione.int Char1"/>
    <w:locked/>
    <w:rsid w:val="007B7738"/>
    <w:rPr>
      <w:rFonts w:ascii="Calibri" w:hAnsi="Calibri"/>
      <w:lang w:val="bg-BG" w:eastAsia="bg-BG" w:bidi="ar-SA"/>
    </w:rPr>
  </w:style>
  <w:style w:type="character" w:customStyle="1" w:styleId="FooterChar">
    <w:name w:val="Footer Char"/>
    <w:locked/>
    <w:rsid w:val="007B7738"/>
    <w:rPr>
      <w:rFonts w:ascii="Calibri" w:hAnsi="Calibri"/>
      <w:lang w:val="bg-BG" w:eastAsia="bg-BG" w:bidi="ar-SA"/>
    </w:rPr>
  </w:style>
  <w:style w:type="paragraph" w:styleId="af4">
    <w:name w:val="Balloon Text"/>
    <w:basedOn w:val="a0"/>
    <w:link w:val="af5"/>
    <w:rsid w:val="007B7738"/>
    <w:rPr>
      <w:rFonts w:ascii="Tahoma" w:hAnsi="Tahoma"/>
      <w:sz w:val="16"/>
      <w:szCs w:val="16"/>
    </w:rPr>
  </w:style>
  <w:style w:type="character" w:customStyle="1" w:styleId="af5">
    <w:name w:val="Изнесен текст Знак"/>
    <w:basedOn w:val="a1"/>
    <w:link w:val="af4"/>
    <w:rsid w:val="007B7738"/>
    <w:rPr>
      <w:rFonts w:ascii="Tahoma" w:hAnsi="Tahoma"/>
      <w:sz w:val="16"/>
      <w:szCs w:val="16"/>
      <w:lang w:eastAsia="bg-BG"/>
    </w:rPr>
  </w:style>
  <w:style w:type="paragraph" w:customStyle="1" w:styleId="13">
    <w:name w:val="Списък на абзаци1"/>
    <w:basedOn w:val="a0"/>
    <w:rsid w:val="007B7738"/>
    <w:pPr>
      <w:spacing w:after="200" w:line="276" w:lineRule="auto"/>
      <w:ind w:left="720"/>
    </w:pPr>
    <w:rPr>
      <w:rFonts w:ascii="Calibri" w:hAnsi="Calibri" w:cs="Calibri"/>
      <w:sz w:val="22"/>
      <w:szCs w:val="22"/>
      <w:lang w:eastAsia="en-US"/>
    </w:rPr>
  </w:style>
  <w:style w:type="paragraph" w:customStyle="1" w:styleId="CharCharCharCharChar">
    <w:name w:val="Char Char Char Char Char"/>
    <w:basedOn w:val="a0"/>
    <w:rsid w:val="007B7738"/>
    <w:pPr>
      <w:tabs>
        <w:tab w:val="left" w:pos="709"/>
      </w:tabs>
    </w:pPr>
    <w:rPr>
      <w:rFonts w:ascii="Tahoma" w:eastAsia="Calibri" w:hAnsi="Tahoma" w:cs="Tahoma"/>
      <w:lang w:val="pl-PL" w:eastAsia="pl-PL"/>
    </w:rPr>
  </w:style>
  <w:style w:type="paragraph" w:styleId="af6">
    <w:name w:val="footnote text"/>
    <w:basedOn w:val="a0"/>
    <w:link w:val="af7"/>
    <w:rsid w:val="007B7738"/>
    <w:rPr>
      <w:sz w:val="20"/>
      <w:szCs w:val="20"/>
    </w:rPr>
  </w:style>
  <w:style w:type="character" w:customStyle="1" w:styleId="af7">
    <w:name w:val="Текст под линия Знак"/>
    <w:basedOn w:val="a1"/>
    <w:link w:val="af6"/>
    <w:rsid w:val="007B7738"/>
    <w:rPr>
      <w:lang w:eastAsia="bg-BG"/>
    </w:rPr>
  </w:style>
  <w:style w:type="character" w:styleId="af8">
    <w:name w:val="footnote reference"/>
    <w:rsid w:val="007B7738"/>
    <w:rPr>
      <w:rFonts w:cs="Times New Roman"/>
      <w:vertAlign w:val="superscript"/>
      <w:lang w:val="bg-BG"/>
    </w:rPr>
  </w:style>
  <w:style w:type="table" w:styleId="af9">
    <w:name w:val="Table Grid"/>
    <w:basedOn w:val="a2"/>
    <w:rsid w:val="007B7738"/>
    <w:rPr>
      <w:rFonts w:ascii="Calibri" w:hAnsi="Calibri" w:cs="Calibri"/>
      <w:lang w:eastAsia="bg-B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0">
    <w:name w:val="000"/>
    <w:basedOn w:val="a0"/>
    <w:rsid w:val="007B7738"/>
    <w:pPr>
      <w:spacing w:after="200" w:line="276" w:lineRule="auto"/>
      <w:jc w:val="both"/>
    </w:pPr>
    <w:rPr>
      <w:rFonts w:ascii="Calibri" w:hAnsi="Calibri" w:cs="Calibri"/>
      <w:sz w:val="22"/>
      <w:szCs w:val="22"/>
      <w:lang w:eastAsia="en-US"/>
    </w:rPr>
  </w:style>
  <w:style w:type="paragraph" w:customStyle="1" w:styleId="PartTitle">
    <w:name w:val="PartTitle"/>
    <w:basedOn w:val="a0"/>
    <w:next w:val="a0"/>
    <w:rsid w:val="007B7738"/>
    <w:pPr>
      <w:keepNext/>
      <w:pageBreakBefore/>
      <w:numPr>
        <w:numId w:val="8"/>
      </w:numPr>
      <w:spacing w:after="480"/>
      <w:ind w:left="0" w:firstLine="0"/>
      <w:jc w:val="center"/>
    </w:pPr>
    <w:rPr>
      <w:rFonts w:ascii="Arial" w:eastAsia="Calibri" w:hAnsi="Arial" w:cs="Arial"/>
      <w:b/>
      <w:bCs/>
      <w:sz w:val="36"/>
      <w:szCs w:val="36"/>
      <w:lang w:eastAsia="en-GB"/>
    </w:rPr>
  </w:style>
  <w:style w:type="character" w:styleId="afa">
    <w:name w:val="annotation reference"/>
    <w:semiHidden/>
    <w:rsid w:val="007B7738"/>
    <w:rPr>
      <w:rFonts w:cs="Times New Roman"/>
      <w:sz w:val="16"/>
    </w:rPr>
  </w:style>
  <w:style w:type="paragraph" w:styleId="afb">
    <w:name w:val="annotation text"/>
    <w:basedOn w:val="a0"/>
    <w:link w:val="afc"/>
    <w:semiHidden/>
    <w:rsid w:val="007B7738"/>
    <w:pPr>
      <w:spacing w:after="200" w:line="276" w:lineRule="auto"/>
    </w:pPr>
    <w:rPr>
      <w:rFonts w:ascii="Calibri" w:hAnsi="Calibri"/>
      <w:sz w:val="20"/>
      <w:szCs w:val="20"/>
      <w:lang w:eastAsia="en-US"/>
    </w:rPr>
  </w:style>
  <w:style w:type="character" w:customStyle="1" w:styleId="afc">
    <w:name w:val="Текст на коментар Знак"/>
    <w:basedOn w:val="a1"/>
    <w:link w:val="afb"/>
    <w:semiHidden/>
    <w:rsid w:val="007B7738"/>
    <w:rPr>
      <w:rFonts w:ascii="Calibri" w:hAnsi="Calibri"/>
    </w:rPr>
  </w:style>
  <w:style w:type="paragraph" w:styleId="afd">
    <w:name w:val="annotation subject"/>
    <w:basedOn w:val="afb"/>
    <w:next w:val="afb"/>
    <w:link w:val="afe"/>
    <w:semiHidden/>
    <w:rsid w:val="007B7738"/>
    <w:rPr>
      <w:b/>
      <w:bCs/>
    </w:rPr>
  </w:style>
  <w:style w:type="character" w:customStyle="1" w:styleId="afe">
    <w:name w:val="Предмет на коментар Знак"/>
    <w:basedOn w:val="afc"/>
    <w:link w:val="afd"/>
    <w:semiHidden/>
    <w:rsid w:val="007B7738"/>
    <w:rPr>
      <w:rFonts w:ascii="Calibri" w:hAnsi="Calibri"/>
      <w:b/>
      <w:bCs/>
    </w:rPr>
  </w:style>
  <w:style w:type="paragraph" w:styleId="31">
    <w:name w:val="toc 3"/>
    <w:basedOn w:val="a0"/>
    <w:next w:val="a0"/>
    <w:autoRedefine/>
    <w:rsid w:val="007B7738"/>
    <w:pPr>
      <w:spacing w:after="100" w:line="276" w:lineRule="auto"/>
      <w:ind w:left="440"/>
    </w:pPr>
    <w:rPr>
      <w:rFonts w:ascii="Calibri" w:eastAsia="Calibri" w:hAnsi="Calibri"/>
      <w:sz w:val="22"/>
      <w:szCs w:val="22"/>
      <w:lang w:val="en-US" w:eastAsia="en-US"/>
    </w:rPr>
  </w:style>
  <w:style w:type="paragraph" w:styleId="41">
    <w:name w:val="toc 4"/>
    <w:basedOn w:val="a0"/>
    <w:next w:val="a0"/>
    <w:autoRedefine/>
    <w:rsid w:val="007B7738"/>
    <w:pPr>
      <w:spacing w:after="100" w:line="276" w:lineRule="auto"/>
      <w:ind w:left="660"/>
    </w:pPr>
    <w:rPr>
      <w:rFonts w:ascii="Calibri" w:eastAsia="Calibri" w:hAnsi="Calibri"/>
      <w:sz w:val="22"/>
      <w:szCs w:val="22"/>
      <w:lang w:val="en-US" w:eastAsia="en-US"/>
    </w:rPr>
  </w:style>
  <w:style w:type="paragraph" w:styleId="51">
    <w:name w:val="toc 5"/>
    <w:basedOn w:val="a0"/>
    <w:next w:val="a0"/>
    <w:autoRedefine/>
    <w:rsid w:val="007B7738"/>
    <w:pPr>
      <w:spacing w:after="100" w:line="276" w:lineRule="auto"/>
      <w:ind w:left="880"/>
    </w:pPr>
    <w:rPr>
      <w:rFonts w:ascii="Calibri" w:eastAsia="Calibri" w:hAnsi="Calibri"/>
      <w:sz w:val="22"/>
      <w:szCs w:val="22"/>
      <w:lang w:val="en-US" w:eastAsia="en-US"/>
    </w:rPr>
  </w:style>
  <w:style w:type="paragraph" w:styleId="6">
    <w:name w:val="toc 6"/>
    <w:basedOn w:val="a0"/>
    <w:next w:val="a0"/>
    <w:autoRedefine/>
    <w:rsid w:val="007B7738"/>
    <w:pPr>
      <w:spacing w:after="100" w:line="276" w:lineRule="auto"/>
      <w:ind w:left="1100"/>
    </w:pPr>
    <w:rPr>
      <w:rFonts w:ascii="Calibri" w:eastAsia="Calibri" w:hAnsi="Calibri"/>
      <w:sz w:val="22"/>
      <w:szCs w:val="22"/>
      <w:lang w:val="en-US" w:eastAsia="en-US"/>
    </w:rPr>
  </w:style>
  <w:style w:type="paragraph" w:styleId="7">
    <w:name w:val="toc 7"/>
    <w:basedOn w:val="a0"/>
    <w:next w:val="a0"/>
    <w:autoRedefine/>
    <w:rsid w:val="007B7738"/>
    <w:pPr>
      <w:spacing w:after="100" w:line="276" w:lineRule="auto"/>
      <w:ind w:left="1320"/>
    </w:pPr>
    <w:rPr>
      <w:rFonts w:ascii="Calibri" w:eastAsia="Calibri" w:hAnsi="Calibri"/>
      <w:sz w:val="22"/>
      <w:szCs w:val="22"/>
      <w:lang w:val="en-US" w:eastAsia="en-US"/>
    </w:rPr>
  </w:style>
  <w:style w:type="paragraph" w:styleId="8">
    <w:name w:val="toc 8"/>
    <w:basedOn w:val="a0"/>
    <w:next w:val="a0"/>
    <w:autoRedefine/>
    <w:rsid w:val="007B7738"/>
    <w:pPr>
      <w:spacing w:after="100" w:line="276" w:lineRule="auto"/>
      <w:ind w:left="1540"/>
    </w:pPr>
    <w:rPr>
      <w:rFonts w:ascii="Calibri" w:eastAsia="Calibri" w:hAnsi="Calibri"/>
      <w:sz w:val="22"/>
      <w:szCs w:val="22"/>
      <w:lang w:val="en-US" w:eastAsia="en-US"/>
    </w:rPr>
  </w:style>
  <w:style w:type="paragraph" w:styleId="9">
    <w:name w:val="toc 9"/>
    <w:basedOn w:val="a0"/>
    <w:next w:val="a0"/>
    <w:autoRedefine/>
    <w:rsid w:val="007B7738"/>
    <w:pPr>
      <w:spacing w:after="100" w:line="276" w:lineRule="auto"/>
      <w:ind w:left="1760"/>
    </w:pPr>
    <w:rPr>
      <w:rFonts w:ascii="Calibri" w:eastAsia="Calibri" w:hAnsi="Calibri"/>
      <w:sz w:val="22"/>
      <w:szCs w:val="22"/>
      <w:lang w:val="en-US" w:eastAsia="en-US"/>
    </w:rPr>
  </w:style>
  <w:style w:type="paragraph" w:styleId="27">
    <w:name w:val="Body Text Indent 2"/>
    <w:basedOn w:val="a0"/>
    <w:link w:val="28"/>
    <w:rsid w:val="007B7738"/>
    <w:pPr>
      <w:spacing w:after="120" w:line="480" w:lineRule="auto"/>
      <w:ind w:left="283"/>
    </w:pPr>
    <w:rPr>
      <w:rFonts w:ascii="Arial" w:eastAsia="Calibri" w:hAnsi="Arial"/>
      <w:szCs w:val="20"/>
      <w:lang w:val="en-AU"/>
    </w:rPr>
  </w:style>
  <w:style w:type="character" w:customStyle="1" w:styleId="28">
    <w:name w:val="Основен текст с отстъп 2 Знак"/>
    <w:basedOn w:val="a1"/>
    <w:link w:val="27"/>
    <w:rsid w:val="007B7738"/>
    <w:rPr>
      <w:rFonts w:ascii="Arial" w:eastAsia="Calibri" w:hAnsi="Arial"/>
      <w:sz w:val="24"/>
      <w:lang w:val="en-AU" w:eastAsia="bg-BG"/>
    </w:rPr>
  </w:style>
  <w:style w:type="character" w:customStyle="1" w:styleId="newdocreference">
    <w:name w:val="newdocreference"/>
    <w:rsid w:val="007B7738"/>
    <w:rPr>
      <w:rFonts w:cs="Times New Roman"/>
    </w:rPr>
  </w:style>
  <w:style w:type="paragraph" w:styleId="32">
    <w:name w:val="Body Text Indent 3"/>
    <w:basedOn w:val="a0"/>
    <w:link w:val="33"/>
    <w:rsid w:val="007B7738"/>
    <w:pPr>
      <w:spacing w:after="120" w:line="276" w:lineRule="auto"/>
      <w:ind w:left="283"/>
    </w:pPr>
    <w:rPr>
      <w:rFonts w:ascii="Calibri" w:hAnsi="Calibri"/>
      <w:sz w:val="16"/>
      <w:szCs w:val="16"/>
    </w:rPr>
  </w:style>
  <w:style w:type="character" w:customStyle="1" w:styleId="33">
    <w:name w:val="Основен текст с отстъп 3 Знак"/>
    <w:basedOn w:val="a1"/>
    <w:link w:val="32"/>
    <w:rsid w:val="007B7738"/>
    <w:rPr>
      <w:rFonts w:ascii="Calibri" w:hAnsi="Calibri"/>
      <w:sz w:val="16"/>
      <w:szCs w:val="16"/>
      <w:lang w:eastAsia="bg-BG"/>
    </w:rPr>
  </w:style>
  <w:style w:type="paragraph" w:styleId="aff">
    <w:name w:val="Subtitle"/>
    <w:basedOn w:val="a0"/>
    <w:link w:val="aff0"/>
    <w:qFormat/>
    <w:rsid w:val="007B7738"/>
    <w:pPr>
      <w:jc w:val="center"/>
    </w:pPr>
    <w:rPr>
      <w:rFonts w:eastAsia="Calibri"/>
    </w:rPr>
  </w:style>
  <w:style w:type="character" w:customStyle="1" w:styleId="aff0">
    <w:name w:val="Подзаглавие Знак"/>
    <w:basedOn w:val="a1"/>
    <w:link w:val="aff"/>
    <w:rsid w:val="007B7738"/>
    <w:rPr>
      <w:rFonts w:eastAsia="Calibri"/>
      <w:sz w:val="24"/>
      <w:szCs w:val="24"/>
      <w:lang w:eastAsia="bg-BG"/>
    </w:rPr>
  </w:style>
  <w:style w:type="character" w:customStyle="1" w:styleId="FontStyle26">
    <w:name w:val="Font Style26"/>
    <w:rsid w:val="007B7738"/>
    <w:rPr>
      <w:rFonts w:ascii="Times New Roman" w:hAnsi="Times New Roman"/>
      <w:b/>
      <w:sz w:val="22"/>
    </w:rPr>
  </w:style>
  <w:style w:type="paragraph" w:customStyle="1" w:styleId="normaltableau">
    <w:name w:val="normal_tableau"/>
    <w:basedOn w:val="a0"/>
    <w:rsid w:val="007B7738"/>
    <w:pPr>
      <w:tabs>
        <w:tab w:val="left" w:pos="6645"/>
      </w:tabs>
      <w:spacing w:before="120" w:after="120"/>
      <w:jc w:val="both"/>
    </w:pPr>
    <w:rPr>
      <w:rFonts w:ascii="Optima" w:eastAsia="Calibri" w:hAnsi="Optima"/>
      <w:sz w:val="22"/>
      <w:szCs w:val="20"/>
      <w:lang w:val="en-GB" w:eastAsia="en-GB"/>
    </w:rPr>
  </w:style>
  <w:style w:type="character" w:customStyle="1" w:styleId="BodyTextChar1">
    <w:name w:val="Body Text Char1"/>
    <w:locked/>
    <w:rsid w:val="007B7738"/>
    <w:rPr>
      <w:rFonts w:ascii="Times CY" w:eastAsia="Times CY"/>
      <w:sz w:val="24"/>
      <w:lang w:val="en-GB" w:eastAsia="ar-SA" w:bidi="ar-SA"/>
    </w:rPr>
  </w:style>
  <w:style w:type="paragraph" w:customStyle="1" w:styleId="Aff1">
    <w:name w:val="A"/>
    <w:basedOn w:val="a0"/>
    <w:rsid w:val="007B7738"/>
    <w:pPr>
      <w:numPr>
        <w:ilvl w:val="12"/>
      </w:numPr>
      <w:spacing w:after="120"/>
      <w:ind w:left="567"/>
      <w:jc w:val="both"/>
    </w:pPr>
    <w:rPr>
      <w:rFonts w:ascii="Arial" w:eastAsia="Calibri" w:hAnsi="Arial"/>
      <w:sz w:val="22"/>
    </w:rPr>
  </w:style>
  <w:style w:type="paragraph" w:customStyle="1" w:styleId="CharChar">
    <w:name w:val="Char Char"/>
    <w:basedOn w:val="a0"/>
    <w:rsid w:val="007B7738"/>
    <w:pPr>
      <w:tabs>
        <w:tab w:val="left" w:pos="709"/>
      </w:tabs>
    </w:pPr>
    <w:rPr>
      <w:rFonts w:ascii="Tahoma" w:eastAsia="Calibri" w:hAnsi="Tahoma"/>
      <w:lang w:val="pl-PL" w:eastAsia="pl-PL"/>
    </w:rPr>
  </w:style>
  <w:style w:type="paragraph" w:styleId="29">
    <w:name w:val="Body Text 2"/>
    <w:basedOn w:val="a0"/>
    <w:link w:val="2a"/>
    <w:semiHidden/>
    <w:rsid w:val="007B7738"/>
    <w:pPr>
      <w:spacing w:after="120" w:line="480" w:lineRule="auto"/>
    </w:pPr>
    <w:rPr>
      <w:rFonts w:ascii="Calibri" w:hAnsi="Calibri"/>
      <w:sz w:val="22"/>
      <w:szCs w:val="22"/>
    </w:rPr>
  </w:style>
  <w:style w:type="character" w:customStyle="1" w:styleId="2a">
    <w:name w:val="Основен текст 2 Знак"/>
    <w:basedOn w:val="a1"/>
    <w:link w:val="29"/>
    <w:semiHidden/>
    <w:rsid w:val="007B7738"/>
    <w:rPr>
      <w:rFonts w:ascii="Calibri" w:hAnsi="Calibri"/>
      <w:sz w:val="22"/>
      <w:szCs w:val="22"/>
      <w:lang w:eastAsia="bg-BG"/>
    </w:rPr>
  </w:style>
  <w:style w:type="paragraph" w:customStyle="1" w:styleId="tocka">
    <w:name w:val="tocka"/>
    <w:basedOn w:val="a0"/>
    <w:rsid w:val="007B7738"/>
    <w:pPr>
      <w:numPr>
        <w:numId w:val="16"/>
      </w:numPr>
      <w:spacing w:before="80"/>
      <w:jc w:val="both"/>
    </w:pPr>
    <w:rPr>
      <w:rFonts w:ascii="ExcelciorCyr" w:eastAsia="Calibri" w:hAnsi="ExcelciorCyr"/>
      <w:szCs w:val="20"/>
      <w:lang w:eastAsia="en-US"/>
    </w:rPr>
  </w:style>
  <w:style w:type="paragraph" w:customStyle="1" w:styleId="podtocka">
    <w:name w:val="podtocka"/>
    <w:basedOn w:val="a0"/>
    <w:rsid w:val="007B7738"/>
    <w:pPr>
      <w:numPr>
        <w:ilvl w:val="1"/>
        <w:numId w:val="16"/>
      </w:numPr>
      <w:jc w:val="both"/>
    </w:pPr>
    <w:rPr>
      <w:rFonts w:ascii="ExcelciorCyr" w:eastAsia="Calibri" w:hAnsi="ExcelciorCyr"/>
      <w:szCs w:val="20"/>
      <w:lang w:eastAsia="en-US"/>
    </w:rPr>
  </w:style>
  <w:style w:type="paragraph" w:customStyle="1" w:styleId="14">
    <w:name w:val="Заглавие от съдържание1"/>
    <w:basedOn w:val="10"/>
    <w:next w:val="a0"/>
    <w:rsid w:val="007B7738"/>
    <w:pPr>
      <w:keepLines/>
      <w:tabs>
        <w:tab w:val="clear" w:pos="0"/>
        <w:tab w:val="num" w:pos="1134"/>
      </w:tabs>
      <w:spacing w:before="480" w:after="0"/>
      <w:ind w:left="1134" w:hanging="1134"/>
      <w:outlineLvl w:val="9"/>
    </w:pPr>
    <w:rPr>
      <w:rFonts w:ascii="Cambria" w:eastAsia="MS Gothic" w:hAnsi="Cambria"/>
      <w:color w:val="365F91"/>
      <w:kern w:val="0"/>
      <w:sz w:val="28"/>
      <w:szCs w:val="28"/>
      <w:lang w:val="en-US" w:eastAsia="ja-JP"/>
    </w:rPr>
  </w:style>
  <w:style w:type="character" w:styleId="aff2">
    <w:name w:val="Emphasis"/>
    <w:qFormat/>
    <w:rsid w:val="007B7738"/>
    <w:rPr>
      <w:rFonts w:cs="Times New Roman"/>
      <w:i/>
    </w:rPr>
  </w:style>
  <w:style w:type="paragraph" w:customStyle="1" w:styleId="Text3">
    <w:name w:val="Text 3"/>
    <w:basedOn w:val="a0"/>
    <w:rsid w:val="007B7738"/>
    <w:pPr>
      <w:tabs>
        <w:tab w:val="left" w:pos="2302"/>
      </w:tabs>
      <w:spacing w:after="240"/>
      <w:ind w:left="1202"/>
      <w:jc w:val="both"/>
    </w:pPr>
    <w:rPr>
      <w:rFonts w:eastAsia="Calibri"/>
      <w:szCs w:val="20"/>
      <w:lang w:val="en-GB" w:eastAsia="en-US"/>
    </w:rPr>
  </w:style>
  <w:style w:type="paragraph" w:styleId="aff3">
    <w:name w:val="Normal Indent"/>
    <w:aliases w:val="Normal Indent Char Char,Normal Indent Char1 Char,Normal Indent Char1"/>
    <w:basedOn w:val="a0"/>
    <w:link w:val="aff4"/>
    <w:rsid w:val="007B7738"/>
    <w:pPr>
      <w:spacing w:after="240"/>
      <w:ind w:left="720"/>
      <w:jc w:val="both"/>
    </w:pPr>
    <w:rPr>
      <w:sz w:val="20"/>
      <w:szCs w:val="20"/>
      <w:lang w:val="en-GB"/>
    </w:rPr>
  </w:style>
  <w:style w:type="character" w:customStyle="1" w:styleId="aff4">
    <w:name w:val="Нормален отстъп Знак"/>
    <w:aliases w:val="Normal Indent Char Char Знак,Normal Indent Char1 Char Знак,Normal Indent Char1 Знак"/>
    <w:link w:val="aff3"/>
    <w:locked/>
    <w:rsid w:val="007B7738"/>
    <w:rPr>
      <w:lang w:val="en-GB" w:eastAsia="bg-BG"/>
    </w:rPr>
  </w:style>
  <w:style w:type="paragraph" w:styleId="aff5">
    <w:name w:val="caption"/>
    <w:aliases w:val="Titlu Tabel,Map Char,Map,Map Char Char,Map Char Char Char Char Char,Caption Char Char Car Car,Caption Char Char Car Car Car,Map Char Char Char Car Car,Caption Char Char,Caption Char Char Char Char,Char1 Char2,Caption Char1,Char,Char2"/>
    <w:basedOn w:val="a0"/>
    <w:next w:val="a0"/>
    <w:link w:val="aff6"/>
    <w:qFormat/>
    <w:rsid w:val="007B7738"/>
    <w:pPr>
      <w:keepNext/>
      <w:suppressAutoHyphens/>
      <w:spacing w:before="120" w:after="120" w:line="360" w:lineRule="auto"/>
      <w:jc w:val="center"/>
    </w:pPr>
    <w:rPr>
      <w:rFonts w:eastAsia="Calibri"/>
      <w:b/>
      <w:sz w:val="20"/>
      <w:szCs w:val="20"/>
      <w:lang w:val="en-GB" w:eastAsia="nl-NL"/>
    </w:rPr>
  </w:style>
  <w:style w:type="character" w:customStyle="1" w:styleId="aff6">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2 Знак,Char Знак"/>
    <w:link w:val="aff5"/>
    <w:locked/>
    <w:rsid w:val="007B7738"/>
    <w:rPr>
      <w:rFonts w:eastAsia="Calibri"/>
      <w:b/>
      <w:lang w:val="en-GB" w:eastAsia="nl-NL"/>
    </w:rPr>
  </w:style>
  <w:style w:type="character" w:customStyle="1" w:styleId="hpsatn">
    <w:name w:val="hps atn"/>
    <w:rsid w:val="007B7738"/>
    <w:rPr>
      <w:rFonts w:cs="Times New Roman"/>
    </w:rPr>
  </w:style>
  <w:style w:type="paragraph" w:styleId="aff7">
    <w:name w:val="Title"/>
    <w:basedOn w:val="a0"/>
    <w:link w:val="aff8"/>
    <w:qFormat/>
    <w:rsid w:val="007B7738"/>
    <w:pPr>
      <w:jc w:val="center"/>
    </w:pPr>
    <w:rPr>
      <w:rFonts w:eastAsia="Calibri"/>
      <w:b/>
      <w:sz w:val="28"/>
      <w:szCs w:val="20"/>
    </w:rPr>
  </w:style>
  <w:style w:type="character" w:customStyle="1" w:styleId="aff8">
    <w:name w:val="Заглавие Знак"/>
    <w:basedOn w:val="a1"/>
    <w:link w:val="aff7"/>
    <w:rsid w:val="007B7738"/>
    <w:rPr>
      <w:rFonts w:eastAsia="Calibri"/>
      <w:b/>
      <w:sz w:val="28"/>
      <w:lang w:eastAsia="bg-BG"/>
    </w:rPr>
  </w:style>
  <w:style w:type="paragraph" w:styleId="aff9">
    <w:name w:val="Plain Text"/>
    <w:basedOn w:val="a0"/>
    <w:link w:val="affa"/>
    <w:rsid w:val="007B7738"/>
    <w:rPr>
      <w:rFonts w:ascii="Courier New" w:eastAsia="Calibri" w:hAnsi="Courier New"/>
      <w:sz w:val="20"/>
      <w:szCs w:val="20"/>
    </w:rPr>
  </w:style>
  <w:style w:type="character" w:customStyle="1" w:styleId="affa">
    <w:name w:val="Обикновен текст Знак"/>
    <w:basedOn w:val="a1"/>
    <w:link w:val="aff9"/>
    <w:rsid w:val="007B7738"/>
    <w:rPr>
      <w:rFonts w:ascii="Courier New" w:eastAsia="Calibri" w:hAnsi="Courier New"/>
      <w:lang w:eastAsia="bg-BG"/>
    </w:rPr>
  </w:style>
  <w:style w:type="character" w:styleId="affb">
    <w:name w:val="FollowedHyperlink"/>
    <w:uiPriority w:val="99"/>
    <w:semiHidden/>
    <w:rsid w:val="007B7738"/>
    <w:rPr>
      <w:rFonts w:cs="Times New Roman"/>
      <w:color w:val="800080"/>
      <w:u w:val="single"/>
    </w:rPr>
  </w:style>
  <w:style w:type="paragraph" w:styleId="HTML">
    <w:name w:val="HTML Preformatted"/>
    <w:basedOn w:val="a0"/>
    <w:link w:val="HTML0"/>
    <w:rsid w:val="007B7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HTML стандартен Знак"/>
    <w:basedOn w:val="a1"/>
    <w:link w:val="HTML"/>
    <w:rsid w:val="007B7738"/>
    <w:rPr>
      <w:rFonts w:ascii="Courier New" w:eastAsia="Calibri" w:hAnsi="Courier New"/>
      <w:lang w:eastAsia="bg-BG"/>
    </w:rPr>
  </w:style>
  <w:style w:type="paragraph" w:customStyle="1" w:styleId="CharCharCharCharCharChar">
    <w:name w:val="Char Char Char Char Char Char"/>
    <w:basedOn w:val="a0"/>
    <w:rsid w:val="007B7738"/>
    <w:pPr>
      <w:tabs>
        <w:tab w:val="left" w:pos="709"/>
      </w:tabs>
    </w:pPr>
    <w:rPr>
      <w:rFonts w:ascii="Tahoma" w:eastAsia="Calibri" w:hAnsi="Tahoma"/>
      <w:lang w:val="pl-PL" w:eastAsia="pl-PL"/>
    </w:rPr>
  </w:style>
  <w:style w:type="paragraph" w:customStyle="1" w:styleId="Default">
    <w:name w:val="Default"/>
    <w:rsid w:val="007B7738"/>
    <w:pPr>
      <w:autoSpaceDE w:val="0"/>
      <w:autoSpaceDN w:val="0"/>
      <w:adjustRightInd w:val="0"/>
    </w:pPr>
    <w:rPr>
      <w:rFonts w:ascii="Arial" w:eastAsia="Calibri" w:hAnsi="Arial" w:cs="Arial"/>
      <w:color w:val="000000"/>
      <w:sz w:val="24"/>
      <w:szCs w:val="24"/>
      <w:lang w:val="en-GB" w:eastAsia="en-GB"/>
    </w:rPr>
  </w:style>
  <w:style w:type="paragraph" w:customStyle="1" w:styleId="Chaptertitle">
    <w:name w:val="Chapter title"/>
    <w:basedOn w:val="10"/>
    <w:next w:val="Default"/>
    <w:rsid w:val="007B7738"/>
    <w:pPr>
      <w:numPr>
        <w:numId w:val="18"/>
      </w:numPr>
      <w:tabs>
        <w:tab w:val="clear" w:pos="432"/>
        <w:tab w:val="num" w:pos="354"/>
      </w:tabs>
      <w:spacing w:line="240" w:lineRule="auto"/>
      <w:ind w:left="354" w:hanging="360"/>
    </w:pPr>
    <w:rPr>
      <w:rFonts w:ascii="Bookman Old Style" w:eastAsia="Calibri" w:hAnsi="Bookman Old Style" w:cs="Arial"/>
      <w:iCs/>
      <w:caps/>
      <w:sz w:val="28"/>
      <w:szCs w:val="28"/>
      <w:lang w:eastAsia="fr-FR"/>
    </w:rPr>
  </w:style>
  <w:style w:type="paragraph" w:customStyle="1" w:styleId="Section">
    <w:name w:val="Section"/>
    <w:basedOn w:val="2"/>
    <w:autoRedefine/>
    <w:rsid w:val="007B7738"/>
    <w:pPr>
      <w:numPr>
        <w:ilvl w:val="1"/>
        <w:numId w:val="18"/>
      </w:numPr>
      <w:tabs>
        <w:tab w:val="clear" w:pos="576"/>
        <w:tab w:val="num" w:pos="360"/>
        <w:tab w:val="num" w:pos="1074"/>
      </w:tabs>
      <w:spacing w:before="120" w:after="120"/>
      <w:ind w:left="1074" w:hanging="360"/>
      <w:jc w:val="left"/>
    </w:pPr>
    <w:rPr>
      <w:rFonts w:ascii="Bookman Old Style" w:eastAsia="Calibri" w:hAnsi="Bookman Old Style" w:cs="Arial"/>
      <w:bCs/>
      <w:spacing w:val="0"/>
      <w:sz w:val="28"/>
      <w:szCs w:val="22"/>
      <w:lang w:eastAsia="fr-FR"/>
    </w:rPr>
  </w:style>
  <w:style w:type="paragraph" w:customStyle="1" w:styleId="sub-section">
    <w:name w:val="sub-section"/>
    <w:basedOn w:val="3"/>
    <w:rsid w:val="007B7738"/>
    <w:pPr>
      <w:numPr>
        <w:ilvl w:val="2"/>
        <w:numId w:val="18"/>
      </w:numPr>
      <w:tabs>
        <w:tab w:val="clear" w:pos="851"/>
        <w:tab w:val="num" w:pos="360"/>
        <w:tab w:val="num" w:pos="1794"/>
      </w:tabs>
      <w:spacing w:before="240" w:after="60"/>
      <w:ind w:left="1794" w:hanging="180"/>
    </w:pPr>
    <w:rPr>
      <w:rFonts w:ascii="Bookman Old Style" w:eastAsia="Calibri" w:hAnsi="Bookman Old Style" w:cs="Arial"/>
      <w:bCs/>
      <w:iCs/>
      <w:szCs w:val="24"/>
      <w:lang w:eastAsia="fr-FR"/>
    </w:rPr>
  </w:style>
  <w:style w:type="paragraph" w:customStyle="1" w:styleId="points">
    <w:name w:val="points"/>
    <w:basedOn w:val="4"/>
    <w:rsid w:val="007B7738"/>
    <w:pPr>
      <w:keepLines w:val="0"/>
      <w:numPr>
        <w:ilvl w:val="3"/>
        <w:numId w:val="18"/>
      </w:numPr>
      <w:tabs>
        <w:tab w:val="clear" w:pos="1418"/>
        <w:tab w:val="num" w:pos="360"/>
        <w:tab w:val="num" w:pos="2514"/>
      </w:tabs>
      <w:spacing w:before="240" w:after="60" w:line="240" w:lineRule="auto"/>
      <w:ind w:left="2514" w:hanging="360"/>
    </w:pPr>
    <w:rPr>
      <w:rFonts w:ascii="Bookman Old Style" w:hAnsi="Bookman Old Style"/>
      <w:color w:val="auto"/>
      <w:sz w:val="24"/>
      <w:szCs w:val="24"/>
      <w:lang w:eastAsia="fr-FR"/>
    </w:rPr>
  </w:style>
  <w:style w:type="paragraph" w:customStyle="1" w:styleId="CharCharCharChar1Char">
    <w:name w:val="Char Char Char Char1 Char"/>
    <w:basedOn w:val="a0"/>
    <w:rsid w:val="007B7738"/>
    <w:pPr>
      <w:tabs>
        <w:tab w:val="left" w:pos="709"/>
      </w:tabs>
    </w:pPr>
    <w:rPr>
      <w:rFonts w:ascii="Tahoma" w:eastAsia="Calibri" w:hAnsi="Tahoma"/>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7B7738"/>
    <w:pPr>
      <w:tabs>
        <w:tab w:val="left" w:pos="709"/>
      </w:tabs>
    </w:pPr>
    <w:rPr>
      <w:rFonts w:ascii="Tahoma" w:eastAsia="Calibri" w:hAnsi="Tahoma"/>
      <w:lang w:val="pl-PL" w:eastAsia="pl-PL"/>
    </w:rPr>
  </w:style>
  <w:style w:type="paragraph" w:customStyle="1" w:styleId="CharCharChar">
    <w:name w:val="Char Знак Знак Char Char"/>
    <w:basedOn w:val="a0"/>
    <w:rsid w:val="007B7738"/>
    <w:pPr>
      <w:tabs>
        <w:tab w:val="left" w:pos="709"/>
      </w:tabs>
    </w:pPr>
    <w:rPr>
      <w:rFonts w:ascii="Tahoma" w:eastAsia="Calibri" w:hAnsi="Tahoma"/>
      <w:lang w:val="pl-PL" w:eastAsia="pl-PL"/>
    </w:rPr>
  </w:style>
  <w:style w:type="paragraph" w:customStyle="1" w:styleId="Bullet27">
    <w:name w:val="Bullet27"/>
    <w:basedOn w:val="a0"/>
    <w:rsid w:val="007B7738"/>
    <w:pPr>
      <w:spacing w:before="60"/>
      <w:jc w:val="both"/>
    </w:pPr>
    <w:rPr>
      <w:rFonts w:ascii="Arial" w:eastAsia="Calibri" w:hAnsi="Arial"/>
      <w:sz w:val="22"/>
      <w:szCs w:val="20"/>
      <w:lang w:val="en-GB" w:eastAsia="en-US"/>
    </w:rPr>
  </w:style>
  <w:style w:type="paragraph" w:customStyle="1" w:styleId="buttons">
    <w:name w:val="buttons"/>
    <w:basedOn w:val="a0"/>
    <w:rsid w:val="007B7738"/>
    <w:pPr>
      <w:spacing w:before="100" w:beforeAutospacing="1" w:after="100" w:afterAutospacing="1"/>
    </w:pPr>
    <w:rPr>
      <w:rFonts w:eastAsia="Calibri"/>
      <w:lang w:val="en-US" w:eastAsia="en-US"/>
    </w:rPr>
  </w:style>
  <w:style w:type="paragraph" w:customStyle="1" w:styleId="Style">
    <w:name w:val="Style"/>
    <w:rsid w:val="007B7738"/>
    <w:pPr>
      <w:widowControl w:val="0"/>
      <w:autoSpaceDE w:val="0"/>
      <w:autoSpaceDN w:val="0"/>
      <w:adjustRightInd w:val="0"/>
      <w:ind w:left="140" w:right="140" w:firstLine="840"/>
      <w:jc w:val="both"/>
    </w:pPr>
    <w:rPr>
      <w:rFonts w:eastAsia="Calibri"/>
      <w:sz w:val="24"/>
      <w:szCs w:val="24"/>
      <w:lang w:eastAsia="bg-BG"/>
    </w:rPr>
  </w:style>
  <w:style w:type="paragraph" w:customStyle="1" w:styleId="15">
    <w:name w:val="Заглавие1"/>
    <w:basedOn w:val="a0"/>
    <w:rsid w:val="007B7738"/>
    <w:pPr>
      <w:spacing w:before="100" w:beforeAutospacing="1" w:after="100" w:afterAutospacing="1"/>
    </w:pPr>
    <w:rPr>
      <w:rFonts w:eastAsia="Calibri"/>
      <w:lang w:val="en-US" w:eastAsia="en-US"/>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7B7738"/>
    <w:pPr>
      <w:tabs>
        <w:tab w:val="left" w:pos="709"/>
      </w:tabs>
    </w:pPr>
    <w:rPr>
      <w:rFonts w:ascii="Tahoma" w:eastAsia="Calibri" w:hAnsi="Tahoma"/>
      <w:lang w:val="pl-PL" w:eastAsia="pl-PL"/>
    </w:rPr>
  </w:style>
  <w:style w:type="paragraph" w:customStyle="1" w:styleId="myemph">
    <w:name w:val="myemph"/>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yjust">
    <w:name w:val="myjust"/>
    <w:basedOn w:val="a0"/>
    <w:rsid w:val="007B7738"/>
    <w:pPr>
      <w:spacing w:before="100" w:beforeAutospacing="1" w:after="100" w:afterAutospacing="1"/>
      <w:jc w:val="both"/>
    </w:pPr>
    <w:rPr>
      <w:rFonts w:ascii="Verdana" w:eastAsia="Calibri" w:hAnsi="Verdana"/>
      <w:sz w:val="18"/>
      <w:szCs w:val="18"/>
      <w:lang w:val="en-US" w:eastAsia="en-US"/>
    </w:rPr>
  </w:style>
  <w:style w:type="paragraph" w:customStyle="1" w:styleId="submenu">
    <w:name w:val="submenu"/>
    <w:basedOn w:val="a0"/>
    <w:rsid w:val="007B7738"/>
    <w:pPr>
      <w:spacing w:before="100" w:beforeAutospacing="1" w:after="100" w:afterAutospacing="1"/>
    </w:pPr>
    <w:rPr>
      <w:rFonts w:ascii="Verdana" w:eastAsia="Calibri" w:hAnsi="Verdana"/>
      <w:b/>
      <w:bCs/>
      <w:color w:val="000000"/>
      <w:sz w:val="18"/>
      <w:szCs w:val="18"/>
      <w:lang w:val="en-US" w:eastAsia="en-US"/>
    </w:rPr>
  </w:style>
  <w:style w:type="paragraph" w:customStyle="1" w:styleId="submenuon">
    <w:name w:val="submenuon"/>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off">
    <w:name w:val="off"/>
    <w:basedOn w:val="a0"/>
    <w:rsid w:val="007B7738"/>
    <w:pPr>
      <w:spacing w:before="100" w:beforeAutospacing="1" w:after="100" w:afterAutospacing="1"/>
    </w:pPr>
    <w:rPr>
      <w:rFonts w:ascii="Verdana" w:eastAsia="Calibri" w:hAnsi="Verdana"/>
      <w:color w:val="666666"/>
      <w:sz w:val="16"/>
      <w:szCs w:val="16"/>
      <w:u w:val="single"/>
      <w:lang w:val="en-US" w:eastAsia="en-US"/>
    </w:rPr>
  </w:style>
  <w:style w:type="paragraph" w:customStyle="1" w:styleId="over">
    <w:name w:val="over"/>
    <w:basedOn w:val="a0"/>
    <w:rsid w:val="007B7738"/>
    <w:pPr>
      <w:spacing w:before="100" w:beforeAutospacing="1" w:after="100" w:afterAutospacing="1"/>
    </w:pPr>
    <w:rPr>
      <w:rFonts w:ascii="Verdana" w:eastAsia="Calibri" w:hAnsi="Verdana"/>
      <w:color w:val="336699"/>
      <w:sz w:val="16"/>
      <w:szCs w:val="16"/>
      <w:lang w:val="en-US" w:eastAsia="en-US"/>
    </w:rPr>
  </w:style>
  <w:style w:type="paragraph" w:customStyle="1" w:styleId="bigref">
    <w:name w:val="bigref"/>
    <w:basedOn w:val="a0"/>
    <w:rsid w:val="007B7738"/>
    <w:pPr>
      <w:spacing w:before="100" w:beforeAutospacing="1" w:after="100" w:afterAutospacing="1"/>
    </w:pPr>
    <w:rPr>
      <w:rFonts w:ascii="Verdana" w:eastAsia="Calibri" w:hAnsi="Verdana"/>
      <w:b/>
      <w:bCs/>
      <w:color w:val="336699"/>
      <w:sz w:val="20"/>
      <w:szCs w:val="20"/>
      <w:u w:val="single"/>
      <w:lang w:val="en-US" w:eastAsia="en-US"/>
    </w:rPr>
  </w:style>
  <w:style w:type="paragraph" w:customStyle="1" w:styleId="titlew">
    <w:name w:val="titlew"/>
    <w:basedOn w:val="a0"/>
    <w:rsid w:val="007B7738"/>
    <w:pPr>
      <w:spacing w:before="100" w:beforeAutospacing="1" w:after="100" w:afterAutospacing="1"/>
    </w:pPr>
    <w:rPr>
      <w:rFonts w:ascii="Verdana" w:eastAsia="Calibri" w:hAnsi="Verdana"/>
      <w:b/>
      <w:bCs/>
      <w:color w:val="CCCCCC"/>
      <w:sz w:val="20"/>
      <w:szCs w:val="20"/>
      <w:lang w:val="en-US" w:eastAsia="en-US"/>
    </w:rPr>
  </w:style>
  <w:style w:type="paragraph" w:customStyle="1" w:styleId="newslink">
    <w:name w:val="news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newsdate">
    <w:name w:val="newsdate"/>
    <w:basedOn w:val="a0"/>
    <w:rsid w:val="007B7738"/>
    <w:pPr>
      <w:spacing w:before="100" w:beforeAutospacing="1" w:after="100" w:afterAutospacing="1"/>
    </w:pPr>
    <w:rPr>
      <w:rFonts w:ascii="Verdana" w:eastAsia="Calibri" w:hAnsi="Verdana"/>
      <w:b/>
      <w:bCs/>
      <w:sz w:val="16"/>
      <w:szCs w:val="16"/>
      <w:lang w:val="en-US" w:eastAsia="en-US"/>
    </w:rPr>
  </w:style>
  <w:style w:type="paragraph" w:customStyle="1" w:styleId="toplink">
    <w:name w:val="toplink"/>
    <w:basedOn w:val="a0"/>
    <w:rsid w:val="007B7738"/>
    <w:pPr>
      <w:spacing w:before="100" w:beforeAutospacing="1" w:after="100" w:afterAutospacing="1"/>
    </w:pPr>
    <w:rPr>
      <w:rFonts w:ascii="Verdana" w:eastAsia="Calibri" w:hAnsi="Verdana"/>
      <w:b/>
      <w:bCs/>
      <w:color w:val="336699"/>
      <w:sz w:val="18"/>
      <w:szCs w:val="18"/>
      <w:lang w:val="en-US" w:eastAsia="en-US"/>
    </w:rPr>
  </w:style>
  <w:style w:type="paragraph" w:customStyle="1" w:styleId="minilink">
    <w:name w:val="minilink"/>
    <w:basedOn w:val="a0"/>
    <w:rsid w:val="007B7738"/>
    <w:pPr>
      <w:spacing w:before="100" w:beforeAutospacing="1" w:after="100" w:afterAutospacing="1"/>
    </w:pPr>
    <w:rPr>
      <w:rFonts w:ascii="Verdana" w:eastAsia="Calibri" w:hAnsi="Verdana"/>
      <w:color w:val="336699"/>
      <w:sz w:val="16"/>
      <w:szCs w:val="16"/>
      <w:u w:val="single"/>
      <w:lang w:val="en-US" w:eastAsia="en-US"/>
    </w:rPr>
  </w:style>
  <w:style w:type="paragraph" w:customStyle="1" w:styleId="minitext">
    <w:name w:val="minitext"/>
    <w:basedOn w:val="a0"/>
    <w:rsid w:val="007B7738"/>
    <w:pPr>
      <w:spacing w:before="100" w:beforeAutospacing="1" w:after="100" w:afterAutospacing="1"/>
    </w:pPr>
    <w:rPr>
      <w:rFonts w:ascii="Verdana" w:eastAsia="Calibri" w:hAnsi="Verdana"/>
      <w:color w:val="000000"/>
      <w:sz w:val="16"/>
      <w:szCs w:val="16"/>
      <w:lang w:val="en-US" w:eastAsia="en-US"/>
    </w:rPr>
  </w:style>
  <w:style w:type="paragraph" w:customStyle="1" w:styleId="mytbl">
    <w:name w:val="mytbl"/>
    <w:basedOn w:val="a0"/>
    <w:rsid w:val="007B77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pPr>
    <w:rPr>
      <w:rFonts w:ascii="Verdana" w:eastAsia="Calibri" w:hAnsi="Verdana"/>
      <w:color w:val="000000"/>
      <w:sz w:val="15"/>
      <w:szCs w:val="15"/>
      <w:lang w:val="en-US" w:eastAsia="en-US"/>
    </w:rPr>
  </w:style>
  <w:style w:type="paragraph" w:customStyle="1" w:styleId="headerrepeat">
    <w:name w:val="headerrepeat"/>
    <w:basedOn w:val="a0"/>
    <w:rsid w:val="007B7738"/>
    <w:pPr>
      <w:spacing w:before="100" w:beforeAutospacing="1" w:after="100" w:afterAutospacing="1"/>
    </w:pPr>
    <w:rPr>
      <w:rFonts w:ascii="Verdana" w:eastAsia="Calibri" w:hAnsi="Verdana"/>
      <w:sz w:val="18"/>
      <w:szCs w:val="18"/>
      <w:lang w:val="en-US" w:eastAsia="en-US"/>
    </w:rPr>
  </w:style>
  <w:style w:type="paragraph" w:styleId="z-">
    <w:name w:val="HTML Top of Form"/>
    <w:basedOn w:val="a0"/>
    <w:next w:val="a0"/>
    <w:link w:val="z-0"/>
    <w:hidden/>
    <w:semiHidden/>
    <w:rsid w:val="007B7738"/>
    <w:pPr>
      <w:pBdr>
        <w:bottom w:val="single" w:sz="6" w:space="1" w:color="auto"/>
      </w:pBdr>
      <w:jc w:val="center"/>
    </w:pPr>
    <w:rPr>
      <w:rFonts w:ascii="Arial" w:eastAsia="Calibri" w:hAnsi="Arial"/>
      <w:vanish/>
      <w:sz w:val="16"/>
      <w:szCs w:val="16"/>
    </w:rPr>
  </w:style>
  <w:style w:type="character" w:customStyle="1" w:styleId="z-0">
    <w:name w:val="z-Начало формуляр Знак"/>
    <w:basedOn w:val="a1"/>
    <w:link w:val="z-"/>
    <w:semiHidden/>
    <w:rsid w:val="007B7738"/>
    <w:rPr>
      <w:rFonts w:ascii="Arial" w:eastAsia="Calibri" w:hAnsi="Arial"/>
      <w:vanish/>
      <w:sz w:val="16"/>
      <w:szCs w:val="16"/>
      <w:lang w:eastAsia="bg-BG"/>
    </w:rPr>
  </w:style>
  <w:style w:type="paragraph" w:customStyle="1" w:styleId="style1">
    <w:name w:val="style1"/>
    <w:basedOn w:val="a0"/>
    <w:rsid w:val="007B7738"/>
    <w:pPr>
      <w:spacing w:before="100" w:beforeAutospacing="1" w:after="100" w:afterAutospacing="1"/>
    </w:pPr>
    <w:rPr>
      <w:rFonts w:ascii="Verdana" w:eastAsia="Calibri" w:hAnsi="Verdana"/>
      <w:sz w:val="18"/>
      <w:szCs w:val="18"/>
      <w:lang w:val="en-US" w:eastAsia="en-US"/>
    </w:rPr>
  </w:style>
  <w:style w:type="character" w:customStyle="1" w:styleId="historyitem">
    <w:name w:val="historyitem"/>
    <w:rsid w:val="007B7738"/>
    <w:rPr>
      <w:rFonts w:cs="Times New Roman"/>
    </w:rPr>
  </w:style>
  <w:style w:type="character" w:customStyle="1" w:styleId="style3">
    <w:name w:val="style3"/>
    <w:rsid w:val="007B7738"/>
    <w:rPr>
      <w:rFonts w:cs="Times New Roman"/>
    </w:rPr>
  </w:style>
  <w:style w:type="paragraph" w:customStyle="1" w:styleId="style4">
    <w:name w:val="style4"/>
    <w:basedOn w:val="a0"/>
    <w:rsid w:val="007B7738"/>
    <w:pPr>
      <w:spacing w:before="100" w:beforeAutospacing="1" w:after="100" w:afterAutospacing="1"/>
    </w:pPr>
    <w:rPr>
      <w:rFonts w:ascii="Verdana" w:eastAsia="Calibri" w:hAnsi="Verdana"/>
      <w:sz w:val="18"/>
      <w:szCs w:val="18"/>
      <w:lang w:val="en-US" w:eastAsia="en-US"/>
    </w:rPr>
  </w:style>
  <w:style w:type="paragraph" w:styleId="z-1">
    <w:name w:val="HTML Bottom of Form"/>
    <w:basedOn w:val="a0"/>
    <w:next w:val="a0"/>
    <w:link w:val="z-2"/>
    <w:hidden/>
    <w:semiHidden/>
    <w:rsid w:val="007B7738"/>
    <w:pPr>
      <w:pBdr>
        <w:top w:val="single" w:sz="6" w:space="1" w:color="auto"/>
      </w:pBdr>
      <w:jc w:val="center"/>
    </w:pPr>
    <w:rPr>
      <w:rFonts w:ascii="Arial" w:eastAsia="Calibri" w:hAnsi="Arial"/>
      <w:vanish/>
      <w:sz w:val="16"/>
      <w:szCs w:val="16"/>
    </w:rPr>
  </w:style>
  <w:style w:type="character" w:customStyle="1" w:styleId="z-2">
    <w:name w:val="z-Край формуляр Знак"/>
    <w:basedOn w:val="a1"/>
    <w:link w:val="z-1"/>
    <w:semiHidden/>
    <w:rsid w:val="007B7738"/>
    <w:rPr>
      <w:rFonts w:ascii="Arial" w:eastAsia="Calibri" w:hAnsi="Arial"/>
      <w:vanish/>
      <w:sz w:val="16"/>
      <w:szCs w:val="16"/>
      <w:lang w:eastAsia="bg-BG"/>
    </w:rPr>
  </w:style>
  <w:style w:type="paragraph" w:customStyle="1" w:styleId="CharCharCharCharCharCharChar">
    <w:name w:val="Char Char Char Char Char Char Char"/>
    <w:basedOn w:val="a0"/>
    <w:link w:val="CharCharCharCharCharCharCharChar"/>
    <w:rsid w:val="007B7738"/>
    <w:pPr>
      <w:tabs>
        <w:tab w:val="left" w:pos="709"/>
      </w:tabs>
    </w:pPr>
    <w:rPr>
      <w:rFonts w:ascii="Tahoma" w:hAnsi="Tahoma"/>
      <w:szCs w:val="20"/>
      <w:lang w:val="pl-PL" w:eastAsia="pl-PL"/>
    </w:rPr>
  </w:style>
  <w:style w:type="character" w:customStyle="1" w:styleId="CharCharCharCharCharCharCharChar">
    <w:name w:val="Char Char Char Char Char Char Char Char"/>
    <w:link w:val="CharCharCharCharCharCharChar"/>
    <w:locked/>
    <w:rsid w:val="007B7738"/>
    <w:rPr>
      <w:rFonts w:ascii="Tahoma" w:hAnsi="Tahoma"/>
      <w:sz w:val="24"/>
      <w:lang w:val="pl-PL" w:eastAsia="pl-PL"/>
    </w:rPr>
  </w:style>
  <w:style w:type="character" w:customStyle="1" w:styleId="timark">
    <w:name w:val="timark"/>
    <w:rsid w:val="007B7738"/>
    <w:rPr>
      <w:rFonts w:cs="Times New Roman"/>
    </w:rPr>
  </w:style>
  <w:style w:type="paragraph" w:styleId="34">
    <w:name w:val="Body Text 3"/>
    <w:basedOn w:val="a0"/>
    <w:link w:val="35"/>
    <w:rsid w:val="007B7738"/>
    <w:pPr>
      <w:spacing w:after="120" w:line="276" w:lineRule="auto"/>
    </w:pPr>
    <w:rPr>
      <w:rFonts w:ascii="Calibri" w:hAnsi="Calibri" w:cs="Calibri"/>
      <w:sz w:val="16"/>
      <w:szCs w:val="16"/>
      <w:lang w:eastAsia="en-US"/>
    </w:rPr>
  </w:style>
  <w:style w:type="character" w:customStyle="1" w:styleId="35">
    <w:name w:val="Основен текст 3 Знак"/>
    <w:basedOn w:val="a1"/>
    <w:link w:val="34"/>
    <w:rsid w:val="007B7738"/>
    <w:rPr>
      <w:rFonts w:ascii="Calibri" w:hAnsi="Calibri" w:cs="Calibri"/>
      <w:sz w:val="16"/>
      <w:szCs w:val="16"/>
    </w:rPr>
  </w:style>
  <w:style w:type="paragraph" w:styleId="affc">
    <w:name w:val="Document Map"/>
    <w:basedOn w:val="a0"/>
    <w:link w:val="affd"/>
    <w:semiHidden/>
    <w:rsid w:val="007B7738"/>
    <w:pPr>
      <w:shd w:val="clear" w:color="auto" w:fill="000080"/>
    </w:pPr>
    <w:rPr>
      <w:rFonts w:ascii="Tahoma" w:eastAsia="Calibri" w:hAnsi="Tahoma"/>
      <w:szCs w:val="20"/>
    </w:rPr>
  </w:style>
  <w:style w:type="character" w:customStyle="1" w:styleId="affd">
    <w:name w:val="План на документа Знак"/>
    <w:basedOn w:val="a1"/>
    <w:link w:val="affc"/>
    <w:semiHidden/>
    <w:rsid w:val="007B7738"/>
    <w:rPr>
      <w:rFonts w:ascii="Tahoma" w:eastAsia="Calibri" w:hAnsi="Tahoma"/>
      <w:sz w:val="24"/>
      <w:shd w:val="clear" w:color="auto" w:fill="000080"/>
      <w:lang w:eastAsia="bg-BG"/>
    </w:rPr>
  </w:style>
  <w:style w:type="paragraph" w:customStyle="1" w:styleId="Heading2Arial">
    <w:name w:val="Heading 2 + Arial"/>
    <w:aliases w:val="Bold,Custom Color(RGB(109,110,112)),Justified,Line spacing..."/>
    <w:basedOn w:val="a0"/>
    <w:rsid w:val="007B7738"/>
    <w:pPr>
      <w:autoSpaceDE w:val="0"/>
      <w:autoSpaceDN w:val="0"/>
      <w:adjustRightInd w:val="0"/>
    </w:pPr>
    <w:rPr>
      <w:rFonts w:ascii="HelveticaNeue-Medium" w:eastAsia="Calibri" w:hAnsi="HelveticaNeue-Medium" w:cs="HelveticaNeue-Medium"/>
      <w:b/>
      <w:bCs/>
      <w:color w:val="6D6E70"/>
      <w:sz w:val="32"/>
      <w:szCs w:val="32"/>
    </w:rPr>
  </w:style>
  <w:style w:type="character" w:customStyle="1" w:styleId="longtext">
    <w:name w:val="long_text"/>
    <w:rsid w:val="007B7738"/>
    <w:rPr>
      <w:rFonts w:cs="Times New Roman"/>
    </w:rPr>
  </w:style>
  <w:style w:type="paragraph" w:customStyle="1" w:styleId="ACharChar">
    <w:name w:val="A Char Char"/>
    <w:basedOn w:val="a0"/>
    <w:link w:val="ACharChar0"/>
    <w:rsid w:val="007B7738"/>
    <w:pPr>
      <w:jc w:val="both"/>
    </w:pPr>
    <w:rPr>
      <w:rFonts w:ascii="Arial" w:hAnsi="Arial"/>
      <w:sz w:val="20"/>
      <w:szCs w:val="20"/>
      <w:lang w:val="en-GB"/>
    </w:rPr>
  </w:style>
  <w:style w:type="character" w:customStyle="1" w:styleId="ACharChar0">
    <w:name w:val="A Char Char Знак"/>
    <w:link w:val="ACharChar"/>
    <w:locked/>
    <w:rsid w:val="007B7738"/>
    <w:rPr>
      <w:rFonts w:ascii="Arial" w:hAnsi="Arial"/>
      <w:lang w:val="en-GB" w:eastAsia="bg-BG"/>
    </w:rPr>
  </w:style>
  <w:style w:type="paragraph" w:customStyle="1" w:styleId="tabulka">
    <w:name w:val="tabulka"/>
    <w:basedOn w:val="a0"/>
    <w:rsid w:val="007B7738"/>
    <w:pPr>
      <w:widowControl w:val="0"/>
      <w:spacing w:before="120" w:line="240" w:lineRule="exact"/>
      <w:jc w:val="center"/>
    </w:pPr>
    <w:rPr>
      <w:rFonts w:ascii="Arial" w:eastAsia="Calibri" w:hAnsi="Arial"/>
      <w:sz w:val="20"/>
      <w:szCs w:val="20"/>
      <w:lang w:val="cs-CZ" w:eastAsia="en-US"/>
    </w:rPr>
  </w:style>
  <w:style w:type="character" w:customStyle="1" w:styleId="skypepnhprintcontainer1366577297">
    <w:name w:val="skype_pnh_print_container_1366577297"/>
    <w:rsid w:val="007B7738"/>
    <w:rPr>
      <w:rFonts w:cs="Times New Roman"/>
    </w:rPr>
  </w:style>
  <w:style w:type="character" w:customStyle="1" w:styleId="skypepnhcontainer">
    <w:name w:val="skype_pnh_container"/>
    <w:rsid w:val="007B7738"/>
    <w:rPr>
      <w:rFonts w:cs="Times New Roman"/>
    </w:rPr>
  </w:style>
  <w:style w:type="character" w:customStyle="1" w:styleId="skypepnhmark">
    <w:name w:val="skype_pnh_mark"/>
    <w:rsid w:val="007B7738"/>
    <w:rPr>
      <w:rFonts w:cs="Times New Roman"/>
    </w:rPr>
  </w:style>
  <w:style w:type="character" w:customStyle="1" w:styleId="skypepnhtextspan">
    <w:name w:val="skype_pnh_text_span"/>
    <w:rsid w:val="007B7738"/>
    <w:rPr>
      <w:rFonts w:cs="Times New Roman"/>
    </w:rPr>
  </w:style>
  <w:style w:type="character" w:customStyle="1" w:styleId="skypepnhfreetextspan">
    <w:name w:val="skype_pnh_free_text_span"/>
    <w:rsid w:val="007B7738"/>
    <w:rPr>
      <w:rFonts w:cs="Times New Roman"/>
    </w:rPr>
  </w:style>
  <w:style w:type="paragraph" w:customStyle="1" w:styleId="16">
    <w:name w:val="Знак Знак1 Знак Знак"/>
    <w:basedOn w:val="a0"/>
    <w:rsid w:val="007B7738"/>
    <w:pPr>
      <w:tabs>
        <w:tab w:val="left" w:pos="709"/>
      </w:tabs>
    </w:pPr>
    <w:rPr>
      <w:rFonts w:ascii="Tahoma" w:eastAsia="Calibri" w:hAnsi="Tahoma"/>
      <w:lang w:val="pl-PL" w:eastAsia="pl-PL"/>
    </w:rPr>
  </w:style>
  <w:style w:type="paragraph" w:customStyle="1" w:styleId="110">
    <w:name w:val="Списък на абзаци11"/>
    <w:basedOn w:val="a0"/>
    <w:rsid w:val="007B7738"/>
    <w:pPr>
      <w:spacing w:after="200" w:line="276" w:lineRule="auto"/>
      <w:ind w:left="720"/>
      <w:contextualSpacing/>
    </w:pPr>
    <w:rPr>
      <w:rFonts w:ascii="Calibri" w:eastAsia="Calibri" w:hAnsi="Calibri"/>
      <w:sz w:val="22"/>
      <w:szCs w:val="22"/>
      <w:lang w:val="en-US" w:eastAsia="en-US"/>
    </w:rPr>
  </w:style>
  <w:style w:type="character" w:customStyle="1" w:styleId="ldef1">
    <w:name w:val="ldef1"/>
    <w:rsid w:val="007B7738"/>
    <w:rPr>
      <w:rFonts w:ascii="Times New Roman" w:hAnsi="Times New Roman"/>
      <w:color w:val="000000"/>
      <w:sz w:val="24"/>
    </w:rPr>
  </w:style>
  <w:style w:type="character" w:customStyle="1" w:styleId="blue1">
    <w:name w:val="blue1"/>
    <w:rsid w:val="007B7738"/>
    <w:rPr>
      <w:rFonts w:ascii="Times New Roman" w:hAnsi="Times New Roman" w:cs="Times New Roman"/>
      <w:color w:val="0000FF"/>
      <w:sz w:val="24"/>
      <w:szCs w:val="24"/>
    </w:rPr>
  </w:style>
  <w:style w:type="paragraph" w:customStyle="1" w:styleId="m">
    <w:name w:val="m"/>
    <w:basedOn w:val="a0"/>
    <w:rsid w:val="007B7738"/>
    <w:pPr>
      <w:ind w:firstLine="990"/>
      <w:jc w:val="both"/>
    </w:pPr>
    <w:rPr>
      <w:rFonts w:eastAsia="Calibri"/>
      <w:color w:val="000000"/>
    </w:rPr>
  </w:style>
  <w:style w:type="numbering" w:styleId="111111">
    <w:name w:val="Outline List 2"/>
    <w:basedOn w:val="a3"/>
    <w:rsid w:val="007B7738"/>
    <w:pPr>
      <w:numPr>
        <w:numId w:val="5"/>
      </w:numPr>
    </w:pPr>
  </w:style>
  <w:style w:type="paragraph" w:customStyle="1" w:styleId="CharCharCharCharCharChar1">
    <w:name w:val="Char Char Char Char Char Char1"/>
    <w:basedOn w:val="a0"/>
    <w:rsid w:val="007B7738"/>
    <w:pPr>
      <w:tabs>
        <w:tab w:val="left" w:pos="709"/>
      </w:tabs>
    </w:pPr>
    <w:rPr>
      <w:rFonts w:ascii="Tahoma" w:hAnsi="Tahoma"/>
      <w:lang w:val="pl-PL" w:eastAsia="pl-PL"/>
    </w:rPr>
  </w:style>
  <w:style w:type="paragraph" w:customStyle="1" w:styleId="font5">
    <w:name w:val="font5"/>
    <w:basedOn w:val="a0"/>
    <w:rsid w:val="00C8070A"/>
    <w:pPr>
      <w:spacing w:before="100" w:beforeAutospacing="1" w:after="100" w:afterAutospacing="1"/>
    </w:pPr>
    <w:rPr>
      <w:rFonts w:ascii="Calibri" w:hAnsi="Calibri"/>
      <w:sz w:val="20"/>
      <w:szCs w:val="20"/>
    </w:rPr>
  </w:style>
  <w:style w:type="paragraph" w:customStyle="1" w:styleId="xl65">
    <w:name w:val="xl6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69">
    <w:name w:val="xl6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3">
    <w:name w:val="xl73"/>
    <w:basedOn w:val="a0"/>
    <w:rsid w:val="00C8070A"/>
    <w:pPr>
      <w:spacing w:before="100" w:beforeAutospacing="1" w:after="100" w:afterAutospacing="1"/>
      <w:jc w:val="center"/>
    </w:pPr>
  </w:style>
  <w:style w:type="paragraph" w:customStyle="1" w:styleId="xl74">
    <w:name w:val="xl7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8">
    <w:name w:val="xl7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0"/>
    <w:rsid w:val="00C8070A"/>
    <w:pPr>
      <w:spacing w:before="100" w:beforeAutospacing="1" w:after="100" w:afterAutospacing="1"/>
    </w:pPr>
    <w:rPr>
      <w:rFonts w:ascii="Arial" w:hAnsi="Arial" w:cs="Arial"/>
    </w:rPr>
  </w:style>
  <w:style w:type="paragraph" w:customStyle="1" w:styleId="xl80">
    <w:name w:val="xl80"/>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1">
    <w:name w:val="xl81"/>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4">
    <w:name w:val="xl84"/>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5">
    <w:name w:val="xl85"/>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6">
    <w:name w:val="xl8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7">
    <w:name w:val="xl87"/>
    <w:basedOn w:val="a0"/>
    <w:rsid w:val="00C8070A"/>
    <w:pPr>
      <w:spacing w:before="100" w:beforeAutospacing="1" w:after="100" w:afterAutospacing="1"/>
    </w:pPr>
    <w:rPr>
      <w:rFonts w:ascii="Arial" w:hAnsi="Arial" w:cs="Arial"/>
      <w:b/>
      <w:bCs/>
    </w:rPr>
  </w:style>
  <w:style w:type="paragraph" w:customStyle="1" w:styleId="xl88">
    <w:name w:val="xl88"/>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91">
    <w:name w:val="xl91"/>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92">
    <w:name w:val="xl92"/>
    <w:basedOn w:val="a0"/>
    <w:rsid w:val="00C8070A"/>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93">
    <w:name w:val="xl93"/>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94">
    <w:name w:val="xl94"/>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0"/>
    <w:rsid w:val="00C807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97">
    <w:name w:val="xl97"/>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98">
    <w:name w:val="xl98"/>
    <w:basedOn w:val="a0"/>
    <w:rsid w:val="00C8070A"/>
    <w:pPr>
      <w:shd w:val="clear" w:color="000000" w:fill="FFFFFF"/>
      <w:spacing w:before="100" w:beforeAutospacing="1" w:after="100" w:afterAutospacing="1"/>
    </w:pPr>
  </w:style>
  <w:style w:type="paragraph" w:customStyle="1" w:styleId="xl99">
    <w:name w:val="xl99"/>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0">
    <w:name w:val="xl100"/>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1">
    <w:name w:val="xl101"/>
    <w:basedOn w:val="a0"/>
    <w:rsid w:val="00C8070A"/>
    <w:pPr>
      <w:pBdr>
        <w:top w:val="single" w:sz="4" w:space="0" w:color="auto"/>
        <w:left w:val="single" w:sz="4" w:space="0" w:color="auto"/>
        <w:bottom w:val="single" w:sz="4" w:space="0" w:color="auto"/>
      </w:pBdr>
      <w:spacing w:before="100" w:beforeAutospacing="1" w:after="100" w:afterAutospacing="1"/>
    </w:pPr>
  </w:style>
  <w:style w:type="paragraph" w:customStyle="1" w:styleId="xl102">
    <w:name w:val="xl102"/>
    <w:basedOn w:val="a0"/>
    <w:rsid w:val="00C8070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03">
    <w:name w:val="xl103"/>
    <w:basedOn w:val="a0"/>
    <w:rsid w:val="00C8070A"/>
    <w:pPr>
      <w:pBdr>
        <w:top w:val="single" w:sz="4" w:space="0" w:color="auto"/>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04">
    <w:name w:val="xl104"/>
    <w:basedOn w:val="a0"/>
    <w:rsid w:val="00C8070A"/>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05">
    <w:name w:val="xl105"/>
    <w:basedOn w:val="a0"/>
    <w:rsid w:val="00C8070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06">
    <w:name w:val="xl106"/>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a0"/>
    <w:rsid w:val="00C807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a0"/>
    <w:rsid w:val="00C8070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a0"/>
    <w:rsid w:val="00C8070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0">
    <w:name w:val="xl110"/>
    <w:basedOn w:val="a0"/>
    <w:rsid w:val="00C8070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1">
    <w:name w:val="xl111"/>
    <w:basedOn w:val="a0"/>
    <w:rsid w:val="00C8070A"/>
    <w:pPr>
      <w:pBdr>
        <w:bottom w:val="single" w:sz="4" w:space="0" w:color="auto"/>
      </w:pBdr>
      <w:spacing w:before="100" w:beforeAutospacing="1" w:after="100" w:afterAutospacing="1"/>
      <w:jc w:val="center"/>
      <w:textAlignment w:val="center"/>
    </w:pPr>
    <w:rPr>
      <w:rFonts w:ascii="Arial" w:hAnsi="Arial" w:cs="Arial"/>
      <w:b/>
      <w:bCs/>
      <w:sz w:val="28"/>
      <w:szCs w:val="28"/>
    </w:rPr>
  </w:style>
  <w:style w:type="paragraph" w:styleId="affe">
    <w:name w:val="List Paragraph"/>
    <w:basedOn w:val="a0"/>
    <w:uiPriority w:val="34"/>
    <w:qFormat/>
    <w:rsid w:val="006E6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4722">
      <w:bodyDiv w:val="1"/>
      <w:marLeft w:val="0"/>
      <w:marRight w:val="0"/>
      <w:marTop w:val="0"/>
      <w:marBottom w:val="0"/>
      <w:divBdr>
        <w:top w:val="none" w:sz="0" w:space="0" w:color="auto"/>
        <w:left w:val="none" w:sz="0" w:space="0" w:color="auto"/>
        <w:bottom w:val="none" w:sz="0" w:space="0" w:color="auto"/>
        <w:right w:val="none" w:sz="0" w:space="0" w:color="auto"/>
      </w:divBdr>
    </w:div>
    <w:div w:id="725449043">
      <w:bodyDiv w:val="1"/>
      <w:marLeft w:val="0"/>
      <w:marRight w:val="0"/>
      <w:marTop w:val="0"/>
      <w:marBottom w:val="0"/>
      <w:divBdr>
        <w:top w:val="none" w:sz="0" w:space="0" w:color="auto"/>
        <w:left w:val="none" w:sz="0" w:space="0" w:color="auto"/>
        <w:bottom w:val="none" w:sz="0" w:space="0" w:color="auto"/>
        <w:right w:val="none" w:sz="0" w:space="0" w:color="auto"/>
      </w:divBdr>
      <w:divsChild>
        <w:div w:id="337776426">
          <w:marLeft w:val="0"/>
          <w:marRight w:val="0"/>
          <w:marTop w:val="0"/>
          <w:marBottom w:val="0"/>
          <w:divBdr>
            <w:top w:val="none" w:sz="0" w:space="0" w:color="auto"/>
            <w:left w:val="none" w:sz="0" w:space="0" w:color="auto"/>
            <w:bottom w:val="none" w:sz="0" w:space="0" w:color="auto"/>
            <w:right w:val="none" w:sz="0" w:space="0" w:color="auto"/>
          </w:divBdr>
        </w:div>
        <w:div w:id="500006190">
          <w:marLeft w:val="0"/>
          <w:marRight w:val="0"/>
          <w:marTop w:val="0"/>
          <w:marBottom w:val="0"/>
          <w:divBdr>
            <w:top w:val="none" w:sz="0" w:space="0" w:color="auto"/>
            <w:left w:val="none" w:sz="0" w:space="0" w:color="auto"/>
            <w:bottom w:val="none" w:sz="0" w:space="0" w:color="auto"/>
            <w:right w:val="none" w:sz="0" w:space="0" w:color="auto"/>
          </w:divBdr>
        </w:div>
        <w:div w:id="527719982">
          <w:marLeft w:val="0"/>
          <w:marRight w:val="0"/>
          <w:marTop w:val="0"/>
          <w:marBottom w:val="0"/>
          <w:divBdr>
            <w:top w:val="none" w:sz="0" w:space="0" w:color="auto"/>
            <w:left w:val="none" w:sz="0" w:space="0" w:color="auto"/>
            <w:bottom w:val="none" w:sz="0" w:space="0" w:color="auto"/>
            <w:right w:val="none" w:sz="0" w:space="0" w:color="auto"/>
          </w:divBdr>
        </w:div>
        <w:div w:id="667439560">
          <w:marLeft w:val="0"/>
          <w:marRight w:val="0"/>
          <w:marTop w:val="0"/>
          <w:marBottom w:val="0"/>
          <w:divBdr>
            <w:top w:val="none" w:sz="0" w:space="0" w:color="auto"/>
            <w:left w:val="none" w:sz="0" w:space="0" w:color="auto"/>
            <w:bottom w:val="none" w:sz="0" w:space="0" w:color="auto"/>
            <w:right w:val="none" w:sz="0" w:space="0" w:color="auto"/>
          </w:divBdr>
        </w:div>
        <w:div w:id="964846483">
          <w:marLeft w:val="0"/>
          <w:marRight w:val="0"/>
          <w:marTop w:val="0"/>
          <w:marBottom w:val="0"/>
          <w:divBdr>
            <w:top w:val="none" w:sz="0" w:space="0" w:color="auto"/>
            <w:left w:val="none" w:sz="0" w:space="0" w:color="auto"/>
            <w:bottom w:val="none" w:sz="0" w:space="0" w:color="auto"/>
            <w:right w:val="none" w:sz="0" w:space="0" w:color="auto"/>
          </w:divBdr>
        </w:div>
        <w:div w:id="998997828">
          <w:marLeft w:val="0"/>
          <w:marRight w:val="0"/>
          <w:marTop w:val="0"/>
          <w:marBottom w:val="0"/>
          <w:divBdr>
            <w:top w:val="none" w:sz="0" w:space="0" w:color="auto"/>
            <w:left w:val="none" w:sz="0" w:space="0" w:color="auto"/>
            <w:bottom w:val="none" w:sz="0" w:space="0" w:color="auto"/>
            <w:right w:val="none" w:sz="0" w:space="0" w:color="auto"/>
          </w:divBdr>
        </w:div>
        <w:div w:id="1012415217">
          <w:marLeft w:val="0"/>
          <w:marRight w:val="0"/>
          <w:marTop w:val="0"/>
          <w:marBottom w:val="0"/>
          <w:divBdr>
            <w:top w:val="none" w:sz="0" w:space="0" w:color="auto"/>
            <w:left w:val="none" w:sz="0" w:space="0" w:color="auto"/>
            <w:bottom w:val="none" w:sz="0" w:space="0" w:color="auto"/>
            <w:right w:val="none" w:sz="0" w:space="0" w:color="auto"/>
          </w:divBdr>
        </w:div>
        <w:div w:id="1272856555">
          <w:marLeft w:val="0"/>
          <w:marRight w:val="0"/>
          <w:marTop w:val="0"/>
          <w:marBottom w:val="0"/>
          <w:divBdr>
            <w:top w:val="none" w:sz="0" w:space="0" w:color="auto"/>
            <w:left w:val="none" w:sz="0" w:space="0" w:color="auto"/>
            <w:bottom w:val="none" w:sz="0" w:space="0" w:color="auto"/>
            <w:right w:val="none" w:sz="0" w:space="0" w:color="auto"/>
          </w:divBdr>
        </w:div>
        <w:div w:id="1333294440">
          <w:marLeft w:val="0"/>
          <w:marRight w:val="0"/>
          <w:marTop w:val="0"/>
          <w:marBottom w:val="0"/>
          <w:divBdr>
            <w:top w:val="none" w:sz="0" w:space="0" w:color="auto"/>
            <w:left w:val="none" w:sz="0" w:space="0" w:color="auto"/>
            <w:bottom w:val="none" w:sz="0" w:space="0" w:color="auto"/>
            <w:right w:val="none" w:sz="0" w:space="0" w:color="auto"/>
          </w:divBdr>
        </w:div>
        <w:div w:id="1370715727">
          <w:marLeft w:val="0"/>
          <w:marRight w:val="0"/>
          <w:marTop w:val="0"/>
          <w:marBottom w:val="0"/>
          <w:divBdr>
            <w:top w:val="none" w:sz="0" w:space="0" w:color="auto"/>
            <w:left w:val="none" w:sz="0" w:space="0" w:color="auto"/>
            <w:bottom w:val="none" w:sz="0" w:space="0" w:color="auto"/>
            <w:right w:val="none" w:sz="0" w:space="0" w:color="auto"/>
          </w:divBdr>
        </w:div>
        <w:div w:id="1543321739">
          <w:marLeft w:val="0"/>
          <w:marRight w:val="0"/>
          <w:marTop w:val="0"/>
          <w:marBottom w:val="0"/>
          <w:divBdr>
            <w:top w:val="none" w:sz="0" w:space="0" w:color="auto"/>
            <w:left w:val="none" w:sz="0" w:space="0" w:color="auto"/>
            <w:bottom w:val="none" w:sz="0" w:space="0" w:color="auto"/>
            <w:right w:val="none" w:sz="0" w:space="0" w:color="auto"/>
          </w:divBdr>
        </w:div>
        <w:div w:id="1756852026">
          <w:marLeft w:val="0"/>
          <w:marRight w:val="0"/>
          <w:marTop w:val="0"/>
          <w:marBottom w:val="0"/>
          <w:divBdr>
            <w:top w:val="none" w:sz="0" w:space="0" w:color="auto"/>
            <w:left w:val="none" w:sz="0" w:space="0" w:color="auto"/>
            <w:bottom w:val="none" w:sz="0" w:space="0" w:color="auto"/>
            <w:right w:val="none" w:sz="0" w:space="0" w:color="auto"/>
          </w:divBdr>
        </w:div>
        <w:div w:id="1989747169">
          <w:marLeft w:val="0"/>
          <w:marRight w:val="0"/>
          <w:marTop w:val="0"/>
          <w:marBottom w:val="0"/>
          <w:divBdr>
            <w:top w:val="none" w:sz="0" w:space="0" w:color="auto"/>
            <w:left w:val="none" w:sz="0" w:space="0" w:color="auto"/>
            <w:bottom w:val="none" w:sz="0" w:space="0" w:color="auto"/>
            <w:right w:val="none" w:sz="0" w:space="0" w:color="auto"/>
          </w:divBdr>
        </w:div>
        <w:div w:id="2034332886">
          <w:marLeft w:val="0"/>
          <w:marRight w:val="0"/>
          <w:marTop w:val="0"/>
          <w:marBottom w:val="0"/>
          <w:divBdr>
            <w:top w:val="none" w:sz="0" w:space="0" w:color="auto"/>
            <w:left w:val="none" w:sz="0" w:space="0" w:color="auto"/>
            <w:bottom w:val="none" w:sz="0" w:space="0" w:color="auto"/>
            <w:right w:val="none" w:sz="0" w:space="0" w:color="auto"/>
          </w:divBdr>
        </w:div>
        <w:div w:id="2061899768">
          <w:marLeft w:val="0"/>
          <w:marRight w:val="0"/>
          <w:marTop w:val="0"/>
          <w:marBottom w:val="0"/>
          <w:divBdr>
            <w:top w:val="none" w:sz="0" w:space="0" w:color="auto"/>
            <w:left w:val="none" w:sz="0" w:space="0" w:color="auto"/>
            <w:bottom w:val="none" w:sz="0" w:space="0" w:color="auto"/>
            <w:right w:val="none" w:sz="0" w:space="0" w:color="auto"/>
          </w:divBdr>
        </w:div>
      </w:divsChild>
    </w:div>
    <w:div w:id="16413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eb.apis.bg/p.php?i=1120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6</Pages>
  <Words>2225</Words>
  <Characters>12684</Characters>
  <Application>Microsoft Office Word</Application>
  <DocSecurity>0</DocSecurity>
  <Lines>105</Lines>
  <Paragraphs>29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Nadia Petrova</cp:lastModifiedBy>
  <cp:revision>28</cp:revision>
  <cp:lastPrinted>2018-11-23T13:25:00Z</cp:lastPrinted>
  <dcterms:created xsi:type="dcterms:W3CDTF">2015-05-12T08:06:00Z</dcterms:created>
  <dcterms:modified xsi:type="dcterms:W3CDTF">2019-01-24T09:27:00Z</dcterms:modified>
</cp:coreProperties>
</file>