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845" w:rsidRPr="00D62845" w:rsidRDefault="00D62845" w:rsidP="00D62845">
      <w:pPr>
        <w:shd w:val="clear" w:color="auto" w:fill="FFFFFF"/>
        <w:spacing w:before="250" w:line="360" w:lineRule="auto"/>
        <w:jc w:val="center"/>
        <w:rPr>
          <w:rFonts w:ascii="Verdana" w:hAnsi="Verdana"/>
          <w:b/>
          <w:bCs/>
          <w:i w:val="0"/>
          <w:iCs/>
          <w:color w:val="000000"/>
          <w:spacing w:val="-4"/>
          <w:szCs w:val="22"/>
        </w:rPr>
      </w:pPr>
      <w:r w:rsidRPr="00D62845">
        <w:rPr>
          <w:rFonts w:ascii="Verdana" w:hAnsi="Verdana"/>
          <w:b/>
          <w:bCs/>
          <w:i w:val="0"/>
          <w:color w:val="000000"/>
          <w:szCs w:val="22"/>
        </w:rPr>
        <w:t>Предложения на мерки за конструктивни мероприятия и ремонтни работи</w:t>
      </w:r>
    </w:p>
    <w:p w:rsidR="00D62845" w:rsidRPr="00D62845" w:rsidRDefault="00D62845" w:rsidP="00D62845">
      <w:pPr>
        <w:shd w:val="clear" w:color="auto" w:fill="FFFFFF"/>
        <w:spacing w:before="322" w:line="293" w:lineRule="exact"/>
        <w:ind w:right="10"/>
        <w:jc w:val="both"/>
        <w:rPr>
          <w:rFonts w:ascii="Verdana" w:hAnsi="Verdana"/>
          <w:i w:val="0"/>
          <w:color w:val="000000"/>
          <w:szCs w:val="22"/>
        </w:rPr>
      </w:pPr>
      <w:r w:rsidRPr="00D62845">
        <w:rPr>
          <w:rFonts w:ascii="Verdana" w:hAnsi="Verdana"/>
          <w:i w:val="0"/>
          <w:color w:val="000000"/>
          <w:szCs w:val="22"/>
        </w:rPr>
        <w:t>Предлаганите конструктивни мероприятия и ремонтни работи са съобразени с характера, вида и причините за проявените повреди в сградите.</w:t>
      </w:r>
    </w:p>
    <w:p w:rsidR="00D62845" w:rsidRPr="00D62845" w:rsidRDefault="00D62845" w:rsidP="00D62845">
      <w:pPr>
        <w:shd w:val="clear" w:color="auto" w:fill="FFFFFF"/>
        <w:spacing w:before="250" w:line="389" w:lineRule="exact"/>
        <w:jc w:val="center"/>
        <w:rPr>
          <w:rFonts w:ascii="Verdana" w:hAnsi="Verdana"/>
          <w:b/>
          <w:bCs/>
          <w:i w:val="0"/>
          <w:iCs/>
          <w:color w:val="FF0000"/>
          <w:spacing w:val="-4"/>
          <w:szCs w:val="22"/>
          <w:lang w:val="en-US"/>
        </w:rPr>
      </w:pPr>
      <w:r w:rsidRPr="00D62845">
        <w:rPr>
          <w:rFonts w:ascii="Verdana" w:hAnsi="Verdana"/>
          <w:b/>
          <w:i w:val="0"/>
          <w:color w:val="FF0000"/>
          <w:szCs w:val="22"/>
        </w:rPr>
        <w:t xml:space="preserve">Задължителни </w:t>
      </w:r>
      <w:r w:rsidRPr="00D62845">
        <w:rPr>
          <w:rFonts w:ascii="Verdana" w:hAnsi="Verdana"/>
          <w:b/>
          <w:bCs/>
          <w:i w:val="0"/>
          <w:color w:val="FF0000"/>
          <w:szCs w:val="22"/>
        </w:rPr>
        <w:t>мероприятия и ремонтни работи</w:t>
      </w:r>
    </w:p>
    <w:p w:rsidR="00D62845" w:rsidRPr="00D62845" w:rsidRDefault="00D62845" w:rsidP="00D62845">
      <w:pPr>
        <w:shd w:val="clear" w:color="auto" w:fill="FFFFFF"/>
        <w:spacing w:before="5" w:line="288" w:lineRule="exact"/>
        <w:ind w:left="14" w:right="19"/>
        <w:jc w:val="both"/>
        <w:rPr>
          <w:rFonts w:ascii="Verdana" w:eastAsia="Arial" w:hAnsi="Verdana" w:cs="Arial"/>
          <w:i w:val="0"/>
          <w:color w:val="000000"/>
          <w:spacing w:val="-3"/>
          <w:szCs w:val="22"/>
          <w:lang w:val="ru-RU"/>
        </w:rPr>
      </w:pPr>
      <w:r w:rsidRPr="00D62845">
        <w:rPr>
          <w:rFonts w:ascii="Verdana" w:hAnsi="Verdana"/>
          <w:b/>
          <w:i w:val="0"/>
          <w:color w:val="000000"/>
          <w:szCs w:val="22"/>
        </w:rPr>
        <w:t>1.</w:t>
      </w:r>
      <w:r w:rsidRPr="00D62845">
        <w:rPr>
          <w:rFonts w:ascii="Verdana" w:hAnsi="Verdana"/>
          <w:b/>
          <w:i w:val="0"/>
          <w:color w:val="000000"/>
          <w:szCs w:val="22"/>
          <w:lang w:val="en-US"/>
        </w:rPr>
        <w:tab/>
      </w:r>
      <w:r w:rsidRPr="00D62845">
        <w:rPr>
          <w:rFonts w:ascii="Verdana" w:hAnsi="Verdana"/>
          <w:i w:val="0"/>
          <w:color w:val="000000"/>
          <w:szCs w:val="22"/>
        </w:rPr>
        <w:t xml:space="preserve">Подмяна на електрическата инсталация в общите части на сградата и изпълнение на </w:t>
      </w:r>
      <w:proofErr w:type="spellStart"/>
      <w:r w:rsidRPr="00D62845">
        <w:rPr>
          <w:rFonts w:ascii="Verdana" w:hAnsi="Verdana"/>
          <w:i w:val="0"/>
          <w:color w:val="000000"/>
          <w:szCs w:val="22"/>
        </w:rPr>
        <w:t>енерго</w:t>
      </w:r>
      <w:proofErr w:type="spellEnd"/>
      <w:r w:rsidRPr="00D62845">
        <w:rPr>
          <w:rFonts w:ascii="Verdana" w:hAnsi="Verdana"/>
          <w:i w:val="0"/>
          <w:color w:val="000000"/>
          <w:szCs w:val="22"/>
        </w:rPr>
        <w:t xml:space="preserve"> спестяващо осветление в общите части. </w:t>
      </w:r>
      <w:r w:rsidRPr="00D62845">
        <w:rPr>
          <w:rFonts w:ascii="Verdana" w:eastAsia="Arial" w:hAnsi="Verdana" w:cs="Arial"/>
          <w:i w:val="0"/>
          <w:color w:val="000000"/>
          <w:spacing w:val="-3"/>
          <w:szCs w:val="22"/>
          <w:lang w:val="ru-RU"/>
        </w:rPr>
        <w:t>Осветителната инсталация за стълбищното осветление да се изпълни с мостов проводник ПВВМ 3х1,5. Заземителят да се изпълни отново в непосредствена близост с електромерното табло с 3 броя поцинковани колове 63/63/6 мм на 3 м един от друг свързани с поцинкована шина 40/4 мм, положена в изкоп с размери 0,8/0,4 м, със зариване и трамбоване. Вътрешната заземителна инсталация да бъде присъединена към заземителя посредством третото, съответно петото жило на захранващия кабел.</w:t>
      </w:r>
      <w:r w:rsidRPr="00D62845">
        <w:rPr>
          <w:rFonts w:ascii="Verdana" w:hAnsi="Verdana" w:cs="Arial"/>
          <w:i w:val="0"/>
          <w:color w:val="000000"/>
          <w:spacing w:val="-3"/>
          <w:szCs w:val="22"/>
          <w:lang w:val="ru-RU"/>
        </w:rPr>
        <w:t xml:space="preserve"> </w:t>
      </w:r>
      <w:r w:rsidRPr="00D62845">
        <w:rPr>
          <w:rFonts w:ascii="Verdana" w:eastAsia="Arial" w:hAnsi="Verdana" w:cs="Arial"/>
          <w:i w:val="0"/>
          <w:color w:val="000000"/>
          <w:spacing w:val="-3"/>
          <w:szCs w:val="22"/>
          <w:lang w:val="ru-RU"/>
        </w:rPr>
        <w:t>“Нулата” (шина N) в таблата да бъде изолирана от металната конструкция с изолатори. “Земята” (шина РЕ) в таблата да се свърже към заземителната инсталация. Гръмоотводната инсталация да се изгради наново с мрежа от поцинковано бетонно желязо Ф 8, положена на бетоннни стойки върху покрива. Отводите от гръмоотводната мрежа, от покрива до заземленията да се изпълнят от поцинковано бетонно желязо Ф12, като разстоянието от отвод до отвод да не бъде повече от 25 м. Отводите да се положат скрито под мазилката. Да се изпълнят 4 броя отвода за сградата. На височина 2,5 м от тротоара около сградата или подравнения терен всеки отвод да бъде прекъснат и да се направи прав съединител - тест клема за измерване на преходното съпротивление. Правият съединител да се монтира в скрита кутия в стената и се покрие с капак. Връзката с вертикалните заземители да стане с поцинкована шина 40/4 мм. Заземителите да бъдат 2 броя поцинковани колове от ъглова стомана L 63/63/6 мм, набити на 3 м един от друг, на най-малко 3 м от основата на сградата и свързани помежду си с поцинкована шина 40/4 мм, положена в изкоп с размери 0,8/0,4 м, със зариване и трамбоване. Всички метални части на покрива да се свържат към мълниеприемната инсталация чрез заварка. Металните части на парапетите да се свържат мълниеотводите посредством съединения.</w:t>
      </w:r>
    </w:p>
    <w:p w:rsidR="00D62845" w:rsidRPr="00D62845" w:rsidRDefault="00D62845" w:rsidP="00D62845">
      <w:pPr>
        <w:shd w:val="clear" w:color="auto" w:fill="FFFFFF"/>
        <w:spacing w:before="5" w:line="288" w:lineRule="exact"/>
        <w:ind w:left="14" w:right="19"/>
        <w:jc w:val="both"/>
        <w:rPr>
          <w:rFonts w:ascii="Verdana" w:hAnsi="Verdana"/>
          <w:i w:val="0"/>
          <w:color w:val="000000"/>
          <w:szCs w:val="22"/>
        </w:rPr>
      </w:pPr>
      <w:r w:rsidRPr="00D62845">
        <w:rPr>
          <w:rFonts w:ascii="Verdana" w:hAnsi="Verdana"/>
          <w:b/>
          <w:i w:val="0"/>
          <w:color w:val="000000"/>
          <w:szCs w:val="22"/>
        </w:rPr>
        <w:t>2.</w:t>
      </w:r>
      <w:r w:rsidRPr="00D62845">
        <w:rPr>
          <w:rFonts w:ascii="Verdana" w:hAnsi="Verdana"/>
          <w:b/>
          <w:i w:val="0"/>
          <w:color w:val="000000"/>
          <w:szCs w:val="22"/>
          <w:lang w:val="en-US"/>
        </w:rPr>
        <w:tab/>
      </w:r>
      <w:r w:rsidRPr="00D62845">
        <w:rPr>
          <w:rFonts w:ascii="Verdana" w:hAnsi="Verdana"/>
          <w:i w:val="0"/>
          <w:color w:val="000000"/>
          <w:szCs w:val="22"/>
        </w:rPr>
        <w:t xml:space="preserve">Цялостна подмяна водопроводната инсталация от поцинковани тръби с </w:t>
      </w:r>
      <w:proofErr w:type="spellStart"/>
      <w:r w:rsidRPr="00D62845">
        <w:rPr>
          <w:rFonts w:ascii="Verdana" w:hAnsi="Verdana"/>
          <w:i w:val="0"/>
          <w:color w:val="000000"/>
          <w:szCs w:val="22"/>
        </w:rPr>
        <w:t>полипропиленови</w:t>
      </w:r>
      <w:proofErr w:type="spellEnd"/>
      <w:r w:rsidRPr="00D62845">
        <w:rPr>
          <w:rFonts w:ascii="Verdana" w:hAnsi="Verdana"/>
          <w:i w:val="0"/>
          <w:color w:val="000000"/>
          <w:szCs w:val="22"/>
        </w:rPr>
        <w:t xml:space="preserve"> тръби.</w:t>
      </w:r>
    </w:p>
    <w:p w:rsidR="00D62845" w:rsidRPr="00D62845" w:rsidRDefault="00D62845" w:rsidP="00D62845">
      <w:pPr>
        <w:shd w:val="clear" w:color="auto" w:fill="FFFFFF"/>
        <w:spacing w:before="5" w:line="288" w:lineRule="exact"/>
        <w:ind w:left="14" w:right="19"/>
        <w:jc w:val="both"/>
        <w:rPr>
          <w:rFonts w:ascii="Verdana" w:hAnsi="Verdana"/>
          <w:i w:val="0"/>
          <w:iCs/>
          <w:color w:val="000000"/>
          <w:spacing w:val="-9"/>
          <w:szCs w:val="22"/>
        </w:rPr>
      </w:pPr>
      <w:r w:rsidRPr="00D62845">
        <w:rPr>
          <w:rFonts w:ascii="Verdana" w:hAnsi="Verdana"/>
          <w:b/>
          <w:i w:val="0"/>
          <w:color w:val="000000"/>
          <w:szCs w:val="22"/>
        </w:rPr>
        <w:t>3.</w:t>
      </w:r>
      <w:r w:rsidRPr="00D62845">
        <w:rPr>
          <w:rFonts w:ascii="Verdana" w:hAnsi="Verdana"/>
          <w:b/>
          <w:i w:val="0"/>
          <w:color w:val="000000"/>
          <w:szCs w:val="22"/>
          <w:lang w:val="en-US"/>
        </w:rPr>
        <w:tab/>
      </w:r>
      <w:r w:rsidRPr="00D62845">
        <w:rPr>
          <w:rFonts w:ascii="Verdana" w:hAnsi="Verdana"/>
          <w:i w:val="0"/>
          <w:iCs/>
          <w:color w:val="000000"/>
          <w:spacing w:val="-10"/>
          <w:szCs w:val="22"/>
        </w:rPr>
        <w:t xml:space="preserve">Репариране на </w:t>
      </w:r>
      <w:proofErr w:type="spellStart"/>
      <w:r w:rsidRPr="00D62845">
        <w:rPr>
          <w:rFonts w:ascii="Verdana" w:hAnsi="Verdana"/>
          <w:i w:val="0"/>
          <w:iCs/>
          <w:color w:val="000000"/>
          <w:spacing w:val="-10"/>
          <w:szCs w:val="22"/>
        </w:rPr>
        <w:t>обрушените</w:t>
      </w:r>
      <w:proofErr w:type="spellEnd"/>
      <w:r w:rsidRPr="00D62845">
        <w:rPr>
          <w:rFonts w:ascii="Verdana" w:hAnsi="Verdana"/>
          <w:i w:val="0"/>
          <w:iCs/>
          <w:color w:val="000000"/>
          <w:spacing w:val="-10"/>
          <w:szCs w:val="22"/>
        </w:rPr>
        <w:t xml:space="preserve"> стъпала и плоча в сутерена с цел възстановяване на бетонното покритие на армировката им.  Възстановяване на бетонното покритие на всички </w:t>
      </w:r>
      <w:proofErr w:type="spellStart"/>
      <w:r w:rsidRPr="00D62845">
        <w:rPr>
          <w:rFonts w:ascii="Verdana" w:hAnsi="Verdana"/>
          <w:i w:val="0"/>
          <w:iCs/>
          <w:color w:val="000000"/>
          <w:spacing w:val="-10"/>
          <w:szCs w:val="22"/>
        </w:rPr>
        <w:t>обрушени</w:t>
      </w:r>
      <w:proofErr w:type="spellEnd"/>
      <w:r w:rsidRPr="00D62845">
        <w:rPr>
          <w:rFonts w:ascii="Verdana" w:hAnsi="Verdana"/>
          <w:i w:val="0"/>
          <w:iCs/>
          <w:color w:val="000000"/>
          <w:spacing w:val="-10"/>
          <w:szCs w:val="22"/>
        </w:rPr>
        <w:t xml:space="preserve"> тавански панели над тераси</w:t>
      </w:r>
      <w:r w:rsidRPr="00D62845">
        <w:rPr>
          <w:rFonts w:ascii="Verdana" w:hAnsi="Verdana"/>
          <w:i w:val="0"/>
          <w:iCs/>
          <w:color w:val="000000"/>
          <w:spacing w:val="-9"/>
          <w:szCs w:val="22"/>
        </w:rPr>
        <w:t>.</w:t>
      </w:r>
    </w:p>
    <w:p w:rsidR="00D62845" w:rsidRPr="00D62845" w:rsidRDefault="00D62845" w:rsidP="00D62845">
      <w:pPr>
        <w:shd w:val="clear" w:color="auto" w:fill="FFFFFF"/>
        <w:spacing w:before="5" w:line="288" w:lineRule="exact"/>
        <w:ind w:right="19"/>
        <w:jc w:val="both"/>
        <w:rPr>
          <w:rFonts w:ascii="Verdana" w:hAnsi="Verdana"/>
          <w:i w:val="0"/>
          <w:color w:val="000000"/>
          <w:szCs w:val="22"/>
        </w:rPr>
      </w:pPr>
      <w:r w:rsidRPr="00D62845">
        <w:rPr>
          <w:rFonts w:ascii="Verdana" w:hAnsi="Verdana"/>
          <w:b/>
          <w:i w:val="0"/>
          <w:color w:val="000000"/>
          <w:szCs w:val="22"/>
        </w:rPr>
        <w:t>4.</w:t>
      </w:r>
      <w:r w:rsidRPr="00D62845">
        <w:rPr>
          <w:rFonts w:ascii="Verdana" w:hAnsi="Verdana"/>
          <w:b/>
          <w:i w:val="0"/>
          <w:color w:val="000000"/>
          <w:szCs w:val="22"/>
          <w:lang w:val="en-US"/>
        </w:rPr>
        <w:tab/>
      </w:r>
      <w:r w:rsidRPr="00D62845">
        <w:rPr>
          <w:rFonts w:ascii="Verdana" w:hAnsi="Verdana"/>
          <w:i w:val="0"/>
          <w:color w:val="000000"/>
          <w:szCs w:val="22"/>
        </w:rPr>
        <w:t xml:space="preserve">Възстановяване на </w:t>
      </w:r>
      <w:proofErr w:type="spellStart"/>
      <w:r w:rsidRPr="00D62845">
        <w:rPr>
          <w:rFonts w:ascii="Verdana" w:hAnsi="Verdana"/>
          <w:i w:val="0"/>
          <w:color w:val="000000"/>
          <w:szCs w:val="22"/>
        </w:rPr>
        <w:t>водоплътния</w:t>
      </w:r>
      <w:proofErr w:type="spellEnd"/>
      <w:r w:rsidRPr="00D62845">
        <w:rPr>
          <w:rFonts w:ascii="Verdana" w:hAnsi="Verdana"/>
          <w:i w:val="0"/>
          <w:color w:val="000000"/>
          <w:szCs w:val="22"/>
        </w:rPr>
        <w:t xml:space="preserve"> материал във фугите между фасадните панели.</w:t>
      </w:r>
    </w:p>
    <w:p w:rsidR="00D62845" w:rsidRPr="00D62845" w:rsidRDefault="00D62845" w:rsidP="00D62845">
      <w:pPr>
        <w:shd w:val="clear" w:color="auto" w:fill="FFFFFF"/>
        <w:spacing w:before="5" w:line="288" w:lineRule="exact"/>
        <w:ind w:left="10" w:right="5"/>
        <w:jc w:val="both"/>
        <w:rPr>
          <w:rFonts w:ascii="Verdana" w:hAnsi="Verdana"/>
          <w:i w:val="0"/>
          <w:iCs/>
          <w:color w:val="000000"/>
          <w:spacing w:val="-10"/>
          <w:szCs w:val="22"/>
        </w:rPr>
      </w:pPr>
      <w:r w:rsidRPr="00D62845">
        <w:rPr>
          <w:rFonts w:ascii="Verdana" w:hAnsi="Verdana"/>
          <w:b/>
          <w:i w:val="0"/>
          <w:color w:val="000000"/>
          <w:szCs w:val="22"/>
        </w:rPr>
        <w:t>5.</w:t>
      </w:r>
      <w:r w:rsidRPr="00D62845">
        <w:rPr>
          <w:rFonts w:ascii="Verdana" w:hAnsi="Verdana"/>
          <w:b/>
          <w:i w:val="0"/>
          <w:color w:val="000000"/>
          <w:szCs w:val="22"/>
          <w:lang w:val="en-US"/>
        </w:rPr>
        <w:tab/>
      </w:r>
      <w:r w:rsidRPr="00D62845">
        <w:rPr>
          <w:rFonts w:ascii="Verdana" w:hAnsi="Verdana"/>
          <w:i w:val="0"/>
          <w:iCs/>
          <w:color w:val="000000"/>
          <w:spacing w:val="-10"/>
          <w:szCs w:val="22"/>
        </w:rPr>
        <w:t>Цялостна подмяна на покривната хидроизолация. Подмяна на ламаринената шапка, където е необходимо.  Цялостна подмяна на водосточните тръби.</w:t>
      </w:r>
    </w:p>
    <w:p w:rsidR="00D62845" w:rsidRPr="00D62845" w:rsidRDefault="00D62845" w:rsidP="00D62845">
      <w:pPr>
        <w:shd w:val="clear" w:color="auto" w:fill="FFFFFF"/>
        <w:spacing w:before="5" w:line="288" w:lineRule="exact"/>
        <w:ind w:right="19"/>
        <w:jc w:val="both"/>
        <w:rPr>
          <w:rFonts w:ascii="Verdana" w:hAnsi="Verdana"/>
          <w:i w:val="0"/>
          <w:color w:val="000000"/>
          <w:szCs w:val="22"/>
        </w:rPr>
      </w:pPr>
      <w:r w:rsidRPr="00D62845">
        <w:rPr>
          <w:rFonts w:ascii="Verdana" w:hAnsi="Verdana"/>
          <w:i w:val="0"/>
          <w:color w:val="000000"/>
          <w:szCs w:val="22"/>
        </w:rPr>
        <w:t>6.Внедряване на съвременни мерки за енергийна ефективност.</w:t>
      </w:r>
    </w:p>
    <w:p w:rsidR="00D62845" w:rsidRPr="00D62845" w:rsidRDefault="00D62845" w:rsidP="00D62845">
      <w:pPr>
        <w:shd w:val="clear" w:color="auto" w:fill="FFFFFF"/>
        <w:spacing w:before="5" w:line="288" w:lineRule="exact"/>
        <w:ind w:left="14" w:right="19"/>
        <w:jc w:val="both"/>
        <w:rPr>
          <w:rFonts w:ascii="Verdana" w:eastAsia="Arial" w:hAnsi="Verdana" w:cs="Arial"/>
          <w:i w:val="0"/>
          <w:iCs/>
          <w:color w:val="000000"/>
          <w:spacing w:val="-2"/>
          <w:szCs w:val="22"/>
          <w:lang w:val="ru-RU"/>
        </w:rPr>
      </w:pPr>
      <w:r w:rsidRPr="00D62845">
        <w:rPr>
          <w:rFonts w:ascii="Verdana" w:hAnsi="Verdana"/>
          <w:b/>
          <w:i w:val="0"/>
          <w:color w:val="000000"/>
          <w:szCs w:val="22"/>
        </w:rPr>
        <w:t>7.</w:t>
      </w:r>
      <w:r w:rsidRPr="00D62845">
        <w:rPr>
          <w:rFonts w:ascii="Verdana" w:hAnsi="Verdana"/>
          <w:b/>
          <w:i w:val="0"/>
          <w:color w:val="000000"/>
          <w:szCs w:val="22"/>
          <w:lang w:val="en-US"/>
        </w:rPr>
        <w:tab/>
      </w:r>
      <w:r w:rsidRPr="00D62845">
        <w:rPr>
          <w:rStyle w:val="a3"/>
          <w:rFonts w:ascii="Verdana" w:eastAsia="Arial" w:hAnsi="Verdana" w:cs="Arial"/>
          <w:i/>
          <w:color w:val="000000"/>
          <w:spacing w:val="-2"/>
          <w:szCs w:val="22"/>
          <w:shd w:val="clear" w:color="auto" w:fill="FCFCFC"/>
          <w:lang w:val="ru-RU"/>
        </w:rPr>
        <w:t xml:space="preserve">Осигуряване на втори евакуационни изходи от етажите на жилищната сграда. </w:t>
      </w:r>
      <w:r w:rsidRPr="00D62845">
        <w:rPr>
          <w:rFonts w:ascii="Verdana" w:eastAsia="Arial" w:hAnsi="Verdana" w:cs="Arial"/>
          <w:i w:val="0"/>
          <w:iCs/>
          <w:color w:val="000000"/>
          <w:spacing w:val="-2"/>
          <w:szCs w:val="22"/>
          <w:lang w:val="ru-RU"/>
        </w:rPr>
        <w:t>Отделяне на евакуационните стълбищни клетки с врати, съответстващи на изискванията на  Наредба Iз-1971 от 29.10.2009г. (изм. доп. бр.ДВ 75/2013г.).</w:t>
      </w:r>
    </w:p>
    <w:p w:rsidR="00D62845" w:rsidRPr="00D62845" w:rsidRDefault="00D62845" w:rsidP="00D62845">
      <w:pPr>
        <w:shd w:val="clear" w:color="auto" w:fill="FFFFFF"/>
        <w:spacing w:before="5" w:line="288" w:lineRule="exact"/>
        <w:ind w:left="14" w:right="19"/>
        <w:jc w:val="both"/>
        <w:rPr>
          <w:rFonts w:ascii="Verdana" w:hAnsi="Verdana"/>
          <w:i w:val="0"/>
          <w:iCs/>
          <w:color w:val="000000"/>
          <w:spacing w:val="-10"/>
          <w:szCs w:val="22"/>
        </w:rPr>
      </w:pPr>
      <w:r w:rsidRPr="00D62845">
        <w:rPr>
          <w:rFonts w:ascii="Verdana" w:eastAsia="Arial" w:hAnsi="Verdana" w:cs="Arial"/>
          <w:b/>
          <w:i w:val="0"/>
          <w:iCs/>
          <w:color w:val="000000"/>
          <w:spacing w:val="-2"/>
          <w:szCs w:val="22"/>
          <w:lang w:val="ru-RU"/>
        </w:rPr>
        <w:t>8.</w:t>
      </w:r>
      <w:r w:rsidRPr="00D62845">
        <w:rPr>
          <w:rFonts w:ascii="Verdana" w:eastAsia="Arial" w:hAnsi="Verdana" w:cs="Arial"/>
          <w:b/>
          <w:i w:val="0"/>
          <w:iCs/>
          <w:color w:val="000000"/>
          <w:spacing w:val="-2"/>
          <w:szCs w:val="22"/>
          <w:lang w:val="en-US"/>
        </w:rPr>
        <w:tab/>
      </w:r>
      <w:r w:rsidRPr="00D62845">
        <w:rPr>
          <w:rFonts w:ascii="Verdana" w:hAnsi="Verdana"/>
          <w:i w:val="0"/>
          <w:iCs/>
          <w:color w:val="000000"/>
          <w:spacing w:val="-10"/>
          <w:szCs w:val="22"/>
        </w:rPr>
        <w:t>Отстраняване на неправилните включвания в комините, монтиране на шапки на въпросните комини  и ремонт на покритието на компрометираните вследствие на теча стени.</w:t>
      </w:r>
    </w:p>
    <w:p w:rsidR="00D62845" w:rsidRPr="00D62845" w:rsidRDefault="00D62845" w:rsidP="00D62845">
      <w:pPr>
        <w:shd w:val="clear" w:color="auto" w:fill="FFFFFF"/>
        <w:spacing w:before="5" w:line="288" w:lineRule="exact"/>
        <w:ind w:left="14" w:right="19"/>
        <w:jc w:val="both"/>
        <w:rPr>
          <w:rFonts w:ascii="Verdana" w:hAnsi="Verdana"/>
          <w:i w:val="0"/>
          <w:iCs/>
          <w:color w:val="000000"/>
          <w:spacing w:val="-10"/>
          <w:szCs w:val="22"/>
        </w:rPr>
      </w:pPr>
      <w:r w:rsidRPr="00D62845">
        <w:rPr>
          <w:rFonts w:ascii="Verdana" w:hAnsi="Verdana"/>
          <w:b/>
          <w:i w:val="0"/>
          <w:iCs/>
          <w:color w:val="000000"/>
          <w:spacing w:val="-10"/>
          <w:szCs w:val="22"/>
        </w:rPr>
        <w:t>9.</w:t>
      </w:r>
      <w:r w:rsidRPr="00D62845">
        <w:rPr>
          <w:rFonts w:ascii="Verdana" w:hAnsi="Verdana"/>
          <w:b/>
          <w:i w:val="0"/>
          <w:iCs/>
          <w:color w:val="000000"/>
          <w:spacing w:val="-10"/>
          <w:szCs w:val="22"/>
          <w:lang w:val="en-US"/>
        </w:rPr>
        <w:tab/>
      </w:r>
      <w:r w:rsidRPr="00D62845">
        <w:rPr>
          <w:rFonts w:ascii="Verdana" w:hAnsi="Verdana"/>
          <w:i w:val="0"/>
          <w:iCs/>
          <w:color w:val="000000"/>
          <w:spacing w:val="-10"/>
          <w:szCs w:val="22"/>
        </w:rPr>
        <w:t xml:space="preserve">Репариране на компрометираните настилки в баните, осигуряване от живущите на добро </w:t>
      </w:r>
      <w:proofErr w:type="spellStart"/>
      <w:r w:rsidRPr="00D62845">
        <w:rPr>
          <w:rFonts w:ascii="Verdana" w:hAnsi="Verdana"/>
          <w:i w:val="0"/>
          <w:iCs/>
          <w:color w:val="000000"/>
          <w:spacing w:val="-10"/>
          <w:szCs w:val="22"/>
        </w:rPr>
        <w:t>проветрение</w:t>
      </w:r>
      <w:proofErr w:type="spellEnd"/>
      <w:r w:rsidRPr="00D62845">
        <w:rPr>
          <w:rFonts w:ascii="Verdana" w:hAnsi="Verdana"/>
          <w:i w:val="0"/>
          <w:iCs/>
          <w:color w:val="000000"/>
          <w:spacing w:val="-10"/>
          <w:szCs w:val="22"/>
        </w:rPr>
        <w:t xml:space="preserve"> на самите бани и възстановяване на бетонното покритие на </w:t>
      </w:r>
      <w:proofErr w:type="spellStart"/>
      <w:r w:rsidRPr="00D62845">
        <w:rPr>
          <w:rFonts w:ascii="Verdana" w:hAnsi="Verdana"/>
          <w:i w:val="0"/>
          <w:iCs/>
          <w:color w:val="000000"/>
          <w:spacing w:val="-10"/>
          <w:szCs w:val="22"/>
        </w:rPr>
        <w:t>обрушените</w:t>
      </w:r>
      <w:proofErr w:type="spellEnd"/>
      <w:r w:rsidRPr="00D62845">
        <w:rPr>
          <w:rFonts w:ascii="Verdana" w:hAnsi="Verdana"/>
          <w:i w:val="0"/>
          <w:iCs/>
          <w:color w:val="000000"/>
          <w:spacing w:val="-10"/>
          <w:szCs w:val="22"/>
        </w:rPr>
        <w:t xml:space="preserve"> им тавански панели.</w:t>
      </w:r>
    </w:p>
    <w:p w:rsidR="00D62845" w:rsidRPr="00D62845" w:rsidRDefault="00D62845" w:rsidP="00D62845">
      <w:pPr>
        <w:shd w:val="clear" w:color="auto" w:fill="FFFFFF"/>
        <w:spacing w:before="5" w:line="288" w:lineRule="exact"/>
        <w:ind w:right="19"/>
        <w:jc w:val="both"/>
        <w:rPr>
          <w:rFonts w:ascii="Verdana" w:hAnsi="Verdana"/>
          <w:i w:val="0"/>
          <w:iCs/>
          <w:color w:val="000000"/>
          <w:spacing w:val="-10"/>
          <w:szCs w:val="22"/>
        </w:rPr>
      </w:pPr>
      <w:r w:rsidRPr="00D62845">
        <w:rPr>
          <w:rFonts w:ascii="Verdana" w:hAnsi="Verdana"/>
          <w:b/>
          <w:i w:val="0"/>
          <w:iCs/>
          <w:color w:val="000000"/>
          <w:spacing w:val="-10"/>
          <w:szCs w:val="22"/>
        </w:rPr>
        <w:t>10.</w:t>
      </w:r>
      <w:r w:rsidRPr="00D62845">
        <w:rPr>
          <w:rFonts w:ascii="Verdana" w:hAnsi="Verdana"/>
          <w:b/>
          <w:i w:val="0"/>
          <w:iCs/>
          <w:color w:val="000000"/>
          <w:spacing w:val="-10"/>
          <w:szCs w:val="22"/>
          <w:lang w:val="en-US"/>
        </w:rPr>
        <w:tab/>
      </w:r>
      <w:r w:rsidRPr="00D62845">
        <w:rPr>
          <w:rFonts w:ascii="Verdana" w:hAnsi="Verdana"/>
          <w:i w:val="0"/>
          <w:iCs/>
          <w:color w:val="000000"/>
          <w:spacing w:val="-10"/>
          <w:szCs w:val="22"/>
        </w:rPr>
        <w:t>Подмяна на всички парапети на всички балкони.</w:t>
      </w:r>
    </w:p>
    <w:p w:rsidR="00D62845" w:rsidRDefault="00D62845" w:rsidP="00D62845">
      <w:pPr>
        <w:shd w:val="clear" w:color="auto" w:fill="FFFFFF"/>
        <w:spacing w:before="5" w:line="288" w:lineRule="exact"/>
        <w:ind w:right="5"/>
        <w:jc w:val="both"/>
        <w:rPr>
          <w:rFonts w:ascii="Verdana" w:hAnsi="Verdana"/>
          <w:i w:val="0"/>
          <w:color w:val="FF0000"/>
          <w:szCs w:val="22"/>
          <w:lang w:val="en-US"/>
        </w:rPr>
      </w:pPr>
    </w:p>
    <w:p w:rsidR="00D62845" w:rsidRPr="00D62845" w:rsidRDefault="00D62845" w:rsidP="00D62845">
      <w:pPr>
        <w:shd w:val="clear" w:color="auto" w:fill="FFFFFF"/>
        <w:spacing w:before="5" w:line="288" w:lineRule="exact"/>
        <w:ind w:right="5"/>
        <w:jc w:val="both"/>
        <w:rPr>
          <w:rFonts w:ascii="Verdana" w:hAnsi="Verdana"/>
          <w:i w:val="0"/>
          <w:color w:val="FF0000"/>
          <w:szCs w:val="22"/>
          <w:lang w:val="en-US"/>
        </w:rPr>
      </w:pPr>
    </w:p>
    <w:p w:rsidR="00D62845" w:rsidRPr="00D62845" w:rsidRDefault="00D62845" w:rsidP="00D62845">
      <w:pPr>
        <w:shd w:val="clear" w:color="auto" w:fill="FFFFFF"/>
        <w:spacing w:before="5" w:line="288" w:lineRule="exact"/>
        <w:ind w:left="14" w:right="19"/>
        <w:jc w:val="center"/>
        <w:rPr>
          <w:rFonts w:ascii="Verdana" w:hAnsi="Verdana"/>
          <w:b/>
          <w:bCs/>
          <w:i w:val="0"/>
          <w:iCs/>
          <w:color w:val="FF0000"/>
          <w:spacing w:val="-4"/>
          <w:szCs w:val="22"/>
          <w:lang w:val="en-US"/>
        </w:rPr>
      </w:pPr>
      <w:r w:rsidRPr="00D62845">
        <w:rPr>
          <w:rFonts w:ascii="Verdana" w:hAnsi="Verdana"/>
          <w:b/>
          <w:i w:val="0"/>
          <w:color w:val="FF0000"/>
          <w:szCs w:val="22"/>
        </w:rPr>
        <w:lastRenderedPageBreak/>
        <w:t xml:space="preserve">Препоръчителни </w:t>
      </w:r>
      <w:r w:rsidRPr="00D62845">
        <w:rPr>
          <w:rFonts w:ascii="Verdana" w:hAnsi="Verdana"/>
          <w:b/>
          <w:bCs/>
          <w:i w:val="0"/>
          <w:color w:val="FF0000"/>
          <w:szCs w:val="22"/>
        </w:rPr>
        <w:t>мероприятия и ремонтни работи</w:t>
      </w:r>
    </w:p>
    <w:p w:rsidR="00D62845" w:rsidRPr="00D62845" w:rsidRDefault="00D62845" w:rsidP="00D62845">
      <w:pPr>
        <w:shd w:val="clear" w:color="auto" w:fill="FFFFFF"/>
        <w:spacing w:before="5" w:line="288" w:lineRule="exact"/>
        <w:ind w:left="14" w:right="19"/>
        <w:jc w:val="both"/>
        <w:rPr>
          <w:rFonts w:ascii="Verdana" w:hAnsi="Verdana"/>
          <w:i w:val="0"/>
          <w:color w:val="000000"/>
          <w:szCs w:val="22"/>
        </w:rPr>
      </w:pPr>
      <w:r w:rsidRPr="00D62845">
        <w:rPr>
          <w:rFonts w:ascii="Verdana" w:hAnsi="Verdana"/>
          <w:i w:val="0"/>
          <w:color w:val="000000"/>
          <w:szCs w:val="22"/>
        </w:rPr>
        <w:t>11. Да се репарират компрометираните бетонни и асфалтови настилки по периметъра на блока, така че да са водонепропускливи.</w:t>
      </w:r>
    </w:p>
    <w:p w:rsidR="00D62845" w:rsidRPr="00D62845" w:rsidRDefault="00D62845" w:rsidP="00D62845">
      <w:pPr>
        <w:shd w:val="clear" w:color="auto" w:fill="FFFFFF"/>
        <w:spacing w:before="5" w:line="288" w:lineRule="exact"/>
        <w:ind w:left="14" w:right="19"/>
        <w:jc w:val="both"/>
        <w:rPr>
          <w:rFonts w:ascii="Verdana" w:hAnsi="Verdana"/>
          <w:i w:val="0"/>
          <w:iCs/>
          <w:color w:val="000000"/>
          <w:spacing w:val="-4"/>
          <w:szCs w:val="22"/>
        </w:rPr>
      </w:pPr>
      <w:r w:rsidRPr="00D62845">
        <w:rPr>
          <w:rFonts w:ascii="Verdana" w:hAnsi="Verdana"/>
          <w:i w:val="0"/>
          <w:iCs/>
          <w:color w:val="000000"/>
          <w:spacing w:val="-4"/>
          <w:szCs w:val="22"/>
        </w:rPr>
        <w:t xml:space="preserve">12. Репариране на компрометираните настилки в баните, с цел прекратяване на течовете, рушащи мазилката в </w:t>
      </w:r>
      <w:proofErr w:type="spellStart"/>
      <w:r w:rsidRPr="00D62845">
        <w:rPr>
          <w:rFonts w:ascii="Verdana" w:hAnsi="Verdana"/>
          <w:i w:val="0"/>
          <w:iCs/>
          <w:color w:val="000000"/>
          <w:spacing w:val="-4"/>
          <w:szCs w:val="22"/>
        </w:rPr>
        <w:t>стълбищните</w:t>
      </w:r>
      <w:proofErr w:type="spellEnd"/>
      <w:r w:rsidRPr="00D62845">
        <w:rPr>
          <w:rFonts w:ascii="Verdana" w:hAnsi="Verdana"/>
          <w:i w:val="0"/>
          <w:iCs/>
          <w:color w:val="000000"/>
          <w:spacing w:val="-4"/>
          <w:szCs w:val="22"/>
        </w:rPr>
        <w:t xml:space="preserve"> клетки. Възстановяване на тези мазилки. </w:t>
      </w:r>
    </w:p>
    <w:p w:rsidR="00D62845" w:rsidRPr="00D62845" w:rsidRDefault="00D62845" w:rsidP="00D62845">
      <w:pPr>
        <w:shd w:val="clear" w:color="auto" w:fill="FFFFFF"/>
        <w:spacing w:before="5" w:line="288" w:lineRule="exact"/>
        <w:ind w:left="10" w:right="5"/>
        <w:jc w:val="both"/>
        <w:rPr>
          <w:rFonts w:ascii="Verdana" w:hAnsi="Verdana" w:cs="Courier New"/>
          <w:i w:val="0"/>
          <w:iCs/>
          <w:color w:val="000000"/>
          <w:spacing w:val="-4"/>
          <w:szCs w:val="22"/>
        </w:rPr>
      </w:pPr>
      <w:r w:rsidRPr="00D62845">
        <w:rPr>
          <w:rFonts w:ascii="Verdana" w:hAnsi="Verdana"/>
          <w:i w:val="0"/>
          <w:iCs/>
          <w:color w:val="000000"/>
          <w:spacing w:val="-4"/>
          <w:szCs w:val="22"/>
        </w:rPr>
        <w:t xml:space="preserve">13. </w:t>
      </w:r>
      <w:r w:rsidRPr="00D62845">
        <w:rPr>
          <w:rFonts w:ascii="Verdana" w:hAnsi="Verdana" w:cs="Courier New"/>
          <w:i w:val="0"/>
          <w:iCs/>
          <w:color w:val="000000"/>
          <w:spacing w:val="-4"/>
          <w:szCs w:val="22"/>
        </w:rPr>
        <w:t xml:space="preserve">Ако се вземе решение за укрепване на Жилищен блок </w:t>
      </w:r>
      <w:r w:rsidRPr="00D62845">
        <w:rPr>
          <w:rFonts w:ascii="Verdana" w:hAnsi="Verdana"/>
          <w:i w:val="0"/>
          <w:iCs/>
          <w:color w:val="000000"/>
          <w:spacing w:val="-4"/>
          <w:szCs w:val="22"/>
        </w:rPr>
        <w:t>на</w:t>
      </w:r>
      <w:r w:rsidRPr="00D62845">
        <w:rPr>
          <w:rFonts w:ascii="Verdana" w:hAnsi="Verdana"/>
          <w:i w:val="0"/>
          <w:color w:val="000000"/>
          <w:spacing w:val="-9"/>
          <w:szCs w:val="22"/>
        </w:rPr>
        <w:t xml:space="preserve"> </w:t>
      </w:r>
      <w:r w:rsidRPr="00D62845">
        <w:rPr>
          <w:rFonts w:ascii="Verdana" w:hAnsi="Verdana"/>
          <w:i w:val="0"/>
          <w:iCs/>
          <w:color w:val="000000"/>
          <w:spacing w:val="-4"/>
          <w:szCs w:val="22"/>
        </w:rPr>
        <w:t>ул. „Райчо Николов“ №3</w:t>
      </w:r>
      <w:r w:rsidRPr="00D62845">
        <w:rPr>
          <w:rFonts w:ascii="Verdana" w:hAnsi="Verdana" w:cs="Courier New"/>
          <w:i w:val="0"/>
          <w:iCs/>
          <w:color w:val="000000"/>
          <w:spacing w:val="-4"/>
          <w:szCs w:val="22"/>
        </w:rPr>
        <w:t xml:space="preserve"> е необходимо да се разкрият основите и да се приведат във вид, удовлетворяващ поемането и предаването на товарите към земната основа, след разработване на конструктивен работен проект за целта.</w:t>
      </w:r>
    </w:p>
    <w:p w:rsidR="002E3DA9" w:rsidRPr="00D62845" w:rsidRDefault="00D62845" w:rsidP="004F0063">
      <w:pPr>
        <w:shd w:val="clear" w:color="auto" w:fill="FFFFFF"/>
        <w:spacing w:before="288" w:line="293" w:lineRule="exact"/>
        <w:ind w:right="5"/>
        <w:jc w:val="both"/>
        <w:rPr>
          <w:rFonts w:ascii="Verdana" w:hAnsi="Verdana"/>
          <w:b/>
          <w:i w:val="0"/>
          <w:color w:val="000000"/>
          <w:spacing w:val="-2"/>
          <w:szCs w:val="22"/>
          <w:lang w:val="en-US"/>
        </w:rPr>
      </w:pPr>
      <w:r w:rsidRPr="00D62845">
        <w:rPr>
          <w:rFonts w:ascii="Verdana" w:hAnsi="Verdana"/>
          <w:b/>
          <w:i w:val="0"/>
          <w:color w:val="000000"/>
          <w:szCs w:val="22"/>
        </w:rPr>
        <w:t xml:space="preserve">Изпълнението на препоръчаните ремонтни работи да се извърши по </w:t>
      </w:r>
      <w:r w:rsidRPr="00D62845">
        <w:rPr>
          <w:rFonts w:ascii="Verdana" w:hAnsi="Verdana"/>
          <w:b/>
          <w:i w:val="0"/>
          <w:color w:val="000000"/>
          <w:spacing w:val="-2"/>
          <w:szCs w:val="22"/>
        </w:rPr>
        <w:t>инвестиционно проектно ре</w:t>
      </w:r>
      <w:bookmarkStart w:id="0" w:name="_GoBack"/>
      <w:bookmarkEnd w:id="0"/>
      <w:r w:rsidRPr="00D62845">
        <w:rPr>
          <w:rFonts w:ascii="Verdana" w:hAnsi="Verdana"/>
          <w:b/>
          <w:i w:val="0"/>
          <w:color w:val="000000"/>
          <w:spacing w:val="-2"/>
          <w:szCs w:val="22"/>
        </w:rPr>
        <w:t>шение с количествена сметка за СМР.</w:t>
      </w:r>
    </w:p>
    <w:sectPr w:rsidR="002E3DA9" w:rsidRPr="00D62845" w:rsidSect="004F0063">
      <w:pgSz w:w="11906" w:h="16838"/>
      <w:pgMar w:top="851" w:right="39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E3DA9"/>
    <w:rsid w:val="000C71BF"/>
    <w:rsid w:val="00154738"/>
    <w:rsid w:val="002E3DA9"/>
    <w:rsid w:val="004D1433"/>
    <w:rsid w:val="004F0063"/>
    <w:rsid w:val="00D62845"/>
    <w:rsid w:val="00DA7E6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DA9"/>
    <w:pPr>
      <w:suppressAutoHyphens/>
      <w:spacing w:after="0" w:line="240" w:lineRule="auto"/>
    </w:pPr>
    <w:rPr>
      <w:rFonts w:ascii="Arial" w:eastAsia="Times New Roman" w:hAnsi="Arial" w:cs="Times New Roman"/>
      <w:i/>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2E3D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DA9"/>
    <w:pPr>
      <w:suppressAutoHyphens/>
      <w:spacing w:after="0" w:line="240" w:lineRule="auto"/>
    </w:pPr>
    <w:rPr>
      <w:rFonts w:ascii="Arial" w:eastAsia="Times New Roman" w:hAnsi="Arial" w:cs="Times New Roman"/>
      <w:i/>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2E3DA9"/>
    <w:rPr>
      <w:i/>
      <w:iCs/>
    </w:rPr>
  </w:style>
</w:styles>
</file>

<file path=word/webSettings.xml><?xml version="1.0" encoding="utf-8"?>
<w:webSettings xmlns:r="http://schemas.openxmlformats.org/officeDocument/2006/relationships" xmlns:w="http://schemas.openxmlformats.org/wordprocessingml/2006/main">
  <w:divs>
    <w:div w:id="368920026">
      <w:bodyDiv w:val="1"/>
      <w:marLeft w:val="0"/>
      <w:marRight w:val="0"/>
      <w:marTop w:val="0"/>
      <w:marBottom w:val="0"/>
      <w:divBdr>
        <w:top w:val="none" w:sz="0" w:space="0" w:color="auto"/>
        <w:left w:val="none" w:sz="0" w:space="0" w:color="auto"/>
        <w:bottom w:val="none" w:sz="0" w:space="0" w:color="auto"/>
        <w:right w:val="none" w:sz="0" w:space="0" w:color="auto"/>
      </w:divBdr>
    </w:div>
    <w:div w:id="47526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3483</Characters>
  <Application>Microsoft Office Word</Application>
  <DocSecurity>0</DocSecurity>
  <Lines>29</Lines>
  <Paragraphs>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Miladinov</dc:creator>
  <cp:lastModifiedBy>Petar</cp:lastModifiedBy>
  <cp:revision>2</cp:revision>
  <dcterms:created xsi:type="dcterms:W3CDTF">2015-08-09T17:31:00Z</dcterms:created>
  <dcterms:modified xsi:type="dcterms:W3CDTF">2015-08-09T17:31:00Z</dcterms:modified>
</cp:coreProperties>
</file>